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Williams</w:t>
      </w:r>
    </w:p>
    <w:p>
      <w:r>
        <w:t>Email: bob.williams237@example.com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Vuex, ClickHouse, ELK Stack.</w:t>
      </w:r>
    </w:p>
    <w:p>
      <w:pPr>
        <w:pStyle w:val="Heading1"/>
      </w:pPr>
      <w:r>
        <w:t>Skills</w:t>
      </w:r>
    </w:p>
    <w:p>
      <w:r>
        <w:t>Vuex, ClickHouse, ELK Stack, NLP, Haskell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Vuex.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