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Williams</w:t>
      </w:r>
    </w:p>
    <w:p>
      <w:r>
        <w:t>Email: eve.williams23@example.com | Location: Remote</w:t>
      </w:r>
    </w:p>
    <w:p>
      <w:pPr>
        <w:pStyle w:val="Heading1"/>
      </w:pPr>
      <w:r>
        <w:t>Summary</w:t>
      </w:r>
    </w:p>
    <w:p>
      <w:r>
        <w:t>Experienced professional with expertise in Scala, Express.js, SQL Server.</w:t>
      </w:r>
    </w:p>
    <w:p>
      <w:pPr>
        <w:pStyle w:val="Heading1"/>
      </w:pPr>
      <w:r>
        <w:t>Skills</w:t>
      </w:r>
    </w:p>
    <w:p>
      <w:r>
        <w:t>Scala, Express.js, SQL Server, Spring Boot, JavaScript, TypeScript, Redshift, Ansible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Scala.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