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Garcia</w:t>
      </w:r>
    </w:p>
    <w:p>
      <w:r>
        <w:t>Email: frank.garcia243@example.com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Network Security, Terraform, Hapi.</w:t>
      </w:r>
    </w:p>
    <w:p>
      <w:pPr>
        <w:pStyle w:val="Heading1"/>
      </w:pPr>
      <w:r>
        <w:t>Skills</w:t>
      </w:r>
    </w:p>
    <w:p>
      <w:r>
        <w:t>Network Security, Terraform, Hapi, Pinia, ELK Stack, Istio, Spacy, Python, Oracle, Fastify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Network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