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Brown</w:t>
      </w:r>
    </w:p>
    <w:p>
      <w:r>
        <w:t>Email: frank.brown277@example.com | Location: Remote</w:t>
      </w:r>
    </w:p>
    <w:p>
      <w:pPr>
        <w:pStyle w:val="Heading1"/>
      </w:pPr>
      <w:r>
        <w:t>Summary</w:t>
      </w:r>
    </w:p>
    <w:p>
      <w:r>
        <w:t>Experienced professional with expertise in LESS, Django, GitLab CI.</w:t>
      </w:r>
    </w:p>
    <w:p>
      <w:pPr>
        <w:pStyle w:val="Heading1"/>
      </w:pPr>
      <w:r>
        <w:t>Skills</w:t>
      </w:r>
    </w:p>
    <w:p>
      <w:r>
        <w:t>LESS, Django, GitLab CI, Zero Trust, Node.js, IDS/IPS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