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Brown</w:t>
      </w:r>
    </w:p>
    <w:p>
      <w:r>
        <w:t>Email: heidi.brown281@example.com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LangChain, CSS3, Laravel.</w:t>
      </w:r>
    </w:p>
    <w:p>
      <w:pPr>
        <w:pStyle w:val="Heading1"/>
      </w:pPr>
      <w:r>
        <w:t>Skills</w:t>
      </w:r>
    </w:p>
    <w:p>
      <w:r>
        <w:t>LangChain, CSS3, Laravel, Reinforcement Learning, Cassandra, Kubernetes, Penetration Testing, Recoil, Cloud Security, Objective-C, 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LangChain.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