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Alice Miller</w:t>
      </w:r>
    </w:p>
    <w:p>
      <w:r>
        <w:t>Email: alice.miller295@example.com | Location: Austin</w:t>
      </w:r>
    </w:p>
    <w:p>
      <w:pPr>
        <w:pStyle w:val="Heading1"/>
      </w:pPr>
      <w:r>
        <w:t>Summary</w:t>
      </w:r>
    </w:p>
    <w:p>
      <w:r>
        <w:t>Experienced professional with expertise in Zero Trust, Oracle, Lisp.</w:t>
      </w:r>
    </w:p>
    <w:p>
      <w:pPr>
        <w:pStyle w:val="Heading1"/>
      </w:pPr>
      <w:r>
        <w:t>Skills</w:t>
      </w:r>
    </w:p>
    <w:p>
      <w:r>
        <w:t>Zero Trust, Oracle, Lisp, PostgreSQL, Java, Python, SQLite, Scala, Kubeflow, Spacy, MATLAB, SASS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Zero Trust.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