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Rodriguez</w:t>
      </w:r>
    </w:p>
    <w:p>
      <w:r>
        <w:t>Email: grace.rodriguez297@example.com | Location: Sydney</w:t>
      </w:r>
    </w:p>
    <w:p>
      <w:pPr>
        <w:pStyle w:val="Heading1"/>
      </w:pPr>
      <w:r>
        <w:t>Summary</w:t>
      </w:r>
    </w:p>
    <w:p>
      <w:r>
        <w:t>Experienced professional with expertise in Redshift, Redux, Ansible.</w:t>
      </w:r>
    </w:p>
    <w:p>
      <w:pPr>
        <w:pStyle w:val="Heading1"/>
      </w:pPr>
      <w:r>
        <w:t>Skills</w:t>
      </w:r>
    </w:p>
    <w:p>
      <w:r>
        <w:t>Redshift, Redux, Ansible, Scala, Cassandra, SASS, Angular, HTML5, Prolog, PostgreSQL, Flask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