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Jones</w:t>
      </w:r>
    </w:p>
    <w:p>
      <w:r>
        <w:t>Email: heidi.jones301@example.com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Vyper, Assembly, Identity Management.</w:t>
      </w:r>
    </w:p>
    <w:p>
      <w:pPr>
        <w:pStyle w:val="Heading1"/>
      </w:pPr>
      <w:r>
        <w:t>Skills</w:t>
      </w:r>
    </w:p>
    <w:p>
      <w:r>
        <w:t>Vyper, Assembly, Identity Management, Terraform, Phoenix, Kotlin, Perl, Ruby on Rails, CSS3, WebAssembly, Kubeflow, Zustand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Vyper.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