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Williams</w:t>
      </w:r>
    </w:p>
    <w:p>
      <w:r>
        <w:t>Email: heidi.williams305@example.com | Location: Berlin</w:t>
      </w:r>
    </w:p>
    <w:p>
      <w:pPr>
        <w:pStyle w:val="Heading1"/>
      </w:pPr>
      <w:r>
        <w:t>Summary</w:t>
      </w:r>
    </w:p>
    <w:p>
      <w:r>
        <w:t>Experienced professional with expertise in Laravel, MLflow, Deep Learning.</w:t>
      </w:r>
    </w:p>
    <w:p>
      <w:pPr>
        <w:pStyle w:val="Heading1"/>
      </w:pPr>
      <w:r>
        <w:t>Skills</w:t>
      </w:r>
    </w:p>
    <w:p>
      <w:r>
        <w:t>Laravel, MLflow, Deep Learning, PostgreSQL, COBOL, Serverless, Istio, TensorFlow, SQLite, Jenkins, RDS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