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Brown</w:t>
      </w:r>
    </w:p>
    <w:p>
      <w:r>
        <w:t>Email: heidi.brown323@example.com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Jenkins, Hugging Face, CSS3.</w:t>
      </w:r>
    </w:p>
    <w:p>
      <w:pPr>
        <w:pStyle w:val="Heading1"/>
      </w:pPr>
      <w:r>
        <w:t>Skills</w:t>
      </w:r>
    </w:p>
    <w:p>
      <w:r>
        <w:t>Jenkins, Hugging Face, CSS3, PostgreSQL, MariaDB, Seaborn, MongoDB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Jenkins.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