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Rodriguez</w:t>
      </w:r>
    </w:p>
    <w:p>
      <w:r>
        <w:t>Email: alice.rodriguez333@example.com | Location: Remote</w:t>
      </w:r>
    </w:p>
    <w:p>
      <w:pPr>
        <w:pStyle w:val="Heading1"/>
      </w:pPr>
      <w:r>
        <w:t>Summary</w:t>
      </w:r>
    </w:p>
    <w:p>
      <w:r>
        <w:t>Experienced professional with expertise in Fortran, DynamoDB, Deep Learning.</w:t>
      </w:r>
    </w:p>
    <w:p>
      <w:pPr>
        <w:pStyle w:val="Heading1"/>
      </w:pPr>
      <w:r>
        <w:t>Skills</w:t>
      </w:r>
    </w:p>
    <w:p>
      <w:r>
        <w:t>Fortran, DynamoDB, Deep Learning, Zero Trust, Swift, HTML5, Fiber, MATLAB, Kubeflow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Fortran.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