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Brown</w:t>
      </w:r>
    </w:p>
    <w:p>
      <w:r>
        <w:t>Email: bob.brown337@example.com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Django, Angular, ASP.NET Core.</w:t>
      </w:r>
    </w:p>
    <w:p>
      <w:pPr>
        <w:pStyle w:val="Heading1"/>
      </w:pPr>
      <w:r>
        <w:t>Skills</w:t>
      </w:r>
    </w:p>
    <w:p>
      <w:r>
        <w:t>Django, Angular, ASP.NET Core, Identity Management, DynamoDB, Fortran, MariaDB, Docker, Nmap, Cloud Run, Keras, Reinforcement Learning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Django.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