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Brown</w:t>
      </w:r>
    </w:p>
    <w:p>
      <w:r>
        <w:t>Email: bob.brown353@example.com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Kubeflow, MariaDB, ELK Stack.</w:t>
      </w:r>
    </w:p>
    <w:p>
      <w:pPr>
        <w:pStyle w:val="Heading1"/>
      </w:pPr>
      <w:r>
        <w:t>Skills</w:t>
      </w:r>
    </w:p>
    <w:p>
      <w:r>
        <w:t>Kubeflow, MariaDB, ELK Stack, F#, Ember.js, Snowflake, Zustand, Pinia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Kubeflow.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