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Rodriguez</w:t>
      </w:r>
    </w:p>
    <w:p>
      <w:r>
        <w:t>Email: alice.rodriguez367@example.com | Location: Berlin</w:t>
      </w:r>
    </w:p>
    <w:p>
      <w:pPr>
        <w:pStyle w:val="Heading1"/>
      </w:pPr>
      <w:r>
        <w:t>Summary</w:t>
      </w:r>
    </w:p>
    <w:p>
      <w:r>
        <w:t>Experienced professional with expertise in Identity Management, ClickHouse, Node.js.</w:t>
      </w:r>
    </w:p>
    <w:p>
      <w:pPr>
        <w:pStyle w:val="Heading1"/>
      </w:pPr>
      <w:r>
        <w:t>Skills</w:t>
      </w:r>
    </w:p>
    <w:p>
      <w:r>
        <w:t>Identity Management, ClickHouse, Node.js, Snowflake, Ruby on Rails, Laravel, RDS, Perl, ASP.NET Core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Identity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