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Smith</w:t>
      </w:r>
    </w:p>
    <w:p>
      <w:r>
        <w:t>Email: david.smith369@example.com | Location: San Francisco</w:t>
      </w:r>
    </w:p>
    <w:p>
      <w:pPr>
        <w:pStyle w:val="Heading1"/>
      </w:pPr>
      <w:r>
        <w:t>Summary</w:t>
      </w:r>
    </w:p>
    <w:p>
      <w:r>
        <w:t>Experienced professional with expertise in GCP, Erlang, Vue.js.</w:t>
      </w:r>
    </w:p>
    <w:p>
      <w:pPr>
        <w:pStyle w:val="Heading1"/>
      </w:pPr>
      <w:r>
        <w:t>Skills</w:t>
      </w:r>
    </w:p>
    <w:p>
      <w:r>
        <w:t>GCP, Erlang, Vue.js, Shell Scripting, Wireshark, MATLAB, Neo4j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GCP.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