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Bob Davis</w:t>
      </w:r>
    </w:p>
    <w:p>
      <w:r>
        <w:t>Email: bob.davis37@example.com | Location: London</w:t>
      </w:r>
    </w:p>
    <w:p>
      <w:pPr>
        <w:pStyle w:val="Heading1"/>
      </w:pPr>
      <w:r>
        <w:t>Summary</w:t>
      </w:r>
    </w:p>
    <w:p>
      <w:r>
        <w:t>Experienced professional with expertise in LangChain, TensorFlow, Network Security.</w:t>
      </w:r>
    </w:p>
    <w:p>
      <w:pPr>
        <w:pStyle w:val="Heading1"/>
      </w:pPr>
      <w:r>
        <w:t>Skills</w:t>
      </w:r>
    </w:p>
    <w:p>
      <w:r>
        <w:t>LangChain, TensorFlow, Network Security, Seaborn, HTML5, JavaScript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LangChain.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