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Garcia</w:t>
      </w:r>
    </w:p>
    <w:p>
      <w:r>
        <w:t>Email: judy.garcia393@example.com | Location: Remote</w:t>
      </w:r>
    </w:p>
    <w:p>
      <w:pPr>
        <w:pStyle w:val="Heading1"/>
      </w:pPr>
      <w:r>
        <w:t>Summary</w:t>
      </w:r>
    </w:p>
    <w:p>
      <w:r>
        <w:t>Experienced professional with expertise in RDS, Swift, Flask.</w:t>
      </w:r>
    </w:p>
    <w:p>
      <w:pPr>
        <w:pStyle w:val="Heading1"/>
      </w:pPr>
      <w:r>
        <w:t>Skills</w:t>
      </w:r>
    </w:p>
    <w:p>
      <w:r>
        <w:t>RDS, Swift, Flask, Lambda, Vue.js, Cryptography, Phoenix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