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Jones</w:t>
      </w:r>
    </w:p>
    <w:p>
      <w:r>
        <w:t>Email: charlie.jones413@example.com | Location: Berlin</w:t>
      </w:r>
    </w:p>
    <w:p>
      <w:pPr>
        <w:pStyle w:val="Heading1"/>
      </w:pPr>
      <w:r>
        <w:t>Summary</w:t>
      </w:r>
    </w:p>
    <w:p>
      <w:r>
        <w:t>Experienced professional with expertise in LESS, AWS, GCP.</w:t>
      </w:r>
    </w:p>
    <w:p>
      <w:pPr>
        <w:pStyle w:val="Heading1"/>
      </w:pPr>
      <w:r>
        <w:t>Skills</w:t>
      </w:r>
    </w:p>
    <w:p>
      <w:r>
        <w:t>LESS, AWS, GCP, Haskell, GitHub Actions, S3, Prometheus, Vuex, MongoDB, PHP, Metasploit, JavaScript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LESS.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