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Rodriguez</w:t>
      </w:r>
    </w:p>
    <w:p>
      <w:r>
        <w:t>Email: bob.rodriguez421@example.com | Location: Sydney</w:t>
      </w:r>
    </w:p>
    <w:p>
      <w:pPr>
        <w:pStyle w:val="Heading1"/>
      </w:pPr>
      <w:r>
        <w:t>Summary</w:t>
      </w:r>
    </w:p>
    <w:p>
      <w:r>
        <w:t>Experienced professional with expertise in Application Security, Echo, Ethical Hacking.</w:t>
      </w:r>
    </w:p>
    <w:p>
      <w:pPr>
        <w:pStyle w:val="Heading1"/>
      </w:pPr>
      <w:r>
        <w:t>Skills</w:t>
      </w:r>
    </w:p>
    <w:p>
      <w:r>
        <w:t>Application Security, Echo, Ethical Hacking, PostgreSQL, Prometheus, Pulumi, Solidity, Erlang, IDS/IPS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Application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