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Garcia</w:t>
      </w:r>
    </w:p>
    <w:p>
      <w:r>
        <w:t>Email: alice.garcia437@example.com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Penetration Testing, NestJS, Koa.</w:t>
      </w:r>
    </w:p>
    <w:p>
      <w:pPr>
        <w:pStyle w:val="Heading1"/>
      </w:pPr>
      <w:r>
        <w:t>Skills</w:t>
      </w:r>
    </w:p>
    <w:p>
      <w:r>
        <w:t>Penetration Testing, NestJS, Koa, Recoil, Lambda, MariaDB, Ember.js, Ethical Hacking, MATLAB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Penetration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