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Martinez</w:t>
      </w:r>
    </w:p>
    <w:p>
      <w:r>
        <w:t>Email: heidi.martinez451@example.com | Location: London</w:t>
      </w:r>
    </w:p>
    <w:p>
      <w:pPr>
        <w:pStyle w:val="Heading1"/>
      </w:pPr>
      <w:r>
        <w:t>Summary</w:t>
      </w:r>
    </w:p>
    <w:p>
      <w:r>
        <w:t>Experienced professional with expertise in Cassandra, NLTK, R.</w:t>
      </w:r>
    </w:p>
    <w:p>
      <w:pPr>
        <w:pStyle w:val="Heading1"/>
      </w:pPr>
      <w:r>
        <w:t>Skills</w:t>
      </w:r>
    </w:p>
    <w:p>
      <w:r>
        <w:t>Cassandra, NLTK, R, MATLAB, EC2, OpenCV, MySQL, Echo, Linkerd, Solidity, Redux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Cassandra.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