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Miller</w:t>
      </w:r>
    </w:p>
    <w:p>
      <w:r>
        <w:t>Email: judy.miller461@example.com | Location: San Francisco</w:t>
      </w:r>
    </w:p>
    <w:p>
      <w:pPr>
        <w:pStyle w:val="Heading1"/>
      </w:pPr>
      <w:r>
        <w:t>Summary</w:t>
      </w:r>
    </w:p>
    <w:p>
      <w:r>
        <w:t>Experienced professional with expertise in Redshift, Kubeflow, Gensim.</w:t>
      </w:r>
    </w:p>
    <w:p>
      <w:pPr>
        <w:pStyle w:val="Heading1"/>
      </w:pPr>
      <w:r>
        <w:t>Skills</w:t>
      </w:r>
    </w:p>
    <w:p>
      <w:r>
        <w:t>Redshift, Kubeflow, Gensim, Haskell, Keras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Redshift.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