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Garcia</w:t>
      </w:r>
    </w:p>
    <w:p>
      <w:r>
        <w:t>Email: heidi.garcia485@example.com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MLOps, Dart, TypeScript.</w:t>
      </w:r>
    </w:p>
    <w:p>
      <w:pPr>
        <w:pStyle w:val="Heading1"/>
      </w:pPr>
      <w:r>
        <w:t>Skills</w:t>
      </w:r>
    </w:p>
    <w:p>
      <w:r>
        <w:t>MLOps, Dart, TypeScript, CSS3, Istio, Identity Management, Linkerd, Azure, PyTorch, F#, Ruby on Rails, Next.js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MLOps.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