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Davis</w:t>
      </w:r>
    </w:p>
    <w:p>
      <w:r>
        <w:t>Email: frank.davis497@example.com | Location: London</w:t>
      </w:r>
    </w:p>
    <w:p>
      <w:pPr>
        <w:pStyle w:val="Heading1"/>
      </w:pPr>
      <w:r>
        <w:t>Summary</w:t>
      </w:r>
    </w:p>
    <w:p>
      <w:r>
        <w:t>Experienced professional with expertise in PyTorch, Rust, Svelte.</w:t>
      </w:r>
    </w:p>
    <w:p>
      <w:pPr>
        <w:pStyle w:val="Heading1"/>
      </w:pPr>
      <w:r>
        <w:t>Skills</w:t>
      </w:r>
    </w:p>
    <w:p>
      <w:r>
        <w:t>PyTorch, Rust, Svelte, R, Java, MobX, ArangoDB, Metasploit, HTML5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PyTorch.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