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Jones</w:t>
      </w:r>
    </w:p>
    <w:p>
      <w:r>
        <w:t>Email: grace.jones49@example.com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Reinforcement Learning, Cassandra, DynamoDB.</w:t>
      </w:r>
    </w:p>
    <w:p>
      <w:pPr>
        <w:pStyle w:val="Heading1"/>
      </w:pPr>
      <w:r>
        <w:t>Skills</w:t>
      </w:r>
    </w:p>
    <w:p>
      <w:r>
        <w:t>Reinforcement Learning, Cassandra, DynamoDB, Prolog, MLOps, Tailwind CSS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Reinforcement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