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Williams</w:t>
      </w:r>
    </w:p>
    <w:p>
      <w:r>
        <w:t>Email: eve.williams61@example.com | Location: Austin</w:t>
      </w:r>
    </w:p>
    <w:p>
      <w:pPr>
        <w:pStyle w:val="Heading1"/>
      </w:pPr>
      <w:r>
        <w:t>Summary</w:t>
      </w:r>
    </w:p>
    <w:p>
      <w:r>
        <w:t>Experienced professional with expertise in SQL Server, Next.js, MLflow.</w:t>
      </w:r>
    </w:p>
    <w:p>
      <w:pPr>
        <w:pStyle w:val="Heading1"/>
      </w:pPr>
      <w:r>
        <w:t>Skills</w:t>
      </w:r>
    </w:p>
    <w:p>
      <w:r>
        <w:t>SQL Server, Next.js, MLflow, Pinia, LESS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SQL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