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 Williams</w:t>
      </w:r>
    </w:p>
    <w:p>
      <w:r>
        <w:t>Email: eve.williams65@example.com | Location: Toronto</w:t>
      </w:r>
    </w:p>
    <w:p>
      <w:pPr>
        <w:pStyle w:val="Heading1"/>
      </w:pPr>
      <w:r>
        <w:t>Summary</w:t>
      </w:r>
    </w:p>
    <w:p>
      <w:r>
        <w:t>Experienced professional with expertise in Rust, Cassandra, Ruby.</w:t>
      </w:r>
    </w:p>
    <w:p>
      <w:pPr>
        <w:pStyle w:val="Heading1"/>
      </w:pPr>
      <w:r>
        <w:t>Skills</w:t>
      </w:r>
    </w:p>
    <w:p>
      <w:r>
        <w:t>Rust, Cassandra, Ruby, Prolog, Next.js, SASS, Recoil, Julia, C#, ASP.NET Core, Pulumi, Shell Scripting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Rust.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