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Martinez</w:t>
      </w:r>
    </w:p>
    <w:p>
      <w:r>
        <w:t>Email: judy.martinez71@example.com | Location: Austin</w:t>
      </w:r>
    </w:p>
    <w:p>
      <w:pPr>
        <w:pStyle w:val="Heading1"/>
      </w:pPr>
      <w:r>
        <w:t>Summary</w:t>
      </w:r>
    </w:p>
    <w:p>
      <w:r>
        <w:t>Experienced professional with expertise in FastAPI, Phoenix, Node.js.</w:t>
      </w:r>
    </w:p>
    <w:p>
      <w:pPr>
        <w:pStyle w:val="Heading1"/>
      </w:pPr>
      <w:r>
        <w:t>Skills</w:t>
      </w:r>
    </w:p>
    <w:p>
      <w:r>
        <w:t>FastAPI, Phoenix, Node.js, Pinia, MobX, Ruby, R, Lisp, Tailwind CSS, TypeScript, Cassandra, NLTK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