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Martinez</w:t>
      </w:r>
    </w:p>
    <w:p>
      <w:r>
        <w:t>Email: frank.martinez83@example.com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Backbone.js, ASP.NET Core, PostgreSQL.</w:t>
      </w:r>
    </w:p>
    <w:p>
      <w:pPr>
        <w:pStyle w:val="Heading1"/>
      </w:pPr>
      <w:r>
        <w:t>Skills</w:t>
      </w:r>
    </w:p>
    <w:p>
      <w:r>
        <w:t>Backbone.js, ASP.NET Core, PostgreSQL, WebAssembly, Computer Vision, Pulumi, NumPy, Linkerd, Gin, TypeScript, Deep Learning, React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Backbone.js.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