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Garcia</w:t>
      </w:r>
    </w:p>
    <w:p>
      <w:r>
        <w:t>Email: alice.garcia85@example.com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Fastify, Gin, Python.</w:t>
      </w:r>
    </w:p>
    <w:p>
      <w:pPr>
        <w:pStyle w:val="Heading1"/>
      </w:pPr>
      <w:r>
        <w:t>Skills</w:t>
      </w:r>
    </w:p>
    <w:p>
      <w:r>
        <w:t>Fastify, Gin, Python, Prolog, Elasticsearch, Java, GitLab CI, DynamoDB, NestJS, MongoDB, Kubeflow, Echo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Fastify.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