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Heidi Garcia</w:t>
      </w:r>
    </w:p>
    <w:p>
      <w:r>
        <w:t>Email: heidi.garcia91@example.com | Location: Sydney</w:t>
      </w:r>
    </w:p>
    <w:p>
      <w:pPr>
        <w:pStyle w:val="Heading1"/>
      </w:pPr>
      <w:r>
        <w:t>Summary</w:t>
      </w:r>
    </w:p>
    <w:p>
      <w:r>
        <w:t>Experienced professional with expertise in F#, RDS, Cassandra.</w:t>
      </w:r>
    </w:p>
    <w:p>
      <w:pPr>
        <w:pStyle w:val="Heading1"/>
      </w:pPr>
      <w:r>
        <w:t>Skills</w:t>
      </w:r>
    </w:p>
    <w:p>
      <w:r>
        <w:t>F#, RDS, Cassandra, Rust, Azure, Lisp, Node.js, Computer Vision, Tailwind CSS, Wireshark, SQLite, Oracle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F#.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