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C287B" w14:textId="0074CF00" w:rsidR="007D7074" w:rsidRPr="006C4C71" w:rsidRDefault="007D7074" w:rsidP="007D7074">
      <w:pPr>
        <w:pStyle w:val="Title"/>
        <w:rPr>
          <w:rFonts w:ascii="Josefin Sans" w:hAnsi="Josefin Sans"/>
        </w:rPr>
      </w:pPr>
    </w:p>
    <w:p w14:paraId="4E9584E4" w14:textId="05CF282E" w:rsidR="007D7074" w:rsidRPr="006C4C71" w:rsidRDefault="007D7074" w:rsidP="007D7074">
      <w:pPr>
        <w:pStyle w:val="Title"/>
        <w:rPr>
          <w:rFonts w:ascii="Josefin Sans" w:hAnsi="Josefin Sans"/>
        </w:rPr>
      </w:pPr>
    </w:p>
    <w:p w14:paraId="0A774998" w14:textId="352C3DB2" w:rsidR="007D7074" w:rsidRPr="006C4C71" w:rsidRDefault="00EE498D" w:rsidP="007D7074">
      <w:pPr>
        <w:pStyle w:val="Title"/>
        <w:rPr>
          <w:rFonts w:ascii="Josefin Sans" w:hAnsi="Josefin Sans"/>
        </w:rPr>
      </w:pPr>
      <w:r w:rsidRPr="006C4C71">
        <w:rPr>
          <w:rFonts w:ascii="Josefin Sans" w:hAnsi="Josefin Sans"/>
          <w:noProof/>
        </w:rPr>
        <w:drawing>
          <wp:anchor distT="0" distB="0" distL="114300" distR="114300" simplePos="0" relativeHeight="251659264" behindDoc="0" locked="0" layoutInCell="1" allowOverlap="1" wp14:anchorId="17E6914F" wp14:editId="667DF570">
            <wp:simplePos x="0" y="0"/>
            <wp:positionH relativeFrom="column">
              <wp:posOffset>-91190</wp:posOffset>
            </wp:positionH>
            <wp:positionV relativeFrom="paragraph">
              <wp:posOffset>360045</wp:posOffset>
            </wp:positionV>
            <wp:extent cx="3344091" cy="1919217"/>
            <wp:effectExtent l="0" t="0" r="0" b="0"/>
            <wp:wrapNone/>
            <wp:docPr id="8627308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30813" name="Graphic 862730813"/>
                    <pic:cNvPicPr/>
                  </pic:nvPicPr>
                  <pic:blipFill>
                    <a:blip r:embed="rId7">
                      <a:extLst>
                        <a:ext uri="{96DAC541-7B7A-43D3-8B79-37D633B846F1}">
                          <asvg:svgBlip xmlns:asvg="http://schemas.microsoft.com/office/drawing/2016/SVG/main" r:embed="rId8"/>
                        </a:ext>
                      </a:extLst>
                    </a:blip>
                    <a:stretch>
                      <a:fillRect/>
                    </a:stretch>
                  </pic:blipFill>
                  <pic:spPr>
                    <a:xfrm>
                      <a:off x="0" y="0"/>
                      <a:ext cx="3344091" cy="1919217"/>
                    </a:xfrm>
                    <a:prstGeom prst="rect">
                      <a:avLst/>
                    </a:prstGeom>
                  </pic:spPr>
                </pic:pic>
              </a:graphicData>
            </a:graphic>
            <wp14:sizeRelH relativeFrom="page">
              <wp14:pctWidth>0</wp14:pctWidth>
            </wp14:sizeRelH>
            <wp14:sizeRelV relativeFrom="page">
              <wp14:pctHeight>0</wp14:pctHeight>
            </wp14:sizeRelV>
          </wp:anchor>
        </w:drawing>
      </w:r>
    </w:p>
    <w:p w14:paraId="7C15B16D" w14:textId="7C7D80C6" w:rsidR="007D7074" w:rsidRPr="006C4C71" w:rsidRDefault="007D7074" w:rsidP="007D7074">
      <w:pPr>
        <w:pStyle w:val="Title"/>
        <w:rPr>
          <w:rFonts w:ascii="Josefin Sans" w:hAnsi="Josefin Sans"/>
        </w:rPr>
      </w:pPr>
    </w:p>
    <w:p w14:paraId="4DDBD304" w14:textId="52FFDE7F" w:rsidR="007D7074" w:rsidRPr="006C4C71" w:rsidRDefault="007D7074" w:rsidP="007D7074">
      <w:pPr>
        <w:pStyle w:val="Title"/>
        <w:rPr>
          <w:rFonts w:ascii="Josefin Sans" w:hAnsi="Josefin Sans"/>
        </w:rPr>
      </w:pPr>
    </w:p>
    <w:p w14:paraId="49638A49" w14:textId="61E1F977" w:rsidR="007D7074" w:rsidRPr="006C4C71" w:rsidRDefault="007D7074" w:rsidP="007D7074">
      <w:pPr>
        <w:pStyle w:val="Title"/>
        <w:rPr>
          <w:rFonts w:ascii="Josefin Sans" w:hAnsi="Josefin Sans"/>
        </w:rPr>
      </w:pPr>
    </w:p>
    <w:p w14:paraId="0DDB2A8D" w14:textId="3BA7D66A" w:rsidR="007D7074" w:rsidRPr="006C4C71" w:rsidRDefault="007D7074" w:rsidP="007D7074">
      <w:pPr>
        <w:pStyle w:val="Title"/>
        <w:rPr>
          <w:rFonts w:ascii="Josefin Sans" w:hAnsi="Josefin Sans"/>
        </w:rPr>
      </w:pPr>
    </w:p>
    <w:p w14:paraId="04441D12" w14:textId="77777777" w:rsidR="007D7074" w:rsidRPr="006C4C71" w:rsidRDefault="007D7074" w:rsidP="007D7074">
      <w:pPr>
        <w:pStyle w:val="Title"/>
        <w:rPr>
          <w:rFonts w:ascii="Josefin Sans" w:hAnsi="Josefin Sans"/>
        </w:rPr>
      </w:pPr>
    </w:p>
    <w:p w14:paraId="0AD7A8D3" w14:textId="77777777" w:rsidR="006C4C71" w:rsidRDefault="006C4C71" w:rsidP="007D7074">
      <w:pPr>
        <w:pStyle w:val="Title"/>
        <w:rPr>
          <w:rFonts w:ascii="Josefin Sans" w:hAnsi="Josefin Sans"/>
        </w:rPr>
      </w:pPr>
    </w:p>
    <w:p w14:paraId="236176C1" w14:textId="77777777" w:rsidR="006C4C71" w:rsidRDefault="006C4C71" w:rsidP="007D7074">
      <w:pPr>
        <w:pStyle w:val="Title"/>
        <w:rPr>
          <w:rFonts w:ascii="Josefin Sans" w:hAnsi="Josefin Sans"/>
        </w:rPr>
      </w:pPr>
    </w:p>
    <w:p w14:paraId="129DD039" w14:textId="6D0B2209" w:rsidR="007D7074" w:rsidRPr="006C4C71" w:rsidRDefault="008B49FE" w:rsidP="007D7074">
      <w:pPr>
        <w:pStyle w:val="Title"/>
        <w:rPr>
          <w:rFonts w:ascii="Josefin Sans" w:hAnsi="Josefin Sans"/>
        </w:rPr>
      </w:pPr>
      <w:r w:rsidRPr="008B49FE">
        <w:rPr>
          <w:rFonts w:ascii="Josefin Sans" w:hAnsi="Josefin Sans"/>
        </w:rPr>
        <w:t>SBOM Document Quality Guide</w:t>
      </w:r>
    </w:p>
    <w:p w14:paraId="4B49DB25" w14:textId="77777777" w:rsidR="007D7074" w:rsidRPr="006C4C71" w:rsidRDefault="007D7074" w:rsidP="007D7074">
      <w:pPr>
        <w:pStyle w:val="Subtitle"/>
        <w:rPr>
          <w:rFonts w:ascii="Josefin Sans" w:hAnsi="Josefin Sans"/>
        </w:rPr>
      </w:pPr>
      <w:r w:rsidRPr="006C4C71">
        <w:rPr>
          <w:rFonts w:ascii="Josefin Sans" w:hAnsi="Josefin Sans"/>
        </w:rPr>
        <w:t>Compliance Management Guide for the Supply Chain</w:t>
      </w:r>
    </w:p>
    <w:p w14:paraId="2223C418" w14:textId="6B68FC5F" w:rsidR="009B65A1" w:rsidRPr="006C4C71" w:rsidRDefault="009B65A1">
      <w:pPr>
        <w:rPr>
          <w:rFonts w:ascii="Josefin Sans" w:hAnsi="Josefin Sans"/>
        </w:rPr>
      </w:pPr>
    </w:p>
    <w:p w14:paraId="19B72C7A" w14:textId="77777777" w:rsidR="007D7074" w:rsidRPr="006C4C71" w:rsidRDefault="007D7074">
      <w:pPr>
        <w:rPr>
          <w:rFonts w:ascii="Josefin Sans" w:hAnsi="Josefin Sans"/>
        </w:rPr>
      </w:pPr>
    </w:p>
    <w:p w14:paraId="4F3E3BCE" w14:textId="77777777" w:rsidR="007D7074" w:rsidRPr="006C4C71" w:rsidRDefault="007D7074">
      <w:pPr>
        <w:rPr>
          <w:rFonts w:ascii="Josefin Sans" w:hAnsi="Josefin Sans"/>
        </w:rPr>
      </w:pPr>
    </w:p>
    <w:p w14:paraId="28BDA740" w14:textId="77777777" w:rsidR="007D7074" w:rsidRPr="006C4C71" w:rsidRDefault="007D7074">
      <w:pPr>
        <w:rPr>
          <w:rFonts w:ascii="Josefin Sans" w:hAnsi="Josefin Sans"/>
        </w:rPr>
      </w:pPr>
    </w:p>
    <w:p w14:paraId="5E702FB6" w14:textId="77777777" w:rsidR="007D7074" w:rsidRPr="006C4C71" w:rsidRDefault="007D7074">
      <w:pPr>
        <w:rPr>
          <w:rFonts w:ascii="Josefin Sans" w:hAnsi="Josefin Sans"/>
        </w:rPr>
      </w:pPr>
    </w:p>
    <w:p w14:paraId="78E9FE5E" w14:textId="77777777" w:rsidR="007D7074" w:rsidRPr="006C4C71" w:rsidRDefault="007D7074">
      <w:pPr>
        <w:rPr>
          <w:rFonts w:ascii="Josefin Sans" w:hAnsi="Josefin Sans"/>
        </w:rPr>
      </w:pPr>
    </w:p>
    <w:p w14:paraId="2C28D239" w14:textId="77777777" w:rsidR="007D7074" w:rsidRPr="006C4C71" w:rsidRDefault="007D7074">
      <w:pPr>
        <w:rPr>
          <w:rFonts w:ascii="Josefin Sans" w:hAnsi="Josefin Sans"/>
        </w:rPr>
      </w:pPr>
    </w:p>
    <w:p w14:paraId="175B1623" w14:textId="77777777" w:rsidR="007D7074" w:rsidRPr="006C4C71" w:rsidRDefault="007D7074">
      <w:pPr>
        <w:rPr>
          <w:rFonts w:ascii="Josefin Sans" w:hAnsi="Josefin Sans"/>
        </w:rPr>
      </w:pPr>
    </w:p>
    <w:p w14:paraId="1A262E93" w14:textId="62039775" w:rsidR="007D7074" w:rsidRPr="006C4C71" w:rsidRDefault="007D7074" w:rsidP="007D7074">
      <w:pPr>
        <w:jc w:val="center"/>
        <w:rPr>
          <w:rFonts w:ascii="Josefin Sans" w:hAnsi="Josefin Sans"/>
        </w:rPr>
      </w:pPr>
      <w:r w:rsidRPr="006C4C71">
        <w:rPr>
          <w:rFonts w:ascii="Josefin Sans" w:hAnsi="Josefin Sans"/>
        </w:rPr>
        <w:t>An official guide published by the OpenChain Project (www.openchainproject.org)</w:t>
      </w:r>
    </w:p>
    <w:p w14:paraId="419D9F9D" w14:textId="77777777" w:rsidR="00EE498D" w:rsidRPr="006C4C71" w:rsidRDefault="00EE498D" w:rsidP="007D7074">
      <w:pPr>
        <w:jc w:val="center"/>
        <w:rPr>
          <w:rFonts w:ascii="Josefin Sans" w:hAnsi="Josefin Sans"/>
        </w:rPr>
      </w:pPr>
    </w:p>
    <w:p w14:paraId="28C7878E" w14:textId="7D47ABFA" w:rsidR="007D7074" w:rsidRPr="006C4C71" w:rsidRDefault="007D7074" w:rsidP="007D7074">
      <w:pPr>
        <w:jc w:val="center"/>
        <w:rPr>
          <w:rFonts w:ascii="Josefin Sans" w:hAnsi="Josefin Sans"/>
        </w:rPr>
      </w:pPr>
      <w:r w:rsidRPr="006C4C71">
        <w:rPr>
          <w:rFonts w:ascii="Josefin Sans" w:hAnsi="Josefin Sans"/>
        </w:rPr>
        <w:t>Version 1.0</w:t>
      </w:r>
    </w:p>
    <w:p w14:paraId="00BD9145" w14:textId="037AB346" w:rsidR="007D7074" w:rsidRPr="006C4C71" w:rsidRDefault="007D7074">
      <w:pPr>
        <w:rPr>
          <w:rFonts w:ascii="Josefin Sans" w:hAnsi="Josefin Sans"/>
        </w:rPr>
      </w:pPr>
      <w:r w:rsidRPr="006C4C71">
        <w:rPr>
          <w:rFonts w:ascii="Josefin Sans" w:hAnsi="Josefin Sans"/>
        </w:rPr>
        <w:br w:type="page"/>
      </w:r>
    </w:p>
    <w:p w14:paraId="548BFE9D" w14:textId="77777777" w:rsidR="007D7074" w:rsidRPr="006C4C71" w:rsidRDefault="007D7074" w:rsidP="007D7074">
      <w:pPr>
        <w:jc w:val="center"/>
        <w:rPr>
          <w:rFonts w:ascii="Josefin Sans" w:hAnsi="Josefin Sans"/>
          <w:color w:val="BFBFBF" w:themeColor="background1" w:themeShade="BF"/>
        </w:rPr>
      </w:pPr>
    </w:p>
    <w:p w14:paraId="1D186569" w14:textId="77777777" w:rsidR="007D7074" w:rsidRPr="006C4C71" w:rsidRDefault="007D7074" w:rsidP="007D7074">
      <w:pPr>
        <w:jc w:val="center"/>
        <w:rPr>
          <w:rFonts w:ascii="Josefin Sans" w:hAnsi="Josefin Sans"/>
          <w:color w:val="BFBFBF" w:themeColor="background1" w:themeShade="BF"/>
        </w:rPr>
      </w:pPr>
    </w:p>
    <w:p w14:paraId="6482B039" w14:textId="77777777" w:rsidR="007D7074" w:rsidRPr="006C4C71" w:rsidRDefault="007D7074" w:rsidP="007D7074">
      <w:pPr>
        <w:jc w:val="center"/>
        <w:rPr>
          <w:rFonts w:ascii="Josefin Sans" w:hAnsi="Josefin Sans"/>
          <w:color w:val="BFBFBF" w:themeColor="background1" w:themeShade="BF"/>
        </w:rPr>
      </w:pPr>
    </w:p>
    <w:p w14:paraId="576D77F5" w14:textId="77777777" w:rsidR="007D7074" w:rsidRPr="006C4C71" w:rsidRDefault="007D7074" w:rsidP="007D7074">
      <w:pPr>
        <w:jc w:val="center"/>
        <w:rPr>
          <w:rFonts w:ascii="Josefin Sans" w:hAnsi="Josefin Sans"/>
          <w:color w:val="BFBFBF" w:themeColor="background1" w:themeShade="BF"/>
        </w:rPr>
      </w:pPr>
    </w:p>
    <w:p w14:paraId="19AEC8DD" w14:textId="77777777" w:rsidR="007D7074" w:rsidRPr="006C4C71" w:rsidRDefault="007D7074" w:rsidP="007D7074">
      <w:pPr>
        <w:jc w:val="center"/>
        <w:rPr>
          <w:rFonts w:ascii="Josefin Sans" w:hAnsi="Josefin Sans"/>
          <w:color w:val="BFBFBF" w:themeColor="background1" w:themeShade="BF"/>
        </w:rPr>
      </w:pPr>
    </w:p>
    <w:p w14:paraId="34D1B2D7" w14:textId="77777777" w:rsidR="007D7074" w:rsidRPr="006C4C71" w:rsidRDefault="007D7074" w:rsidP="007D7074">
      <w:pPr>
        <w:jc w:val="center"/>
        <w:rPr>
          <w:rFonts w:ascii="Josefin Sans" w:hAnsi="Josefin Sans"/>
          <w:color w:val="BFBFBF" w:themeColor="background1" w:themeShade="BF"/>
        </w:rPr>
      </w:pPr>
    </w:p>
    <w:p w14:paraId="3F0BA848" w14:textId="77777777" w:rsidR="007D7074" w:rsidRPr="006C4C71" w:rsidRDefault="007D7074" w:rsidP="007D7074">
      <w:pPr>
        <w:jc w:val="center"/>
        <w:rPr>
          <w:rFonts w:ascii="Josefin Sans" w:hAnsi="Josefin Sans"/>
          <w:color w:val="BFBFBF" w:themeColor="background1" w:themeShade="BF"/>
        </w:rPr>
      </w:pPr>
    </w:p>
    <w:p w14:paraId="66137F5C" w14:textId="77777777" w:rsidR="007D7074" w:rsidRPr="006C4C71" w:rsidRDefault="007D7074" w:rsidP="007D7074">
      <w:pPr>
        <w:jc w:val="center"/>
        <w:rPr>
          <w:rFonts w:ascii="Josefin Sans" w:hAnsi="Josefin Sans"/>
          <w:color w:val="BFBFBF" w:themeColor="background1" w:themeShade="BF"/>
        </w:rPr>
      </w:pPr>
    </w:p>
    <w:p w14:paraId="389989DE" w14:textId="77777777" w:rsidR="007D7074" w:rsidRPr="006C4C71" w:rsidRDefault="007D7074" w:rsidP="007D7074">
      <w:pPr>
        <w:jc w:val="center"/>
        <w:rPr>
          <w:rFonts w:ascii="Josefin Sans" w:hAnsi="Josefin Sans"/>
          <w:color w:val="BFBFBF" w:themeColor="background1" w:themeShade="BF"/>
        </w:rPr>
      </w:pPr>
    </w:p>
    <w:p w14:paraId="5356D77B" w14:textId="77777777" w:rsidR="007D7074" w:rsidRPr="006C4C71" w:rsidRDefault="007D7074" w:rsidP="007D7074">
      <w:pPr>
        <w:jc w:val="center"/>
        <w:rPr>
          <w:rFonts w:ascii="Josefin Sans" w:hAnsi="Josefin Sans"/>
          <w:color w:val="BFBFBF" w:themeColor="background1" w:themeShade="BF"/>
        </w:rPr>
      </w:pPr>
    </w:p>
    <w:p w14:paraId="0FAD56A1" w14:textId="77777777" w:rsidR="007D7074" w:rsidRPr="006C4C71" w:rsidRDefault="007D7074" w:rsidP="007D7074">
      <w:pPr>
        <w:jc w:val="center"/>
        <w:rPr>
          <w:rFonts w:ascii="Josefin Sans" w:hAnsi="Josefin Sans"/>
          <w:color w:val="BFBFBF" w:themeColor="background1" w:themeShade="BF"/>
        </w:rPr>
      </w:pPr>
    </w:p>
    <w:p w14:paraId="153C488B" w14:textId="4595676B" w:rsidR="007D7074" w:rsidRPr="006C4C71" w:rsidRDefault="007D7074" w:rsidP="007D7074">
      <w:pPr>
        <w:jc w:val="center"/>
        <w:rPr>
          <w:rFonts w:ascii="Josefin Sans" w:hAnsi="Josefin Sans"/>
          <w:color w:val="BFBFBF" w:themeColor="background1" w:themeShade="BF"/>
        </w:rPr>
      </w:pPr>
      <w:r w:rsidRPr="006C4C71">
        <w:rPr>
          <w:rFonts w:ascii="Josefin Sans" w:hAnsi="Josefin Sans"/>
          <w:color w:val="BFBFBF" w:themeColor="background1" w:themeShade="BF"/>
        </w:rPr>
        <w:t>This page intentionally left blank</w:t>
      </w:r>
    </w:p>
    <w:p w14:paraId="5B601084" w14:textId="77777777" w:rsidR="007D7074" w:rsidRPr="006C4C71" w:rsidRDefault="007D7074">
      <w:pPr>
        <w:rPr>
          <w:rFonts w:ascii="Josefin Sans" w:eastAsiaTheme="majorEastAsia" w:hAnsi="Josefin Sans" w:cstheme="majorBidi"/>
          <w:color w:val="0F4761" w:themeColor="accent1" w:themeShade="BF"/>
          <w:sz w:val="32"/>
          <w:szCs w:val="32"/>
        </w:rPr>
      </w:pPr>
      <w:r w:rsidRPr="006C4C71">
        <w:rPr>
          <w:rFonts w:ascii="Josefin Sans" w:hAnsi="Josefin Sans"/>
        </w:rPr>
        <w:br w:type="page"/>
      </w:r>
    </w:p>
    <w:p w14:paraId="2307C887" w14:textId="77777777" w:rsidR="0097323B" w:rsidRPr="006C4C71" w:rsidRDefault="0097323B" w:rsidP="0097323B">
      <w:pPr>
        <w:pStyle w:val="Heading2"/>
        <w:rPr>
          <w:rFonts w:ascii="Josefin Sans" w:hAnsi="Josefin Sans"/>
        </w:rPr>
      </w:pPr>
      <w:bookmarkStart w:id="0" w:name="_Toc212042308"/>
      <w:r w:rsidRPr="006C4C71">
        <w:rPr>
          <w:rFonts w:ascii="Josefin Sans" w:hAnsi="Josefin Sans"/>
        </w:rPr>
        <w:lastRenderedPageBreak/>
        <w:t>Table of Contents</w:t>
      </w:r>
      <w:bookmarkEnd w:id="0"/>
    </w:p>
    <w:p w14:paraId="1440C4C3" w14:textId="232F550D" w:rsidR="00CB5E59" w:rsidRDefault="0097323B">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r w:rsidRPr="006C4C71">
        <w:rPr>
          <w:rFonts w:ascii="Josefin Sans" w:hAnsi="Josefin Sans"/>
        </w:rPr>
        <w:fldChar w:fldCharType="begin"/>
      </w:r>
      <w:r w:rsidRPr="006C4C71">
        <w:rPr>
          <w:rFonts w:ascii="Josefin Sans" w:hAnsi="Josefin Sans"/>
        </w:rPr>
        <w:instrText xml:space="preserve"> TOC \o "1-3" \h \z \u </w:instrText>
      </w:r>
      <w:r w:rsidRPr="006C4C71">
        <w:rPr>
          <w:rFonts w:ascii="Josefin Sans" w:hAnsi="Josefin Sans"/>
        </w:rPr>
        <w:fldChar w:fldCharType="separate"/>
      </w:r>
      <w:hyperlink w:anchor="_Toc212042308" w:history="1">
        <w:r w:rsidR="00CB5E59" w:rsidRPr="000B7519">
          <w:rPr>
            <w:rStyle w:val="Hyperlink"/>
            <w:rFonts w:ascii="Josefin Sans" w:hAnsi="Josefin Sans"/>
            <w:noProof/>
          </w:rPr>
          <w:t>Table of</w:t>
        </w:r>
        <w:r w:rsidR="00CB5E59" w:rsidRPr="000B7519">
          <w:rPr>
            <w:rStyle w:val="Hyperlink"/>
            <w:rFonts w:ascii="Josefin Sans" w:hAnsi="Josefin Sans"/>
            <w:noProof/>
          </w:rPr>
          <w:t xml:space="preserve"> </w:t>
        </w:r>
        <w:r w:rsidR="00CB5E59" w:rsidRPr="000B7519">
          <w:rPr>
            <w:rStyle w:val="Hyperlink"/>
            <w:rFonts w:ascii="Josefin Sans" w:hAnsi="Josefin Sans"/>
            <w:noProof/>
          </w:rPr>
          <w:t>Contents</w:t>
        </w:r>
        <w:r w:rsidR="00CB5E59">
          <w:rPr>
            <w:noProof/>
            <w:webHidden/>
          </w:rPr>
          <w:tab/>
        </w:r>
        <w:r w:rsidR="00CB5E59">
          <w:rPr>
            <w:noProof/>
            <w:webHidden/>
          </w:rPr>
          <w:fldChar w:fldCharType="begin"/>
        </w:r>
        <w:r w:rsidR="00CB5E59">
          <w:rPr>
            <w:noProof/>
            <w:webHidden/>
          </w:rPr>
          <w:instrText xml:space="preserve"> PAGEREF _Toc212042308 \h </w:instrText>
        </w:r>
        <w:r w:rsidR="00CB5E59">
          <w:rPr>
            <w:noProof/>
            <w:webHidden/>
          </w:rPr>
        </w:r>
        <w:r w:rsidR="00CB5E59">
          <w:rPr>
            <w:noProof/>
            <w:webHidden/>
          </w:rPr>
          <w:fldChar w:fldCharType="separate"/>
        </w:r>
        <w:r w:rsidR="00CB5E59">
          <w:rPr>
            <w:noProof/>
            <w:webHidden/>
          </w:rPr>
          <w:t>3</w:t>
        </w:r>
        <w:r w:rsidR="00CB5E59">
          <w:rPr>
            <w:noProof/>
            <w:webHidden/>
          </w:rPr>
          <w:fldChar w:fldCharType="end"/>
        </w:r>
      </w:hyperlink>
    </w:p>
    <w:p w14:paraId="13C92809" w14:textId="194BBD52"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09" w:history="1">
        <w:r w:rsidRPr="000B7519">
          <w:rPr>
            <w:rStyle w:val="Hyperlink"/>
            <w:rFonts w:ascii="Josefin Sans" w:hAnsi="Josefin Sans"/>
            <w:noProof/>
          </w:rPr>
          <w:t>In</w:t>
        </w:r>
        <w:r w:rsidRPr="000B7519">
          <w:rPr>
            <w:rStyle w:val="Hyperlink"/>
            <w:rFonts w:ascii="Josefin Sans" w:hAnsi="Josefin Sans"/>
            <w:noProof/>
          </w:rPr>
          <w:t>t</w:t>
        </w:r>
        <w:r w:rsidRPr="000B7519">
          <w:rPr>
            <w:rStyle w:val="Hyperlink"/>
            <w:rFonts w:ascii="Josefin Sans" w:hAnsi="Josefin Sans"/>
            <w:noProof/>
          </w:rPr>
          <w:t>roduction</w:t>
        </w:r>
        <w:r>
          <w:rPr>
            <w:noProof/>
            <w:webHidden/>
          </w:rPr>
          <w:tab/>
        </w:r>
        <w:r>
          <w:rPr>
            <w:noProof/>
            <w:webHidden/>
          </w:rPr>
          <w:fldChar w:fldCharType="begin"/>
        </w:r>
        <w:r>
          <w:rPr>
            <w:noProof/>
            <w:webHidden/>
          </w:rPr>
          <w:instrText xml:space="preserve"> PAGEREF _Toc212042309 \h </w:instrText>
        </w:r>
        <w:r>
          <w:rPr>
            <w:noProof/>
            <w:webHidden/>
          </w:rPr>
        </w:r>
        <w:r>
          <w:rPr>
            <w:noProof/>
            <w:webHidden/>
          </w:rPr>
          <w:fldChar w:fldCharType="separate"/>
        </w:r>
        <w:r>
          <w:rPr>
            <w:noProof/>
            <w:webHidden/>
          </w:rPr>
          <w:t>7</w:t>
        </w:r>
        <w:r>
          <w:rPr>
            <w:noProof/>
            <w:webHidden/>
          </w:rPr>
          <w:fldChar w:fldCharType="end"/>
        </w:r>
      </w:hyperlink>
    </w:p>
    <w:p w14:paraId="2711A7C7" w14:textId="77201DAD"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310" w:history="1">
        <w:r w:rsidRPr="000B7519">
          <w:rPr>
            <w:rStyle w:val="Hyperlink"/>
            <w:rFonts w:ascii="Arial" w:hAnsi="Arial" w:cs="Arial"/>
            <w:noProof/>
          </w:rPr>
          <w:t>0. Prefac</w:t>
        </w:r>
        <w:r w:rsidRPr="000B7519">
          <w:rPr>
            <w:rStyle w:val="Hyperlink"/>
            <w:rFonts w:ascii="Arial" w:hAnsi="Arial" w:cs="Arial"/>
            <w:noProof/>
          </w:rPr>
          <w:t>e</w:t>
        </w:r>
        <w:r>
          <w:rPr>
            <w:noProof/>
            <w:webHidden/>
          </w:rPr>
          <w:tab/>
        </w:r>
        <w:r>
          <w:rPr>
            <w:noProof/>
            <w:webHidden/>
          </w:rPr>
          <w:fldChar w:fldCharType="begin"/>
        </w:r>
        <w:r>
          <w:rPr>
            <w:noProof/>
            <w:webHidden/>
          </w:rPr>
          <w:instrText xml:space="preserve"> PAGEREF _Toc212042310 \h </w:instrText>
        </w:r>
        <w:r>
          <w:rPr>
            <w:noProof/>
            <w:webHidden/>
          </w:rPr>
        </w:r>
        <w:r>
          <w:rPr>
            <w:noProof/>
            <w:webHidden/>
          </w:rPr>
          <w:fldChar w:fldCharType="separate"/>
        </w:r>
        <w:r>
          <w:rPr>
            <w:noProof/>
            <w:webHidden/>
          </w:rPr>
          <w:t>9</w:t>
        </w:r>
        <w:r>
          <w:rPr>
            <w:noProof/>
            <w:webHidden/>
          </w:rPr>
          <w:fldChar w:fldCharType="end"/>
        </w:r>
      </w:hyperlink>
    </w:p>
    <w:p w14:paraId="6B5E5435" w14:textId="1F4E6A7D"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311" w:history="1">
        <w:r w:rsidRPr="000B7519">
          <w:rPr>
            <w:rStyle w:val="Hyperlink"/>
            <w:rFonts w:ascii="Arial" w:hAnsi="Arial" w:cs="Arial"/>
            <w:noProof/>
          </w:rPr>
          <w:t>1. Scope and SBOM Document Quality</w:t>
        </w:r>
        <w:r>
          <w:rPr>
            <w:noProof/>
            <w:webHidden/>
          </w:rPr>
          <w:tab/>
        </w:r>
        <w:r>
          <w:rPr>
            <w:noProof/>
            <w:webHidden/>
          </w:rPr>
          <w:fldChar w:fldCharType="begin"/>
        </w:r>
        <w:r>
          <w:rPr>
            <w:noProof/>
            <w:webHidden/>
          </w:rPr>
          <w:instrText xml:space="preserve"> PAGEREF _Toc212042311 \h </w:instrText>
        </w:r>
        <w:r>
          <w:rPr>
            <w:noProof/>
            <w:webHidden/>
          </w:rPr>
        </w:r>
        <w:r>
          <w:rPr>
            <w:noProof/>
            <w:webHidden/>
          </w:rPr>
          <w:fldChar w:fldCharType="separate"/>
        </w:r>
        <w:r>
          <w:rPr>
            <w:noProof/>
            <w:webHidden/>
          </w:rPr>
          <w:t>9</w:t>
        </w:r>
        <w:r>
          <w:rPr>
            <w:noProof/>
            <w:webHidden/>
          </w:rPr>
          <w:fldChar w:fldCharType="end"/>
        </w:r>
      </w:hyperlink>
    </w:p>
    <w:p w14:paraId="1CD16A12" w14:textId="3386AF2D"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312" w:history="1">
        <w:r w:rsidRPr="000B7519">
          <w:rPr>
            <w:rStyle w:val="Hyperlink"/>
            <w:rFonts w:ascii="Arial" w:hAnsi="Arial" w:cs="Arial"/>
            <w:noProof/>
          </w:rPr>
          <w:t>2. Terms and Definitions</w:t>
        </w:r>
        <w:r>
          <w:rPr>
            <w:noProof/>
            <w:webHidden/>
          </w:rPr>
          <w:tab/>
        </w:r>
        <w:r>
          <w:rPr>
            <w:noProof/>
            <w:webHidden/>
          </w:rPr>
          <w:fldChar w:fldCharType="begin"/>
        </w:r>
        <w:r>
          <w:rPr>
            <w:noProof/>
            <w:webHidden/>
          </w:rPr>
          <w:instrText xml:space="preserve"> PAGEREF _Toc212042312 \h </w:instrText>
        </w:r>
        <w:r>
          <w:rPr>
            <w:noProof/>
            <w:webHidden/>
          </w:rPr>
        </w:r>
        <w:r>
          <w:rPr>
            <w:noProof/>
            <w:webHidden/>
          </w:rPr>
          <w:fldChar w:fldCharType="separate"/>
        </w:r>
        <w:r>
          <w:rPr>
            <w:noProof/>
            <w:webHidden/>
          </w:rPr>
          <w:t>10</w:t>
        </w:r>
        <w:r>
          <w:rPr>
            <w:noProof/>
            <w:webHidden/>
          </w:rPr>
          <w:fldChar w:fldCharType="end"/>
        </w:r>
      </w:hyperlink>
    </w:p>
    <w:p w14:paraId="28DEEEE9" w14:textId="4AE06E36"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313" w:history="1">
        <w:r w:rsidRPr="000B7519">
          <w:rPr>
            <w:rStyle w:val="Hyperlink"/>
            <w:rFonts w:ascii="Arial" w:hAnsi="Arial" w:cs="Arial"/>
            <w:noProof/>
          </w:rPr>
          <w:t>3. Guidelines to Enhance SBOM Document Quality</w:t>
        </w:r>
        <w:r>
          <w:rPr>
            <w:noProof/>
            <w:webHidden/>
          </w:rPr>
          <w:tab/>
        </w:r>
        <w:r>
          <w:rPr>
            <w:noProof/>
            <w:webHidden/>
          </w:rPr>
          <w:fldChar w:fldCharType="begin"/>
        </w:r>
        <w:r>
          <w:rPr>
            <w:noProof/>
            <w:webHidden/>
          </w:rPr>
          <w:instrText xml:space="preserve"> PAGEREF _Toc212042313 \h </w:instrText>
        </w:r>
        <w:r>
          <w:rPr>
            <w:noProof/>
            <w:webHidden/>
          </w:rPr>
        </w:r>
        <w:r>
          <w:rPr>
            <w:noProof/>
            <w:webHidden/>
          </w:rPr>
          <w:fldChar w:fldCharType="separate"/>
        </w:r>
        <w:r>
          <w:rPr>
            <w:noProof/>
            <w:webHidden/>
          </w:rPr>
          <w:t>10</w:t>
        </w:r>
        <w:r>
          <w:rPr>
            <w:noProof/>
            <w:webHidden/>
          </w:rPr>
          <w:fldChar w:fldCharType="end"/>
        </w:r>
      </w:hyperlink>
    </w:p>
    <w:p w14:paraId="0B80273B" w14:textId="18BBBE66"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14" w:history="1">
        <w:r w:rsidRPr="000B7519">
          <w:rPr>
            <w:rStyle w:val="Hyperlink"/>
            <w:rFonts w:ascii="Arial" w:hAnsi="Arial" w:cs="Arial"/>
            <w:noProof/>
          </w:rPr>
          <w:t>3.1. Data Format</w:t>
        </w:r>
        <w:r>
          <w:rPr>
            <w:noProof/>
            <w:webHidden/>
          </w:rPr>
          <w:tab/>
        </w:r>
        <w:r>
          <w:rPr>
            <w:noProof/>
            <w:webHidden/>
          </w:rPr>
          <w:fldChar w:fldCharType="begin"/>
        </w:r>
        <w:r>
          <w:rPr>
            <w:noProof/>
            <w:webHidden/>
          </w:rPr>
          <w:instrText xml:space="preserve"> PAGEREF _Toc212042314 \h </w:instrText>
        </w:r>
        <w:r>
          <w:rPr>
            <w:noProof/>
            <w:webHidden/>
          </w:rPr>
        </w:r>
        <w:r>
          <w:rPr>
            <w:noProof/>
            <w:webHidden/>
          </w:rPr>
          <w:fldChar w:fldCharType="separate"/>
        </w:r>
        <w:r>
          <w:rPr>
            <w:noProof/>
            <w:webHidden/>
          </w:rPr>
          <w:t>10</w:t>
        </w:r>
        <w:r>
          <w:rPr>
            <w:noProof/>
            <w:webHidden/>
          </w:rPr>
          <w:fldChar w:fldCharType="end"/>
        </w:r>
      </w:hyperlink>
    </w:p>
    <w:p w14:paraId="4E6DB9F4" w14:textId="64031158"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15" w:history="1">
        <w:r w:rsidRPr="000B7519">
          <w:rPr>
            <w:rStyle w:val="Hyperlink"/>
            <w:rFonts w:ascii="Arial" w:hAnsi="Arial" w:cs="Arial"/>
            <w:b/>
            <w:bCs/>
            <w:noProof/>
          </w:rPr>
          <w:t>3.1.1 Verification and reference material</w:t>
        </w:r>
        <w:r>
          <w:rPr>
            <w:noProof/>
            <w:webHidden/>
          </w:rPr>
          <w:tab/>
        </w:r>
        <w:r>
          <w:rPr>
            <w:noProof/>
            <w:webHidden/>
          </w:rPr>
          <w:fldChar w:fldCharType="begin"/>
        </w:r>
        <w:r>
          <w:rPr>
            <w:noProof/>
            <w:webHidden/>
          </w:rPr>
          <w:instrText xml:space="preserve"> PAGEREF _Toc212042315 \h </w:instrText>
        </w:r>
        <w:r>
          <w:rPr>
            <w:noProof/>
            <w:webHidden/>
          </w:rPr>
        </w:r>
        <w:r>
          <w:rPr>
            <w:noProof/>
            <w:webHidden/>
          </w:rPr>
          <w:fldChar w:fldCharType="separate"/>
        </w:r>
        <w:r>
          <w:rPr>
            <w:noProof/>
            <w:webHidden/>
          </w:rPr>
          <w:t>10</w:t>
        </w:r>
        <w:r>
          <w:rPr>
            <w:noProof/>
            <w:webHidden/>
          </w:rPr>
          <w:fldChar w:fldCharType="end"/>
        </w:r>
      </w:hyperlink>
    </w:p>
    <w:p w14:paraId="6283B655" w14:textId="4D00116F"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16" w:history="1">
        <w:r w:rsidRPr="000B7519">
          <w:rPr>
            <w:rStyle w:val="Hyperlink"/>
            <w:rFonts w:ascii="Arial" w:hAnsi="Arial" w:cs="Arial"/>
            <w:b/>
            <w:bCs/>
            <w:noProof/>
          </w:rPr>
          <w:t>3.1.2 Rationale</w:t>
        </w:r>
        <w:r>
          <w:rPr>
            <w:noProof/>
            <w:webHidden/>
          </w:rPr>
          <w:tab/>
        </w:r>
        <w:r>
          <w:rPr>
            <w:noProof/>
            <w:webHidden/>
          </w:rPr>
          <w:fldChar w:fldCharType="begin"/>
        </w:r>
        <w:r>
          <w:rPr>
            <w:noProof/>
            <w:webHidden/>
          </w:rPr>
          <w:instrText xml:space="preserve"> PAGEREF _Toc212042316 \h </w:instrText>
        </w:r>
        <w:r>
          <w:rPr>
            <w:noProof/>
            <w:webHidden/>
          </w:rPr>
        </w:r>
        <w:r>
          <w:rPr>
            <w:noProof/>
            <w:webHidden/>
          </w:rPr>
          <w:fldChar w:fldCharType="separate"/>
        </w:r>
        <w:r>
          <w:rPr>
            <w:noProof/>
            <w:webHidden/>
          </w:rPr>
          <w:t>10</w:t>
        </w:r>
        <w:r>
          <w:rPr>
            <w:noProof/>
            <w:webHidden/>
          </w:rPr>
          <w:fldChar w:fldCharType="end"/>
        </w:r>
      </w:hyperlink>
    </w:p>
    <w:p w14:paraId="71F6BBE9" w14:textId="08FBDD34"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17" w:history="1">
        <w:r w:rsidRPr="000B7519">
          <w:rPr>
            <w:rStyle w:val="Hyperlink"/>
            <w:rFonts w:ascii="Arial" w:hAnsi="Arial" w:cs="Arial"/>
            <w:noProof/>
          </w:rPr>
          <w:t>3.2 SBOM Elements</w:t>
        </w:r>
        <w:r>
          <w:rPr>
            <w:noProof/>
            <w:webHidden/>
          </w:rPr>
          <w:tab/>
        </w:r>
        <w:r>
          <w:rPr>
            <w:noProof/>
            <w:webHidden/>
          </w:rPr>
          <w:fldChar w:fldCharType="begin"/>
        </w:r>
        <w:r>
          <w:rPr>
            <w:noProof/>
            <w:webHidden/>
          </w:rPr>
          <w:instrText xml:space="preserve"> PAGEREF _Toc212042317 \h </w:instrText>
        </w:r>
        <w:r>
          <w:rPr>
            <w:noProof/>
            <w:webHidden/>
          </w:rPr>
        </w:r>
        <w:r>
          <w:rPr>
            <w:noProof/>
            <w:webHidden/>
          </w:rPr>
          <w:fldChar w:fldCharType="separate"/>
        </w:r>
        <w:r>
          <w:rPr>
            <w:noProof/>
            <w:webHidden/>
          </w:rPr>
          <w:t>11</w:t>
        </w:r>
        <w:r>
          <w:rPr>
            <w:noProof/>
            <w:webHidden/>
          </w:rPr>
          <w:fldChar w:fldCharType="end"/>
        </w:r>
      </w:hyperlink>
    </w:p>
    <w:p w14:paraId="2193BC1A" w14:textId="61ED5301"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18" w:history="1">
        <w:r w:rsidRPr="000B7519">
          <w:rPr>
            <w:rStyle w:val="Hyperlink"/>
            <w:rFonts w:ascii="Arial" w:hAnsi="Arial" w:cs="Arial"/>
            <w:b/>
            <w:bCs/>
            <w:noProof/>
          </w:rPr>
          <w:t>3.2.1 Verification and reference material</w:t>
        </w:r>
        <w:r>
          <w:rPr>
            <w:noProof/>
            <w:webHidden/>
          </w:rPr>
          <w:tab/>
        </w:r>
        <w:r>
          <w:rPr>
            <w:noProof/>
            <w:webHidden/>
          </w:rPr>
          <w:fldChar w:fldCharType="begin"/>
        </w:r>
        <w:r>
          <w:rPr>
            <w:noProof/>
            <w:webHidden/>
          </w:rPr>
          <w:instrText xml:space="preserve"> PAGEREF _Toc212042318 \h </w:instrText>
        </w:r>
        <w:r>
          <w:rPr>
            <w:noProof/>
            <w:webHidden/>
          </w:rPr>
        </w:r>
        <w:r>
          <w:rPr>
            <w:noProof/>
            <w:webHidden/>
          </w:rPr>
          <w:fldChar w:fldCharType="separate"/>
        </w:r>
        <w:r>
          <w:rPr>
            <w:noProof/>
            <w:webHidden/>
          </w:rPr>
          <w:t>13</w:t>
        </w:r>
        <w:r>
          <w:rPr>
            <w:noProof/>
            <w:webHidden/>
          </w:rPr>
          <w:fldChar w:fldCharType="end"/>
        </w:r>
      </w:hyperlink>
    </w:p>
    <w:p w14:paraId="3BA3FED9" w14:textId="66A6A251"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19" w:history="1">
        <w:r w:rsidRPr="000B7519">
          <w:rPr>
            <w:rStyle w:val="Hyperlink"/>
            <w:rFonts w:ascii="Arial" w:hAnsi="Arial" w:cs="Arial"/>
            <w:b/>
            <w:bCs/>
            <w:noProof/>
          </w:rPr>
          <w:t>3.2.2 Rationale</w:t>
        </w:r>
        <w:r>
          <w:rPr>
            <w:noProof/>
            <w:webHidden/>
          </w:rPr>
          <w:tab/>
        </w:r>
        <w:r>
          <w:rPr>
            <w:noProof/>
            <w:webHidden/>
          </w:rPr>
          <w:fldChar w:fldCharType="begin"/>
        </w:r>
        <w:r>
          <w:rPr>
            <w:noProof/>
            <w:webHidden/>
          </w:rPr>
          <w:instrText xml:space="preserve"> PAGEREF _Toc212042319 \h </w:instrText>
        </w:r>
        <w:r>
          <w:rPr>
            <w:noProof/>
            <w:webHidden/>
          </w:rPr>
        </w:r>
        <w:r>
          <w:rPr>
            <w:noProof/>
            <w:webHidden/>
          </w:rPr>
          <w:fldChar w:fldCharType="separate"/>
        </w:r>
        <w:r>
          <w:rPr>
            <w:noProof/>
            <w:webHidden/>
          </w:rPr>
          <w:t>13</w:t>
        </w:r>
        <w:r>
          <w:rPr>
            <w:noProof/>
            <w:webHidden/>
          </w:rPr>
          <w:fldChar w:fldCharType="end"/>
        </w:r>
      </w:hyperlink>
    </w:p>
    <w:p w14:paraId="1D7496A9" w14:textId="2572DA04"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20" w:history="1">
        <w:r w:rsidRPr="000B7519">
          <w:rPr>
            <w:rStyle w:val="Hyperlink"/>
            <w:rFonts w:ascii="Arial" w:hAnsi="Arial" w:cs="Arial"/>
            <w:noProof/>
          </w:rPr>
          <w:t>3.3 File Format</w:t>
        </w:r>
        <w:r>
          <w:rPr>
            <w:noProof/>
            <w:webHidden/>
          </w:rPr>
          <w:tab/>
        </w:r>
        <w:r>
          <w:rPr>
            <w:noProof/>
            <w:webHidden/>
          </w:rPr>
          <w:fldChar w:fldCharType="begin"/>
        </w:r>
        <w:r>
          <w:rPr>
            <w:noProof/>
            <w:webHidden/>
          </w:rPr>
          <w:instrText xml:space="preserve"> PAGEREF _Toc212042320 \h </w:instrText>
        </w:r>
        <w:r>
          <w:rPr>
            <w:noProof/>
            <w:webHidden/>
          </w:rPr>
        </w:r>
        <w:r>
          <w:rPr>
            <w:noProof/>
            <w:webHidden/>
          </w:rPr>
          <w:fldChar w:fldCharType="separate"/>
        </w:r>
        <w:r>
          <w:rPr>
            <w:noProof/>
            <w:webHidden/>
          </w:rPr>
          <w:t>13</w:t>
        </w:r>
        <w:r>
          <w:rPr>
            <w:noProof/>
            <w:webHidden/>
          </w:rPr>
          <w:fldChar w:fldCharType="end"/>
        </w:r>
      </w:hyperlink>
    </w:p>
    <w:p w14:paraId="1CC4A458" w14:textId="418BB533"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21" w:history="1">
        <w:r w:rsidRPr="000B7519">
          <w:rPr>
            <w:rStyle w:val="Hyperlink"/>
            <w:rFonts w:ascii="Arial" w:hAnsi="Arial" w:cs="Arial"/>
            <w:b/>
            <w:bCs/>
            <w:noProof/>
          </w:rPr>
          <w:t>3.3.1 Verification and reference material</w:t>
        </w:r>
        <w:r>
          <w:rPr>
            <w:noProof/>
            <w:webHidden/>
          </w:rPr>
          <w:tab/>
        </w:r>
        <w:r>
          <w:rPr>
            <w:noProof/>
            <w:webHidden/>
          </w:rPr>
          <w:fldChar w:fldCharType="begin"/>
        </w:r>
        <w:r>
          <w:rPr>
            <w:noProof/>
            <w:webHidden/>
          </w:rPr>
          <w:instrText xml:space="preserve"> PAGEREF _Toc212042321 \h </w:instrText>
        </w:r>
        <w:r>
          <w:rPr>
            <w:noProof/>
            <w:webHidden/>
          </w:rPr>
        </w:r>
        <w:r>
          <w:rPr>
            <w:noProof/>
            <w:webHidden/>
          </w:rPr>
          <w:fldChar w:fldCharType="separate"/>
        </w:r>
        <w:r>
          <w:rPr>
            <w:noProof/>
            <w:webHidden/>
          </w:rPr>
          <w:t>13</w:t>
        </w:r>
        <w:r>
          <w:rPr>
            <w:noProof/>
            <w:webHidden/>
          </w:rPr>
          <w:fldChar w:fldCharType="end"/>
        </w:r>
      </w:hyperlink>
    </w:p>
    <w:p w14:paraId="3EE17A5E" w14:textId="23FCFA87"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22" w:history="1">
        <w:r w:rsidRPr="000B7519">
          <w:rPr>
            <w:rStyle w:val="Hyperlink"/>
            <w:rFonts w:ascii="Arial" w:hAnsi="Arial" w:cs="Arial"/>
            <w:b/>
            <w:bCs/>
            <w:noProof/>
          </w:rPr>
          <w:t>3.3.2 Rationale</w:t>
        </w:r>
        <w:r>
          <w:rPr>
            <w:noProof/>
            <w:webHidden/>
          </w:rPr>
          <w:tab/>
        </w:r>
        <w:r>
          <w:rPr>
            <w:noProof/>
            <w:webHidden/>
          </w:rPr>
          <w:fldChar w:fldCharType="begin"/>
        </w:r>
        <w:r>
          <w:rPr>
            <w:noProof/>
            <w:webHidden/>
          </w:rPr>
          <w:instrText xml:space="preserve"> PAGEREF _Toc212042322 \h </w:instrText>
        </w:r>
        <w:r>
          <w:rPr>
            <w:noProof/>
            <w:webHidden/>
          </w:rPr>
        </w:r>
        <w:r>
          <w:rPr>
            <w:noProof/>
            <w:webHidden/>
          </w:rPr>
          <w:fldChar w:fldCharType="separate"/>
        </w:r>
        <w:r>
          <w:rPr>
            <w:noProof/>
            <w:webHidden/>
          </w:rPr>
          <w:t>13</w:t>
        </w:r>
        <w:r>
          <w:rPr>
            <w:noProof/>
            <w:webHidden/>
          </w:rPr>
          <w:fldChar w:fldCharType="end"/>
        </w:r>
      </w:hyperlink>
    </w:p>
    <w:p w14:paraId="6B203D0A" w14:textId="683861FC"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23" w:history="1">
        <w:r w:rsidRPr="000B7519">
          <w:rPr>
            <w:rStyle w:val="Hyperlink"/>
            <w:rFonts w:ascii="Arial" w:hAnsi="Arial" w:cs="Arial"/>
            <w:noProof/>
          </w:rPr>
          <w:t>3.4 Timing of SBOM Document delivery</w:t>
        </w:r>
        <w:r>
          <w:rPr>
            <w:noProof/>
            <w:webHidden/>
          </w:rPr>
          <w:tab/>
        </w:r>
        <w:r>
          <w:rPr>
            <w:noProof/>
            <w:webHidden/>
          </w:rPr>
          <w:fldChar w:fldCharType="begin"/>
        </w:r>
        <w:r>
          <w:rPr>
            <w:noProof/>
            <w:webHidden/>
          </w:rPr>
          <w:instrText xml:space="preserve"> PAGEREF _Toc212042323 \h </w:instrText>
        </w:r>
        <w:r>
          <w:rPr>
            <w:noProof/>
            <w:webHidden/>
          </w:rPr>
        </w:r>
        <w:r>
          <w:rPr>
            <w:noProof/>
            <w:webHidden/>
          </w:rPr>
          <w:fldChar w:fldCharType="separate"/>
        </w:r>
        <w:r>
          <w:rPr>
            <w:noProof/>
            <w:webHidden/>
          </w:rPr>
          <w:t>14</w:t>
        </w:r>
        <w:r>
          <w:rPr>
            <w:noProof/>
            <w:webHidden/>
          </w:rPr>
          <w:fldChar w:fldCharType="end"/>
        </w:r>
      </w:hyperlink>
    </w:p>
    <w:p w14:paraId="4ED2A11E" w14:textId="530F953D"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24" w:history="1">
        <w:r w:rsidRPr="000B7519">
          <w:rPr>
            <w:rStyle w:val="Hyperlink"/>
            <w:rFonts w:ascii="Arial" w:hAnsi="Arial" w:cs="Arial"/>
            <w:b/>
            <w:bCs/>
            <w:noProof/>
          </w:rPr>
          <w:t>3.4.1 Verification and reference material</w:t>
        </w:r>
        <w:r>
          <w:rPr>
            <w:noProof/>
            <w:webHidden/>
          </w:rPr>
          <w:tab/>
        </w:r>
        <w:r>
          <w:rPr>
            <w:noProof/>
            <w:webHidden/>
          </w:rPr>
          <w:fldChar w:fldCharType="begin"/>
        </w:r>
        <w:r>
          <w:rPr>
            <w:noProof/>
            <w:webHidden/>
          </w:rPr>
          <w:instrText xml:space="preserve"> PAGEREF _Toc212042324 \h </w:instrText>
        </w:r>
        <w:r>
          <w:rPr>
            <w:noProof/>
            <w:webHidden/>
          </w:rPr>
        </w:r>
        <w:r>
          <w:rPr>
            <w:noProof/>
            <w:webHidden/>
          </w:rPr>
          <w:fldChar w:fldCharType="separate"/>
        </w:r>
        <w:r>
          <w:rPr>
            <w:noProof/>
            <w:webHidden/>
          </w:rPr>
          <w:t>14</w:t>
        </w:r>
        <w:r>
          <w:rPr>
            <w:noProof/>
            <w:webHidden/>
          </w:rPr>
          <w:fldChar w:fldCharType="end"/>
        </w:r>
      </w:hyperlink>
    </w:p>
    <w:p w14:paraId="017BD8BD" w14:textId="1AE97E6E"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25" w:history="1">
        <w:r w:rsidRPr="000B7519">
          <w:rPr>
            <w:rStyle w:val="Hyperlink"/>
            <w:rFonts w:ascii="Arial" w:hAnsi="Arial" w:cs="Arial"/>
            <w:b/>
            <w:bCs/>
            <w:noProof/>
          </w:rPr>
          <w:t>3.4.2 Rationale</w:t>
        </w:r>
        <w:r>
          <w:rPr>
            <w:noProof/>
            <w:webHidden/>
          </w:rPr>
          <w:tab/>
        </w:r>
        <w:r>
          <w:rPr>
            <w:noProof/>
            <w:webHidden/>
          </w:rPr>
          <w:fldChar w:fldCharType="begin"/>
        </w:r>
        <w:r>
          <w:rPr>
            <w:noProof/>
            <w:webHidden/>
          </w:rPr>
          <w:instrText xml:space="preserve"> PAGEREF _Toc212042325 \h </w:instrText>
        </w:r>
        <w:r>
          <w:rPr>
            <w:noProof/>
            <w:webHidden/>
          </w:rPr>
        </w:r>
        <w:r>
          <w:rPr>
            <w:noProof/>
            <w:webHidden/>
          </w:rPr>
          <w:fldChar w:fldCharType="separate"/>
        </w:r>
        <w:r>
          <w:rPr>
            <w:noProof/>
            <w:webHidden/>
          </w:rPr>
          <w:t>14</w:t>
        </w:r>
        <w:r>
          <w:rPr>
            <w:noProof/>
            <w:webHidden/>
          </w:rPr>
          <w:fldChar w:fldCharType="end"/>
        </w:r>
      </w:hyperlink>
    </w:p>
    <w:p w14:paraId="0736802A" w14:textId="51FCB97A"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26" w:history="1">
        <w:r w:rsidRPr="000B7519">
          <w:rPr>
            <w:rStyle w:val="Hyperlink"/>
            <w:rFonts w:ascii="Arial" w:hAnsi="Arial" w:cs="Arial"/>
            <w:noProof/>
          </w:rPr>
          <w:t>3.5 Method of SBOM Document delivery</w:t>
        </w:r>
        <w:r>
          <w:rPr>
            <w:noProof/>
            <w:webHidden/>
          </w:rPr>
          <w:tab/>
        </w:r>
        <w:r>
          <w:rPr>
            <w:noProof/>
            <w:webHidden/>
          </w:rPr>
          <w:fldChar w:fldCharType="begin"/>
        </w:r>
        <w:r>
          <w:rPr>
            <w:noProof/>
            <w:webHidden/>
          </w:rPr>
          <w:instrText xml:space="preserve"> PAGEREF _Toc212042326 \h </w:instrText>
        </w:r>
        <w:r>
          <w:rPr>
            <w:noProof/>
            <w:webHidden/>
          </w:rPr>
        </w:r>
        <w:r>
          <w:rPr>
            <w:noProof/>
            <w:webHidden/>
          </w:rPr>
          <w:fldChar w:fldCharType="separate"/>
        </w:r>
        <w:r>
          <w:rPr>
            <w:noProof/>
            <w:webHidden/>
          </w:rPr>
          <w:t>14</w:t>
        </w:r>
        <w:r>
          <w:rPr>
            <w:noProof/>
            <w:webHidden/>
          </w:rPr>
          <w:fldChar w:fldCharType="end"/>
        </w:r>
      </w:hyperlink>
    </w:p>
    <w:p w14:paraId="50DF72E5" w14:textId="0E8A9BEA"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27" w:history="1">
        <w:r w:rsidRPr="000B7519">
          <w:rPr>
            <w:rStyle w:val="Hyperlink"/>
            <w:rFonts w:ascii="Arial" w:hAnsi="Arial" w:cs="Arial"/>
            <w:b/>
            <w:bCs/>
            <w:noProof/>
          </w:rPr>
          <w:t>3.5.1 Verification and reference material</w:t>
        </w:r>
        <w:r>
          <w:rPr>
            <w:noProof/>
            <w:webHidden/>
          </w:rPr>
          <w:tab/>
        </w:r>
        <w:r>
          <w:rPr>
            <w:noProof/>
            <w:webHidden/>
          </w:rPr>
          <w:fldChar w:fldCharType="begin"/>
        </w:r>
        <w:r>
          <w:rPr>
            <w:noProof/>
            <w:webHidden/>
          </w:rPr>
          <w:instrText xml:space="preserve"> PAGEREF _Toc212042327 \h </w:instrText>
        </w:r>
        <w:r>
          <w:rPr>
            <w:noProof/>
            <w:webHidden/>
          </w:rPr>
        </w:r>
        <w:r>
          <w:rPr>
            <w:noProof/>
            <w:webHidden/>
          </w:rPr>
          <w:fldChar w:fldCharType="separate"/>
        </w:r>
        <w:r>
          <w:rPr>
            <w:noProof/>
            <w:webHidden/>
          </w:rPr>
          <w:t>14</w:t>
        </w:r>
        <w:r>
          <w:rPr>
            <w:noProof/>
            <w:webHidden/>
          </w:rPr>
          <w:fldChar w:fldCharType="end"/>
        </w:r>
      </w:hyperlink>
    </w:p>
    <w:p w14:paraId="2747A3E8" w14:textId="7A2CE72D"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28" w:history="1">
        <w:r w:rsidRPr="000B7519">
          <w:rPr>
            <w:rStyle w:val="Hyperlink"/>
            <w:rFonts w:ascii="Arial" w:hAnsi="Arial" w:cs="Arial"/>
            <w:b/>
            <w:bCs/>
            <w:noProof/>
          </w:rPr>
          <w:t>3.5.2 Rationale</w:t>
        </w:r>
        <w:r>
          <w:rPr>
            <w:noProof/>
            <w:webHidden/>
          </w:rPr>
          <w:tab/>
        </w:r>
        <w:r>
          <w:rPr>
            <w:noProof/>
            <w:webHidden/>
          </w:rPr>
          <w:fldChar w:fldCharType="begin"/>
        </w:r>
        <w:r>
          <w:rPr>
            <w:noProof/>
            <w:webHidden/>
          </w:rPr>
          <w:instrText xml:space="preserve"> PAGEREF _Toc212042328 \h </w:instrText>
        </w:r>
        <w:r>
          <w:rPr>
            <w:noProof/>
            <w:webHidden/>
          </w:rPr>
        </w:r>
        <w:r>
          <w:rPr>
            <w:noProof/>
            <w:webHidden/>
          </w:rPr>
          <w:fldChar w:fldCharType="separate"/>
        </w:r>
        <w:r>
          <w:rPr>
            <w:noProof/>
            <w:webHidden/>
          </w:rPr>
          <w:t>14</w:t>
        </w:r>
        <w:r>
          <w:rPr>
            <w:noProof/>
            <w:webHidden/>
          </w:rPr>
          <w:fldChar w:fldCharType="end"/>
        </w:r>
      </w:hyperlink>
    </w:p>
    <w:p w14:paraId="0267BBF3" w14:textId="4C2BD985"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29" w:history="1">
        <w:r w:rsidRPr="000B7519">
          <w:rPr>
            <w:rStyle w:val="Hyperlink"/>
            <w:rFonts w:ascii="Arial" w:hAnsi="Arial" w:cs="Arial"/>
            <w:noProof/>
          </w:rPr>
          <w:t>3.6 SBOM Document Scope</w:t>
        </w:r>
        <w:r>
          <w:rPr>
            <w:noProof/>
            <w:webHidden/>
          </w:rPr>
          <w:tab/>
        </w:r>
        <w:r>
          <w:rPr>
            <w:noProof/>
            <w:webHidden/>
          </w:rPr>
          <w:fldChar w:fldCharType="begin"/>
        </w:r>
        <w:r>
          <w:rPr>
            <w:noProof/>
            <w:webHidden/>
          </w:rPr>
          <w:instrText xml:space="preserve"> PAGEREF _Toc212042329 \h </w:instrText>
        </w:r>
        <w:r>
          <w:rPr>
            <w:noProof/>
            <w:webHidden/>
          </w:rPr>
        </w:r>
        <w:r>
          <w:rPr>
            <w:noProof/>
            <w:webHidden/>
          </w:rPr>
          <w:fldChar w:fldCharType="separate"/>
        </w:r>
        <w:r>
          <w:rPr>
            <w:noProof/>
            <w:webHidden/>
          </w:rPr>
          <w:t>14</w:t>
        </w:r>
        <w:r>
          <w:rPr>
            <w:noProof/>
            <w:webHidden/>
          </w:rPr>
          <w:fldChar w:fldCharType="end"/>
        </w:r>
      </w:hyperlink>
    </w:p>
    <w:p w14:paraId="60A20363" w14:textId="6AF15ACF"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30" w:history="1">
        <w:r w:rsidRPr="000B7519">
          <w:rPr>
            <w:rStyle w:val="Hyperlink"/>
            <w:rFonts w:ascii="Arial" w:hAnsi="Arial" w:cs="Arial"/>
            <w:b/>
            <w:bCs/>
            <w:noProof/>
          </w:rPr>
          <w:t>3.6.1 Verification and reference material</w:t>
        </w:r>
        <w:r>
          <w:rPr>
            <w:noProof/>
            <w:webHidden/>
          </w:rPr>
          <w:tab/>
        </w:r>
        <w:r>
          <w:rPr>
            <w:noProof/>
            <w:webHidden/>
          </w:rPr>
          <w:fldChar w:fldCharType="begin"/>
        </w:r>
        <w:r>
          <w:rPr>
            <w:noProof/>
            <w:webHidden/>
          </w:rPr>
          <w:instrText xml:space="preserve"> PAGEREF _Toc212042330 \h </w:instrText>
        </w:r>
        <w:r>
          <w:rPr>
            <w:noProof/>
            <w:webHidden/>
          </w:rPr>
        </w:r>
        <w:r>
          <w:rPr>
            <w:noProof/>
            <w:webHidden/>
          </w:rPr>
          <w:fldChar w:fldCharType="separate"/>
        </w:r>
        <w:r>
          <w:rPr>
            <w:noProof/>
            <w:webHidden/>
          </w:rPr>
          <w:t>15</w:t>
        </w:r>
        <w:r>
          <w:rPr>
            <w:noProof/>
            <w:webHidden/>
          </w:rPr>
          <w:fldChar w:fldCharType="end"/>
        </w:r>
      </w:hyperlink>
    </w:p>
    <w:p w14:paraId="4268C9F4" w14:textId="4E512D08"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31" w:history="1">
        <w:r w:rsidRPr="000B7519">
          <w:rPr>
            <w:rStyle w:val="Hyperlink"/>
            <w:rFonts w:ascii="Arial" w:hAnsi="Arial" w:cs="Arial"/>
            <w:b/>
            <w:bCs/>
            <w:noProof/>
          </w:rPr>
          <w:t>3.6.2 Rationale</w:t>
        </w:r>
        <w:r>
          <w:rPr>
            <w:noProof/>
            <w:webHidden/>
          </w:rPr>
          <w:tab/>
        </w:r>
        <w:r>
          <w:rPr>
            <w:noProof/>
            <w:webHidden/>
          </w:rPr>
          <w:fldChar w:fldCharType="begin"/>
        </w:r>
        <w:r>
          <w:rPr>
            <w:noProof/>
            <w:webHidden/>
          </w:rPr>
          <w:instrText xml:space="preserve"> PAGEREF _Toc212042331 \h </w:instrText>
        </w:r>
        <w:r>
          <w:rPr>
            <w:noProof/>
            <w:webHidden/>
          </w:rPr>
        </w:r>
        <w:r>
          <w:rPr>
            <w:noProof/>
            <w:webHidden/>
          </w:rPr>
          <w:fldChar w:fldCharType="separate"/>
        </w:r>
        <w:r>
          <w:rPr>
            <w:noProof/>
            <w:webHidden/>
          </w:rPr>
          <w:t>15</w:t>
        </w:r>
        <w:r>
          <w:rPr>
            <w:noProof/>
            <w:webHidden/>
          </w:rPr>
          <w:fldChar w:fldCharType="end"/>
        </w:r>
      </w:hyperlink>
    </w:p>
    <w:p w14:paraId="49187014" w14:textId="045A3E0E"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32" w:history="1">
        <w:r w:rsidRPr="000B7519">
          <w:rPr>
            <w:rStyle w:val="Hyperlink"/>
            <w:rFonts w:ascii="Arial" w:hAnsi="Arial" w:cs="Arial"/>
            <w:noProof/>
          </w:rPr>
          <w:t>3.7 SBOM Document Verification</w:t>
        </w:r>
        <w:r>
          <w:rPr>
            <w:noProof/>
            <w:webHidden/>
          </w:rPr>
          <w:tab/>
        </w:r>
        <w:r>
          <w:rPr>
            <w:noProof/>
            <w:webHidden/>
          </w:rPr>
          <w:fldChar w:fldCharType="begin"/>
        </w:r>
        <w:r>
          <w:rPr>
            <w:noProof/>
            <w:webHidden/>
          </w:rPr>
          <w:instrText xml:space="preserve"> PAGEREF _Toc212042332 \h </w:instrText>
        </w:r>
        <w:r>
          <w:rPr>
            <w:noProof/>
            <w:webHidden/>
          </w:rPr>
        </w:r>
        <w:r>
          <w:rPr>
            <w:noProof/>
            <w:webHidden/>
          </w:rPr>
          <w:fldChar w:fldCharType="separate"/>
        </w:r>
        <w:r>
          <w:rPr>
            <w:noProof/>
            <w:webHidden/>
          </w:rPr>
          <w:t>15</w:t>
        </w:r>
        <w:r>
          <w:rPr>
            <w:noProof/>
            <w:webHidden/>
          </w:rPr>
          <w:fldChar w:fldCharType="end"/>
        </w:r>
      </w:hyperlink>
    </w:p>
    <w:p w14:paraId="49909252" w14:textId="6C74269D"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33" w:history="1">
        <w:r w:rsidRPr="000B7519">
          <w:rPr>
            <w:rStyle w:val="Hyperlink"/>
            <w:rFonts w:ascii="Arial" w:hAnsi="Arial" w:cs="Arial"/>
            <w:b/>
            <w:bCs/>
            <w:noProof/>
          </w:rPr>
          <w:t>3.7.1 Verification and reference material</w:t>
        </w:r>
        <w:r>
          <w:rPr>
            <w:noProof/>
            <w:webHidden/>
          </w:rPr>
          <w:tab/>
        </w:r>
        <w:r>
          <w:rPr>
            <w:noProof/>
            <w:webHidden/>
          </w:rPr>
          <w:fldChar w:fldCharType="begin"/>
        </w:r>
        <w:r>
          <w:rPr>
            <w:noProof/>
            <w:webHidden/>
          </w:rPr>
          <w:instrText xml:space="preserve"> PAGEREF _Toc212042333 \h </w:instrText>
        </w:r>
        <w:r>
          <w:rPr>
            <w:noProof/>
            <w:webHidden/>
          </w:rPr>
        </w:r>
        <w:r>
          <w:rPr>
            <w:noProof/>
            <w:webHidden/>
          </w:rPr>
          <w:fldChar w:fldCharType="separate"/>
        </w:r>
        <w:r>
          <w:rPr>
            <w:noProof/>
            <w:webHidden/>
          </w:rPr>
          <w:t>15</w:t>
        </w:r>
        <w:r>
          <w:rPr>
            <w:noProof/>
            <w:webHidden/>
          </w:rPr>
          <w:fldChar w:fldCharType="end"/>
        </w:r>
      </w:hyperlink>
    </w:p>
    <w:p w14:paraId="4A4A3293" w14:textId="236B84EE"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34" w:history="1">
        <w:r w:rsidRPr="000B7519">
          <w:rPr>
            <w:rStyle w:val="Hyperlink"/>
            <w:rFonts w:ascii="Arial" w:hAnsi="Arial" w:cs="Arial"/>
            <w:b/>
            <w:bCs/>
            <w:noProof/>
          </w:rPr>
          <w:t>3.7.2 Rationale</w:t>
        </w:r>
        <w:r>
          <w:rPr>
            <w:noProof/>
            <w:webHidden/>
          </w:rPr>
          <w:tab/>
        </w:r>
        <w:r>
          <w:rPr>
            <w:noProof/>
            <w:webHidden/>
          </w:rPr>
          <w:fldChar w:fldCharType="begin"/>
        </w:r>
        <w:r>
          <w:rPr>
            <w:noProof/>
            <w:webHidden/>
          </w:rPr>
          <w:instrText xml:space="preserve"> PAGEREF _Toc212042334 \h </w:instrText>
        </w:r>
        <w:r>
          <w:rPr>
            <w:noProof/>
            <w:webHidden/>
          </w:rPr>
        </w:r>
        <w:r>
          <w:rPr>
            <w:noProof/>
            <w:webHidden/>
          </w:rPr>
          <w:fldChar w:fldCharType="separate"/>
        </w:r>
        <w:r>
          <w:rPr>
            <w:noProof/>
            <w:webHidden/>
          </w:rPr>
          <w:t>15</w:t>
        </w:r>
        <w:r>
          <w:rPr>
            <w:noProof/>
            <w:webHidden/>
          </w:rPr>
          <w:fldChar w:fldCharType="end"/>
        </w:r>
      </w:hyperlink>
    </w:p>
    <w:p w14:paraId="1B8302A1" w14:textId="597167B0"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35" w:history="1">
        <w:r w:rsidRPr="000B7519">
          <w:rPr>
            <w:rStyle w:val="Hyperlink"/>
            <w:rFonts w:ascii="Arial" w:hAnsi="Arial" w:cs="Arial"/>
            <w:noProof/>
          </w:rPr>
          <w:t>3.8 SBOM Document Confidentiality</w:t>
        </w:r>
        <w:r>
          <w:rPr>
            <w:noProof/>
            <w:webHidden/>
          </w:rPr>
          <w:tab/>
        </w:r>
        <w:r>
          <w:rPr>
            <w:noProof/>
            <w:webHidden/>
          </w:rPr>
          <w:fldChar w:fldCharType="begin"/>
        </w:r>
        <w:r>
          <w:rPr>
            <w:noProof/>
            <w:webHidden/>
          </w:rPr>
          <w:instrText xml:space="preserve"> PAGEREF _Toc212042335 \h </w:instrText>
        </w:r>
        <w:r>
          <w:rPr>
            <w:noProof/>
            <w:webHidden/>
          </w:rPr>
        </w:r>
        <w:r>
          <w:rPr>
            <w:noProof/>
            <w:webHidden/>
          </w:rPr>
          <w:fldChar w:fldCharType="separate"/>
        </w:r>
        <w:r>
          <w:rPr>
            <w:noProof/>
            <w:webHidden/>
          </w:rPr>
          <w:t>15</w:t>
        </w:r>
        <w:r>
          <w:rPr>
            <w:noProof/>
            <w:webHidden/>
          </w:rPr>
          <w:fldChar w:fldCharType="end"/>
        </w:r>
      </w:hyperlink>
    </w:p>
    <w:p w14:paraId="0C088A12" w14:textId="1AA40D8C"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36" w:history="1">
        <w:r w:rsidRPr="000B7519">
          <w:rPr>
            <w:rStyle w:val="Hyperlink"/>
            <w:rFonts w:ascii="Arial" w:hAnsi="Arial" w:cs="Arial"/>
            <w:b/>
            <w:bCs/>
            <w:noProof/>
          </w:rPr>
          <w:t>3.8.1 Verification and reference material</w:t>
        </w:r>
        <w:r>
          <w:rPr>
            <w:noProof/>
            <w:webHidden/>
          </w:rPr>
          <w:tab/>
        </w:r>
        <w:r>
          <w:rPr>
            <w:noProof/>
            <w:webHidden/>
          </w:rPr>
          <w:fldChar w:fldCharType="begin"/>
        </w:r>
        <w:r>
          <w:rPr>
            <w:noProof/>
            <w:webHidden/>
          </w:rPr>
          <w:instrText xml:space="preserve"> PAGEREF _Toc212042336 \h </w:instrText>
        </w:r>
        <w:r>
          <w:rPr>
            <w:noProof/>
            <w:webHidden/>
          </w:rPr>
        </w:r>
        <w:r>
          <w:rPr>
            <w:noProof/>
            <w:webHidden/>
          </w:rPr>
          <w:fldChar w:fldCharType="separate"/>
        </w:r>
        <w:r>
          <w:rPr>
            <w:noProof/>
            <w:webHidden/>
          </w:rPr>
          <w:t>15</w:t>
        </w:r>
        <w:r>
          <w:rPr>
            <w:noProof/>
            <w:webHidden/>
          </w:rPr>
          <w:fldChar w:fldCharType="end"/>
        </w:r>
      </w:hyperlink>
    </w:p>
    <w:p w14:paraId="3EA59521" w14:textId="35E6ADFF"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37" w:history="1">
        <w:r w:rsidRPr="000B7519">
          <w:rPr>
            <w:rStyle w:val="Hyperlink"/>
            <w:rFonts w:ascii="Arial" w:hAnsi="Arial" w:cs="Arial"/>
            <w:b/>
            <w:bCs/>
            <w:noProof/>
          </w:rPr>
          <w:t>3.8.2 Rationale</w:t>
        </w:r>
        <w:r>
          <w:rPr>
            <w:noProof/>
            <w:webHidden/>
          </w:rPr>
          <w:tab/>
        </w:r>
        <w:r>
          <w:rPr>
            <w:noProof/>
            <w:webHidden/>
          </w:rPr>
          <w:fldChar w:fldCharType="begin"/>
        </w:r>
        <w:r>
          <w:rPr>
            <w:noProof/>
            <w:webHidden/>
          </w:rPr>
          <w:instrText xml:space="preserve"> PAGEREF _Toc212042337 \h </w:instrText>
        </w:r>
        <w:r>
          <w:rPr>
            <w:noProof/>
            <w:webHidden/>
          </w:rPr>
        </w:r>
        <w:r>
          <w:rPr>
            <w:noProof/>
            <w:webHidden/>
          </w:rPr>
          <w:fldChar w:fldCharType="separate"/>
        </w:r>
        <w:r>
          <w:rPr>
            <w:noProof/>
            <w:webHidden/>
          </w:rPr>
          <w:t>16</w:t>
        </w:r>
        <w:r>
          <w:rPr>
            <w:noProof/>
            <w:webHidden/>
          </w:rPr>
          <w:fldChar w:fldCharType="end"/>
        </w:r>
      </w:hyperlink>
    </w:p>
    <w:p w14:paraId="7156DC7E" w14:textId="41255E8C"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338" w:history="1">
        <w:r w:rsidRPr="000B7519">
          <w:rPr>
            <w:rStyle w:val="Hyperlink"/>
            <w:rFonts w:ascii="Arial" w:hAnsi="Arial" w:cs="Arial"/>
            <w:noProof/>
          </w:rPr>
          <w:t>4. Conformant notice</w:t>
        </w:r>
        <w:r>
          <w:rPr>
            <w:noProof/>
            <w:webHidden/>
          </w:rPr>
          <w:tab/>
        </w:r>
        <w:r>
          <w:rPr>
            <w:noProof/>
            <w:webHidden/>
          </w:rPr>
          <w:fldChar w:fldCharType="begin"/>
        </w:r>
        <w:r>
          <w:rPr>
            <w:noProof/>
            <w:webHidden/>
          </w:rPr>
          <w:instrText xml:space="preserve"> PAGEREF _Toc212042338 \h </w:instrText>
        </w:r>
        <w:r>
          <w:rPr>
            <w:noProof/>
            <w:webHidden/>
          </w:rPr>
        </w:r>
        <w:r>
          <w:rPr>
            <w:noProof/>
            <w:webHidden/>
          </w:rPr>
          <w:fldChar w:fldCharType="separate"/>
        </w:r>
        <w:r>
          <w:rPr>
            <w:noProof/>
            <w:webHidden/>
          </w:rPr>
          <w:t>16</w:t>
        </w:r>
        <w:r>
          <w:rPr>
            <w:noProof/>
            <w:webHidden/>
          </w:rPr>
          <w:fldChar w:fldCharType="end"/>
        </w:r>
      </w:hyperlink>
    </w:p>
    <w:p w14:paraId="2C55AEE2" w14:textId="5BCBA982"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339" w:history="1">
        <w:r w:rsidRPr="000B7519">
          <w:rPr>
            <w:rStyle w:val="Hyperlink"/>
            <w:rFonts w:ascii="Arial" w:hAnsi="Arial" w:cs="Arial"/>
            <w:noProof/>
          </w:rPr>
          <w:t>5. SBOM Quality Assessment and Improvement Measures</w:t>
        </w:r>
        <w:r>
          <w:rPr>
            <w:noProof/>
            <w:webHidden/>
          </w:rPr>
          <w:tab/>
        </w:r>
        <w:r>
          <w:rPr>
            <w:noProof/>
            <w:webHidden/>
          </w:rPr>
          <w:fldChar w:fldCharType="begin"/>
        </w:r>
        <w:r>
          <w:rPr>
            <w:noProof/>
            <w:webHidden/>
          </w:rPr>
          <w:instrText xml:space="preserve"> PAGEREF _Toc212042339 \h </w:instrText>
        </w:r>
        <w:r>
          <w:rPr>
            <w:noProof/>
            <w:webHidden/>
          </w:rPr>
        </w:r>
        <w:r>
          <w:rPr>
            <w:noProof/>
            <w:webHidden/>
          </w:rPr>
          <w:fldChar w:fldCharType="separate"/>
        </w:r>
        <w:r>
          <w:rPr>
            <w:noProof/>
            <w:webHidden/>
          </w:rPr>
          <w:t>16</w:t>
        </w:r>
        <w:r>
          <w:rPr>
            <w:noProof/>
            <w:webHidden/>
          </w:rPr>
          <w:fldChar w:fldCharType="end"/>
        </w:r>
      </w:hyperlink>
    </w:p>
    <w:p w14:paraId="6E22D729" w14:textId="4846EDC7"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40" w:history="1">
        <w:r w:rsidRPr="000B7519">
          <w:rPr>
            <w:rStyle w:val="Hyperlink"/>
            <w:rFonts w:ascii="Arial" w:hAnsi="Arial" w:cs="Arial"/>
            <w:noProof/>
          </w:rPr>
          <w:t>5.1 Ensuring Accurate and Consistent “Value” Information</w:t>
        </w:r>
        <w:r>
          <w:rPr>
            <w:noProof/>
            <w:webHidden/>
          </w:rPr>
          <w:tab/>
        </w:r>
        <w:r>
          <w:rPr>
            <w:noProof/>
            <w:webHidden/>
          </w:rPr>
          <w:fldChar w:fldCharType="begin"/>
        </w:r>
        <w:r>
          <w:rPr>
            <w:noProof/>
            <w:webHidden/>
          </w:rPr>
          <w:instrText xml:space="preserve"> PAGEREF _Toc212042340 \h </w:instrText>
        </w:r>
        <w:r>
          <w:rPr>
            <w:noProof/>
            <w:webHidden/>
          </w:rPr>
        </w:r>
        <w:r>
          <w:rPr>
            <w:noProof/>
            <w:webHidden/>
          </w:rPr>
          <w:fldChar w:fldCharType="separate"/>
        </w:r>
        <w:r>
          <w:rPr>
            <w:noProof/>
            <w:webHidden/>
          </w:rPr>
          <w:t>16</w:t>
        </w:r>
        <w:r>
          <w:rPr>
            <w:noProof/>
            <w:webHidden/>
          </w:rPr>
          <w:fldChar w:fldCharType="end"/>
        </w:r>
      </w:hyperlink>
    </w:p>
    <w:p w14:paraId="49A52F8A" w14:textId="4050292D"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1" w:history="1">
        <w:r w:rsidRPr="000B7519">
          <w:rPr>
            <w:rStyle w:val="Hyperlink"/>
            <w:rFonts w:ascii="Arial" w:hAnsi="Arial" w:cs="Arial"/>
            <w:b/>
            <w:bCs/>
            <w:noProof/>
          </w:rPr>
          <w:t>5.1.1 Issue Overview</w:t>
        </w:r>
        <w:r>
          <w:rPr>
            <w:noProof/>
            <w:webHidden/>
          </w:rPr>
          <w:tab/>
        </w:r>
        <w:r>
          <w:rPr>
            <w:noProof/>
            <w:webHidden/>
          </w:rPr>
          <w:fldChar w:fldCharType="begin"/>
        </w:r>
        <w:r>
          <w:rPr>
            <w:noProof/>
            <w:webHidden/>
          </w:rPr>
          <w:instrText xml:space="preserve"> PAGEREF _Toc212042341 \h </w:instrText>
        </w:r>
        <w:r>
          <w:rPr>
            <w:noProof/>
            <w:webHidden/>
          </w:rPr>
        </w:r>
        <w:r>
          <w:rPr>
            <w:noProof/>
            <w:webHidden/>
          </w:rPr>
          <w:fldChar w:fldCharType="separate"/>
        </w:r>
        <w:r>
          <w:rPr>
            <w:noProof/>
            <w:webHidden/>
          </w:rPr>
          <w:t>16</w:t>
        </w:r>
        <w:r>
          <w:rPr>
            <w:noProof/>
            <w:webHidden/>
          </w:rPr>
          <w:fldChar w:fldCharType="end"/>
        </w:r>
      </w:hyperlink>
    </w:p>
    <w:p w14:paraId="611D8D55" w14:textId="1EE8E140"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2" w:history="1">
        <w:r w:rsidRPr="000B7519">
          <w:rPr>
            <w:rStyle w:val="Hyperlink"/>
            <w:rFonts w:ascii="Arial" w:hAnsi="Arial" w:cs="Arial"/>
            <w:b/>
            <w:bCs/>
            <w:noProof/>
          </w:rPr>
          <w:t>5.1.2 Detailed Description</w:t>
        </w:r>
        <w:r>
          <w:rPr>
            <w:noProof/>
            <w:webHidden/>
          </w:rPr>
          <w:tab/>
        </w:r>
        <w:r>
          <w:rPr>
            <w:noProof/>
            <w:webHidden/>
          </w:rPr>
          <w:fldChar w:fldCharType="begin"/>
        </w:r>
        <w:r>
          <w:rPr>
            <w:noProof/>
            <w:webHidden/>
          </w:rPr>
          <w:instrText xml:space="preserve"> PAGEREF _Toc212042342 \h </w:instrText>
        </w:r>
        <w:r>
          <w:rPr>
            <w:noProof/>
            <w:webHidden/>
          </w:rPr>
        </w:r>
        <w:r>
          <w:rPr>
            <w:noProof/>
            <w:webHidden/>
          </w:rPr>
          <w:fldChar w:fldCharType="separate"/>
        </w:r>
        <w:r>
          <w:rPr>
            <w:noProof/>
            <w:webHidden/>
          </w:rPr>
          <w:t>16</w:t>
        </w:r>
        <w:r>
          <w:rPr>
            <w:noProof/>
            <w:webHidden/>
          </w:rPr>
          <w:fldChar w:fldCharType="end"/>
        </w:r>
      </w:hyperlink>
    </w:p>
    <w:p w14:paraId="45C3EBAB" w14:textId="52FF7E92"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3" w:history="1">
        <w:r w:rsidRPr="000B7519">
          <w:rPr>
            <w:rStyle w:val="Hyperlink"/>
            <w:rFonts w:ascii="Arial" w:hAnsi="Arial" w:cs="Arial"/>
            <w:b/>
            <w:bCs/>
            <w:noProof/>
          </w:rPr>
          <w:t>5.1.3 Improvement Measures</w:t>
        </w:r>
        <w:r>
          <w:rPr>
            <w:noProof/>
            <w:webHidden/>
          </w:rPr>
          <w:tab/>
        </w:r>
        <w:r>
          <w:rPr>
            <w:noProof/>
            <w:webHidden/>
          </w:rPr>
          <w:fldChar w:fldCharType="begin"/>
        </w:r>
        <w:r>
          <w:rPr>
            <w:noProof/>
            <w:webHidden/>
          </w:rPr>
          <w:instrText xml:space="preserve"> PAGEREF _Toc212042343 \h </w:instrText>
        </w:r>
        <w:r>
          <w:rPr>
            <w:noProof/>
            <w:webHidden/>
          </w:rPr>
        </w:r>
        <w:r>
          <w:rPr>
            <w:noProof/>
            <w:webHidden/>
          </w:rPr>
          <w:fldChar w:fldCharType="separate"/>
        </w:r>
        <w:r>
          <w:rPr>
            <w:noProof/>
            <w:webHidden/>
          </w:rPr>
          <w:t>17</w:t>
        </w:r>
        <w:r>
          <w:rPr>
            <w:noProof/>
            <w:webHidden/>
          </w:rPr>
          <w:fldChar w:fldCharType="end"/>
        </w:r>
      </w:hyperlink>
    </w:p>
    <w:p w14:paraId="0834C748" w14:textId="6A950E95"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4" w:history="1">
        <w:r w:rsidRPr="000B7519">
          <w:rPr>
            <w:rStyle w:val="Hyperlink"/>
            <w:rFonts w:ascii="Arial" w:hAnsi="Arial" w:cs="Arial"/>
            <w:b/>
            <w:bCs/>
            <w:noProof/>
          </w:rPr>
          <w:t>5.1.4 Risks and Considerations</w:t>
        </w:r>
        <w:r>
          <w:rPr>
            <w:noProof/>
            <w:webHidden/>
          </w:rPr>
          <w:tab/>
        </w:r>
        <w:r>
          <w:rPr>
            <w:noProof/>
            <w:webHidden/>
          </w:rPr>
          <w:fldChar w:fldCharType="begin"/>
        </w:r>
        <w:r>
          <w:rPr>
            <w:noProof/>
            <w:webHidden/>
          </w:rPr>
          <w:instrText xml:space="preserve"> PAGEREF _Toc212042344 \h </w:instrText>
        </w:r>
        <w:r>
          <w:rPr>
            <w:noProof/>
            <w:webHidden/>
          </w:rPr>
        </w:r>
        <w:r>
          <w:rPr>
            <w:noProof/>
            <w:webHidden/>
          </w:rPr>
          <w:fldChar w:fldCharType="separate"/>
        </w:r>
        <w:r>
          <w:rPr>
            <w:noProof/>
            <w:webHidden/>
          </w:rPr>
          <w:t>17</w:t>
        </w:r>
        <w:r>
          <w:rPr>
            <w:noProof/>
            <w:webHidden/>
          </w:rPr>
          <w:fldChar w:fldCharType="end"/>
        </w:r>
      </w:hyperlink>
    </w:p>
    <w:p w14:paraId="6BCDC58F" w14:textId="5DA8FFE2"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45" w:history="1">
        <w:r w:rsidRPr="000B7519">
          <w:rPr>
            <w:rStyle w:val="Hyperlink"/>
            <w:rFonts w:ascii="Arial" w:hAnsi="Arial" w:cs="Arial"/>
            <w:noProof/>
          </w:rPr>
          <w:t>5.2 Standardization and Normalization of Component Granularity</w:t>
        </w:r>
        <w:r>
          <w:rPr>
            <w:noProof/>
            <w:webHidden/>
          </w:rPr>
          <w:tab/>
        </w:r>
        <w:r>
          <w:rPr>
            <w:noProof/>
            <w:webHidden/>
          </w:rPr>
          <w:fldChar w:fldCharType="begin"/>
        </w:r>
        <w:r>
          <w:rPr>
            <w:noProof/>
            <w:webHidden/>
          </w:rPr>
          <w:instrText xml:space="preserve"> PAGEREF _Toc212042345 \h </w:instrText>
        </w:r>
        <w:r>
          <w:rPr>
            <w:noProof/>
            <w:webHidden/>
          </w:rPr>
        </w:r>
        <w:r>
          <w:rPr>
            <w:noProof/>
            <w:webHidden/>
          </w:rPr>
          <w:fldChar w:fldCharType="separate"/>
        </w:r>
        <w:r>
          <w:rPr>
            <w:noProof/>
            <w:webHidden/>
          </w:rPr>
          <w:t>17</w:t>
        </w:r>
        <w:r>
          <w:rPr>
            <w:noProof/>
            <w:webHidden/>
          </w:rPr>
          <w:fldChar w:fldCharType="end"/>
        </w:r>
      </w:hyperlink>
    </w:p>
    <w:p w14:paraId="5020E5D3" w14:textId="7B070D0B"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6" w:history="1">
        <w:r w:rsidRPr="000B7519">
          <w:rPr>
            <w:rStyle w:val="Hyperlink"/>
            <w:rFonts w:ascii="Arial" w:hAnsi="Arial" w:cs="Arial"/>
            <w:b/>
            <w:bCs/>
            <w:noProof/>
          </w:rPr>
          <w:t>5.2.1 Issue Overview</w:t>
        </w:r>
        <w:r>
          <w:rPr>
            <w:noProof/>
            <w:webHidden/>
          </w:rPr>
          <w:tab/>
        </w:r>
        <w:r>
          <w:rPr>
            <w:noProof/>
            <w:webHidden/>
          </w:rPr>
          <w:fldChar w:fldCharType="begin"/>
        </w:r>
        <w:r>
          <w:rPr>
            <w:noProof/>
            <w:webHidden/>
          </w:rPr>
          <w:instrText xml:space="preserve"> PAGEREF _Toc212042346 \h </w:instrText>
        </w:r>
        <w:r>
          <w:rPr>
            <w:noProof/>
            <w:webHidden/>
          </w:rPr>
        </w:r>
        <w:r>
          <w:rPr>
            <w:noProof/>
            <w:webHidden/>
          </w:rPr>
          <w:fldChar w:fldCharType="separate"/>
        </w:r>
        <w:r>
          <w:rPr>
            <w:noProof/>
            <w:webHidden/>
          </w:rPr>
          <w:t>17</w:t>
        </w:r>
        <w:r>
          <w:rPr>
            <w:noProof/>
            <w:webHidden/>
          </w:rPr>
          <w:fldChar w:fldCharType="end"/>
        </w:r>
      </w:hyperlink>
    </w:p>
    <w:p w14:paraId="191DB8A1" w14:textId="1D802A04"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7" w:history="1">
        <w:r w:rsidRPr="000B7519">
          <w:rPr>
            <w:rStyle w:val="Hyperlink"/>
            <w:rFonts w:ascii="Arial" w:hAnsi="Arial" w:cs="Arial"/>
            <w:b/>
            <w:bCs/>
            <w:noProof/>
          </w:rPr>
          <w:t>5.2.2 Detailed Description</w:t>
        </w:r>
        <w:r>
          <w:rPr>
            <w:noProof/>
            <w:webHidden/>
          </w:rPr>
          <w:tab/>
        </w:r>
        <w:r>
          <w:rPr>
            <w:noProof/>
            <w:webHidden/>
          </w:rPr>
          <w:fldChar w:fldCharType="begin"/>
        </w:r>
        <w:r>
          <w:rPr>
            <w:noProof/>
            <w:webHidden/>
          </w:rPr>
          <w:instrText xml:space="preserve"> PAGEREF _Toc212042347 \h </w:instrText>
        </w:r>
        <w:r>
          <w:rPr>
            <w:noProof/>
            <w:webHidden/>
          </w:rPr>
        </w:r>
        <w:r>
          <w:rPr>
            <w:noProof/>
            <w:webHidden/>
          </w:rPr>
          <w:fldChar w:fldCharType="separate"/>
        </w:r>
        <w:r>
          <w:rPr>
            <w:noProof/>
            <w:webHidden/>
          </w:rPr>
          <w:t>18</w:t>
        </w:r>
        <w:r>
          <w:rPr>
            <w:noProof/>
            <w:webHidden/>
          </w:rPr>
          <w:fldChar w:fldCharType="end"/>
        </w:r>
      </w:hyperlink>
    </w:p>
    <w:p w14:paraId="2440BE53" w14:textId="09C7516B"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8" w:history="1">
        <w:r w:rsidRPr="000B7519">
          <w:rPr>
            <w:rStyle w:val="Hyperlink"/>
            <w:rFonts w:ascii="Arial" w:hAnsi="Arial" w:cs="Arial"/>
            <w:b/>
            <w:bCs/>
            <w:noProof/>
          </w:rPr>
          <w:t>5.2.3 Improvement Measures</w:t>
        </w:r>
        <w:r>
          <w:rPr>
            <w:noProof/>
            <w:webHidden/>
          </w:rPr>
          <w:tab/>
        </w:r>
        <w:r>
          <w:rPr>
            <w:noProof/>
            <w:webHidden/>
          </w:rPr>
          <w:fldChar w:fldCharType="begin"/>
        </w:r>
        <w:r>
          <w:rPr>
            <w:noProof/>
            <w:webHidden/>
          </w:rPr>
          <w:instrText xml:space="preserve"> PAGEREF _Toc212042348 \h </w:instrText>
        </w:r>
        <w:r>
          <w:rPr>
            <w:noProof/>
            <w:webHidden/>
          </w:rPr>
        </w:r>
        <w:r>
          <w:rPr>
            <w:noProof/>
            <w:webHidden/>
          </w:rPr>
          <w:fldChar w:fldCharType="separate"/>
        </w:r>
        <w:r>
          <w:rPr>
            <w:noProof/>
            <w:webHidden/>
          </w:rPr>
          <w:t>18</w:t>
        </w:r>
        <w:r>
          <w:rPr>
            <w:noProof/>
            <w:webHidden/>
          </w:rPr>
          <w:fldChar w:fldCharType="end"/>
        </w:r>
      </w:hyperlink>
    </w:p>
    <w:p w14:paraId="62D234B7" w14:textId="7AA7398C"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49" w:history="1">
        <w:r w:rsidRPr="000B7519">
          <w:rPr>
            <w:rStyle w:val="Hyperlink"/>
            <w:rFonts w:ascii="Arial" w:hAnsi="Arial" w:cs="Arial"/>
            <w:b/>
            <w:bCs/>
            <w:noProof/>
          </w:rPr>
          <w:t>5.2.4 Risks and Considerations</w:t>
        </w:r>
        <w:r>
          <w:rPr>
            <w:noProof/>
            <w:webHidden/>
          </w:rPr>
          <w:tab/>
        </w:r>
        <w:r>
          <w:rPr>
            <w:noProof/>
            <w:webHidden/>
          </w:rPr>
          <w:fldChar w:fldCharType="begin"/>
        </w:r>
        <w:r>
          <w:rPr>
            <w:noProof/>
            <w:webHidden/>
          </w:rPr>
          <w:instrText xml:space="preserve"> PAGEREF _Toc212042349 \h </w:instrText>
        </w:r>
        <w:r>
          <w:rPr>
            <w:noProof/>
            <w:webHidden/>
          </w:rPr>
        </w:r>
        <w:r>
          <w:rPr>
            <w:noProof/>
            <w:webHidden/>
          </w:rPr>
          <w:fldChar w:fldCharType="separate"/>
        </w:r>
        <w:r>
          <w:rPr>
            <w:noProof/>
            <w:webHidden/>
          </w:rPr>
          <w:t>18</w:t>
        </w:r>
        <w:r>
          <w:rPr>
            <w:noProof/>
            <w:webHidden/>
          </w:rPr>
          <w:fldChar w:fldCharType="end"/>
        </w:r>
      </w:hyperlink>
    </w:p>
    <w:p w14:paraId="353D4405" w14:textId="47A32EAC"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50" w:history="1">
        <w:r w:rsidRPr="000B7519">
          <w:rPr>
            <w:rStyle w:val="Hyperlink"/>
            <w:rFonts w:ascii="Arial" w:hAnsi="Arial" w:cs="Arial"/>
            <w:noProof/>
          </w:rPr>
          <w:t>5.3 Complementing Source Code Information and Enhancing Transparency</w:t>
        </w:r>
        <w:r>
          <w:rPr>
            <w:noProof/>
            <w:webHidden/>
          </w:rPr>
          <w:tab/>
        </w:r>
        <w:r>
          <w:rPr>
            <w:noProof/>
            <w:webHidden/>
          </w:rPr>
          <w:fldChar w:fldCharType="begin"/>
        </w:r>
        <w:r>
          <w:rPr>
            <w:noProof/>
            <w:webHidden/>
          </w:rPr>
          <w:instrText xml:space="preserve"> PAGEREF _Toc212042350 \h </w:instrText>
        </w:r>
        <w:r>
          <w:rPr>
            <w:noProof/>
            <w:webHidden/>
          </w:rPr>
        </w:r>
        <w:r>
          <w:rPr>
            <w:noProof/>
            <w:webHidden/>
          </w:rPr>
          <w:fldChar w:fldCharType="separate"/>
        </w:r>
        <w:r>
          <w:rPr>
            <w:noProof/>
            <w:webHidden/>
          </w:rPr>
          <w:t>19</w:t>
        </w:r>
        <w:r>
          <w:rPr>
            <w:noProof/>
            <w:webHidden/>
          </w:rPr>
          <w:fldChar w:fldCharType="end"/>
        </w:r>
      </w:hyperlink>
    </w:p>
    <w:p w14:paraId="0A67511B" w14:textId="3B501E58"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1" w:history="1">
        <w:r w:rsidRPr="000B7519">
          <w:rPr>
            <w:rStyle w:val="Hyperlink"/>
            <w:rFonts w:ascii="Arial" w:hAnsi="Arial" w:cs="Arial"/>
            <w:b/>
            <w:bCs/>
            <w:noProof/>
          </w:rPr>
          <w:t>5.3.1 Issue Overview</w:t>
        </w:r>
        <w:r>
          <w:rPr>
            <w:noProof/>
            <w:webHidden/>
          </w:rPr>
          <w:tab/>
        </w:r>
        <w:r>
          <w:rPr>
            <w:noProof/>
            <w:webHidden/>
          </w:rPr>
          <w:fldChar w:fldCharType="begin"/>
        </w:r>
        <w:r>
          <w:rPr>
            <w:noProof/>
            <w:webHidden/>
          </w:rPr>
          <w:instrText xml:space="preserve"> PAGEREF _Toc212042351 \h </w:instrText>
        </w:r>
        <w:r>
          <w:rPr>
            <w:noProof/>
            <w:webHidden/>
          </w:rPr>
        </w:r>
        <w:r>
          <w:rPr>
            <w:noProof/>
            <w:webHidden/>
          </w:rPr>
          <w:fldChar w:fldCharType="separate"/>
        </w:r>
        <w:r>
          <w:rPr>
            <w:noProof/>
            <w:webHidden/>
          </w:rPr>
          <w:t>19</w:t>
        </w:r>
        <w:r>
          <w:rPr>
            <w:noProof/>
            <w:webHidden/>
          </w:rPr>
          <w:fldChar w:fldCharType="end"/>
        </w:r>
      </w:hyperlink>
    </w:p>
    <w:p w14:paraId="389F31C1" w14:textId="6CF8D35E"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2" w:history="1">
        <w:r w:rsidRPr="000B7519">
          <w:rPr>
            <w:rStyle w:val="Hyperlink"/>
            <w:rFonts w:ascii="Arial" w:hAnsi="Arial" w:cs="Arial"/>
            <w:b/>
            <w:bCs/>
            <w:noProof/>
          </w:rPr>
          <w:t>5.3.2 Detailed Description</w:t>
        </w:r>
        <w:r>
          <w:rPr>
            <w:noProof/>
            <w:webHidden/>
          </w:rPr>
          <w:tab/>
        </w:r>
        <w:r>
          <w:rPr>
            <w:noProof/>
            <w:webHidden/>
          </w:rPr>
          <w:fldChar w:fldCharType="begin"/>
        </w:r>
        <w:r>
          <w:rPr>
            <w:noProof/>
            <w:webHidden/>
          </w:rPr>
          <w:instrText xml:space="preserve"> PAGEREF _Toc212042352 \h </w:instrText>
        </w:r>
        <w:r>
          <w:rPr>
            <w:noProof/>
            <w:webHidden/>
          </w:rPr>
        </w:r>
        <w:r>
          <w:rPr>
            <w:noProof/>
            <w:webHidden/>
          </w:rPr>
          <w:fldChar w:fldCharType="separate"/>
        </w:r>
        <w:r>
          <w:rPr>
            <w:noProof/>
            <w:webHidden/>
          </w:rPr>
          <w:t>19</w:t>
        </w:r>
        <w:r>
          <w:rPr>
            <w:noProof/>
            <w:webHidden/>
          </w:rPr>
          <w:fldChar w:fldCharType="end"/>
        </w:r>
      </w:hyperlink>
    </w:p>
    <w:p w14:paraId="4E4494C0" w14:textId="254F2600"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3" w:history="1">
        <w:r w:rsidRPr="000B7519">
          <w:rPr>
            <w:rStyle w:val="Hyperlink"/>
            <w:rFonts w:ascii="Arial" w:hAnsi="Arial" w:cs="Arial"/>
            <w:b/>
            <w:bCs/>
            <w:noProof/>
          </w:rPr>
          <w:t>5.3.3 Improvement Measures</w:t>
        </w:r>
        <w:r>
          <w:rPr>
            <w:noProof/>
            <w:webHidden/>
          </w:rPr>
          <w:tab/>
        </w:r>
        <w:r>
          <w:rPr>
            <w:noProof/>
            <w:webHidden/>
          </w:rPr>
          <w:fldChar w:fldCharType="begin"/>
        </w:r>
        <w:r>
          <w:rPr>
            <w:noProof/>
            <w:webHidden/>
          </w:rPr>
          <w:instrText xml:space="preserve"> PAGEREF _Toc212042353 \h </w:instrText>
        </w:r>
        <w:r>
          <w:rPr>
            <w:noProof/>
            <w:webHidden/>
          </w:rPr>
        </w:r>
        <w:r>
          <w:rPr>
            <w:noProof/>
            <w:webHidden/>
          </w:rPr>
          <w:fldChar w:fldCharType="separate"/>
        </w:r>
        <w:r>
          <w:rPr>
            <w:noProof/>
            <w:webHidden/>
          </w:rPr>
          <w:t>19</w:t>
        </w:r>
        <w:r>
          <w:rPr>
            <w:noProof/>
            <w:webHidden/>
          </w:rPr>
          <w:fldChar w:fldCharType="end"/>
        </w:r>
      </w:hyperlink>
    </w:p>
    <w:p w14:paraId="380B6936" w14:textId="6A57DF40"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4" w:history="1">
        <w:r w:rsidRPr="000B7519">
          <w:rPr>
            <w:rStyle w:val="Hyperlink"/>
            <w:rFonts w:ascii="Arial" w:hAnsi="Arial" w:cs="Arial"/>
            <w:b/>
            <w:bCs/>
            <w:noProof/>
          </w:rPr>
          <w:t>5.3.4 Risks and Considerations</w:t>
        </w:r>
        <w:r>
          <w:rPr>
            <w:noProof/>
            <w:webHidden/>
          </w:rPr>
          <w:tab/>
        </w:r>
        <w:r>
          <w:rPr>
            <w:noProof/>
            <w:webHidden/>
          </w:rPr>
          <w:fldChar w:fldCharType="begin"/>
        </w:r>
        <w:r>
          <w:rPr>
            <w:noProof/>
            <w:webHidden/>
          </w:rPr>
          <w:instrText xml:space="preserve"> PAGEREF _Toc212042354 \h </w:instrText>
        </w:r>
        <w:r>
          <w:rPr>
            <w:noProof/>
            <w:webHidden/>
          </w:rPr>
        </w:r>
        <w:r>
          <w:rPr>
            <w:noProof/>
            <w:webHidden/>
          </w:rPr>
          <w:fldChar w:fldCharType="separate"/>
        </w:r>
        <w:r>
          <w:rPr>
            <w:noProof/>
            <w:webHidden/>
          </w:rPr>
          <w:t>19</w:t>
        </w:r>
        <w:r>
          <w:rPr>
            <w:noProof/>
            <w:webHidden/>
          </w:rPr>
          <w:fldChar w:fldCharType="end"/>
        </w:r>
      </w:hyperlink>
    </w:p>
    <w:p w14:paraId="28CFFFD4" w14:textId="0A951A61"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55" w:history="1">
        <w:r w:rsidRPr="000B7519">
          <w:rPr>
            <w:rStyle w:val="Hyperlink"/>
            <w:rFonts w:ascii="Arial" w:hAnsi="Arial" w:cs="Arial"/>
            <w:noProof/>
          </w:rPr>
          <w:t>5.4 Inconsistent Component Identification leading to Inadequate Vulnerability Handling</w:t>
        </w:r>
        <w:r>
          <w:rPr>
            <w:noProof/>
            <w:webHidden/>
          </w:rPr>
          <w:tab/>
        </w:r>
        <w:r>
          <w:rPr>
            <w:noProof/>
            <w:webHidden/>
          </w:rPr>
          <w:fldChar w:fldCharType="begin"/>
        </w:r>
        <w:r>
          <w:rPr>
            <w:noProof/>
            <w:webHidden/>
          </w:rPr>
          <w:instrText xml:space="preserve"> PAGEREF _Toc212042355 \h </w:instrText>
        </w:r>
        <w:r>
          <w:rPr>
            <w:noProof/>
            <w:webHidden/>
          </w:rPr>
        </w:r>
        <w:r>
          <w:rPr>
            <w:noProof/>
            <w:webHidden/>
          </w:rPr>
          <w:fldChar w:fldCharType="separate"/>
        </w:r>
        <w:r>
          <w:rPr>
            <w:noProof/>
            <w:webHidden/>
          </w:rPr>
          <w:t>20</w:t>
        </w:r>
        <w:r>
          <w:rPr>
            <w:noProof/>
            <w:webHidden/>
          </w:rPr>
          <w:fldChar w:fldCharType="end"/>
        </w:r>
      </w:hyperlink>
    </w:p>
    <w:p w14:paraId="4E963F3B" w14:textId="489D0FA0"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6" w:history="1">
        <w:r w:rsidRPr="000B7519">
          <w:rPr>
            <w:rStyle w:val="Hyperlink"/>
            <w:rFonts w:ascii="Arial" w:hAnsi="Arial" w:cs="Arial"/>
            <w:b/>
            <w:bCs/>
            <w:noProof/>
          </w:rPr>
          <w:t>5.4.1 Issue Overview</w:t>
        </w:r>
        <w:r>
          <w:rPr>
            <w:noProof/>
            <w:webHidden/>
          </w:rPr>
          <w:tab/>
        </w:r>
        <w:r>
          <w:rPr>
            <w:noProof/>
            <w:webHidden/>
          </w:rPr>
          <w:fldChar w:fldCharType="begin"/>
        </w:r>
        <w:r>
          <w:rPr>
            <w:noProof/>
            <w:webHidden/>
          </w:rPr>
          <w:instrText xml:space="preserve"> PAGEREF _Toc212042356 \h </w:instrText>
        </w:r>
        <w:r>
          <w:rPr>
            <w:noProof/>
            <w:webHidden/>
          </w:rPr>
        </w:r>
        <w:r>
          <w:rPr>
            <w:noProof/>
            <w:webHidden/>
          </w:rPr>
          <w:fldChar w:fldCharType="separate"/>
        </w:r>
        <w:r>
          <w:rPr>
            <w:noProof/>
            <w:webHidden/>
          </w:rPr>
          <w:t>20</w:t>
        </w:r>
        <w:r>
          <w:rPr>
            <w:noProof/>
            <w:webHidden/>
          </w:rPr>
          <w:fldChar w:fldCharType="end"/>
        </w:r>
      </w:hyperlink>
    </w:p>
    <w:p w14:paraId="7504A4C1" w14:textId="18989446"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7" w:history="1">
        <w:r w:rsidRPr="000B7519">
          <w:rPr>
            <w:rStyle w:val="Hyperlink"/>
            <w:rFonts w:ascii="Arial" w:hAnsi="Arial" w:cs="Arial"/>
            <w:b/>
            <w:bCs/>
            <w:noProof/>
          </w:rPr>
          <w:t>5.4.2 Detailed Description</w:t>
        </w:r>
        <w:r>
          <w:rPr>
            <w:noProof/>
            <w:webHidden/>
          </w:rPr>
          <w:tab/>
        </w:r>
        <w:r>
          <w:rPr>
            <w:noProof/>
            <w:webHidden/>
          </w:rPr>
          <w:fldChar w:fldCharType="begin"/>
        </w:r>
        <w:r>
          <w:rPr>
            <w:noProof/>
            <w:webHidden/>
          </w:rPr>
          <w:instrText xml:space="preserve"> PAGEREF _Toc212042357 \h </w:instrText>
        </w:r>
        <w:r>
          <w:rPr>
            <w:noProof/>
            <w:webHidden/>
          </w:rPr>
        </w:r>
        <w:r>
          <w:rPr>
            <w:noProof/>
            <w:webHidden/>
          </w:rPr>
          <w:fldChar w:fldCharType="separate"/>
        </w:r>
        <w:r>
          <w:rPr>
            <w:noProof/>
            <w:webHidden/>
          </w:rPr>
          <w:t>20</w:t>
        </w:r>
        <w:r>
          <w:rPr>
            <w:noProof/>
            <w:webHidden/>
          </w:rPr>
          <w:fldChar w:fldCharType="end"/>
        </w:r>
      </w:hyperlink>
    </w:p>
    <w:p w14:paraId="4E3176A6" w14:textId="47363E26"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8" w:history="1">
        <w:r w:rsidRPr="000B7519">
          <w:rPr>
            <w:rStyle w:val="Hyperlink"/>
            <w:rFonts w:ascii="Arial" w:hAnsi="Arial" w:cs="Arial"/>
            <w:b/>
            <w:bCs/>
            <w:noProof/>
          </w:rPr>
          <w:t>5.4.3 Improvement Measures</w:t>
        </w:r>
        <w:r>
          <w:rPr>
            <w:noProof/>
            <w:webHidden/>
          </w:rPr>
          <w:tab/>
        </w:r>
        <w:r>
          <w:rPr>
            <w:noProof/>
            <w:webHidden/>
          </w:rPr>
          <w:fldChar w:fldCharType="begin"/>
        </w:r>
        <w:r>
          <w:rPr>
            <w:noProof/>
            <w:webHidden/>
          </w:rPr>
          <w:instrText xml:space="preserve"> PAGEREF _Toc212042358 \h </w:instrText>
        </w:r>
        <w:r>
          <w:rPr>
            <w:noProof/>
            <w:webHidden/>
          </w:rPr>
        </w:r>
        <w:r>
          <w:rPr>
            <w:noProof/>
            <w:webHidden/>
          </w:rPr>
          <w:fldChar w:fldCharType="separate"/>
        </w:r>
        <w:r>
          <w:rPr>
            <w:noProof/>
            <w:webHidden/>
          </w:rPr>
          <w:t>21</w:t>
        </w:r>
        <w:r>
          <w:rPr>
            <w:noProof/>
            <w:webHidden/>
          </w:rPr>
          <w:fldChar w:fldCharType="end"/>
        </w:r>
      </w:hyperlink>
    </w:p>
    <w:p w14:paraId="5AA1A5C8" w14:textId="68429FB9"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59" w:history="1">
        <w:r w:rsidRPr="000B7519">
          <w:rPr>
            <w:rStyle w:val="Hyperlink"/>
            <w:rFonts w:ascii="Arial" w:hAnsi="Arial" w:cs="Arial"/>
            <w:b/>
            <w:bCs/>
            <w:noProof/>
          </w:rPr>
          <w:t>5.4.4 Risks and Considerations</w:t>
        </w:r>
        <w:r>
          <w:rPr>
            <w:noProof/>
            <w:webHidden/>
          </w:rPr>
          <w:tab/>
        </w:r>
        <w:r>
          <w:rPr>
            <w:noProof/>
            <w:webHidden/>
          </w:rPr>
          <w:fldChar w:fldCharType="begin"/>
        </w:r>
        <w:r>
          <w:rPr>
            <w:noProof/>
            <w:webHidden/>
          </w:rPr>
          <w:instrText xml:space="preserve"> PAGEREF _Toc212042359 \h </w:instrText>
        </w:r>
        <w:r>
          <w:rPr>
            <w:noProof/>
            <w:webHidden/>
          </w:rPr>
        </w:r>
        <w:r>
          <w:rPr>
            <w:noProof/>
            <w:webHidden/>
          </w:rPr>
          <w:fldChar w:fldCharType="separate"/>
        </w:r>
        <w:r>
          <w:rPr>
            <w:noProof/>
            <w:webHidden/>
          </w:rPr>
          <w:t>21</w:t>
        </w:r>
        <w:r>
          <w:rPr>
            <w:noProof/>
            <w:webHidden/>
          </w:rPr>
          <w:fldChar w:fldCharType="end"/>
        </w:r>
      </w:hyperlink>
    </w:p>
    <w:p w14:paraId="0661BD94" w14:textId="307740AC"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60" w:history="1">
        <w:r w:rsidRPr="000B7519">
          <w:rPr>
            <w:rStyle w:val="Hyperlink"/>
            <w:rFonts w:ascii="Arial" w:hAnsi="Arial" w:cs="Arial"/>
            <w:noProof/>
          </w:rPr>
          <w:t>5.5 Enhanced Information Integration and Collaboration Between Upstream and Downstream</w:t>
        </w:r>
        <w:r>
          <w:rPr>
            <w:noProof/>
            <w:webHidden/>
          </w:rPr>
          <w:tab/>
        </w:r>
        <w:r>
          <w:rPr>
            <w:noProof/>
            <w:webHidden/>
          </w:rPr>
          <w:fldChar w:fldCharType="begin"/>
        </w:r>
        <w:r>
          <w:rPr>
            <w:noProof/>
            <w:webHidden/>
          </w:rPr>
          <w:instrText xml:space="preserve"> PAGEREF _Toc212042360 \h </w:instrText>
        </w:r>
        <w:r>
          <w:rPr>
            <w:noProof/>
            <w:webHidden/>
          </w:rPr>
        </w:r>
        <w:r>
          <w:rPr>
            <w:noProof/>
            <w:webHidden/>
          </w:rPr>
          <w:fldChar w:fldCharType="separate"/>
        </w:r>
        <w:r>
          <w:rPr>
            <w:noProof/>
            <w:webHidden/>
          </w:rPr>
          <w:t>22</w:t>
        </w:r>
        <w:r>
          <w:rPr>
            <w:noProof/>
            <w:webHidden/>
          </w:rPr>
          <w:fldChar w:fldCharType="end"/>
        </w:r>
      </w:hyperlink>
    </w:p>
    <w:p w14:paraId="6EB29B06" w14:textId="09EE16E8"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1" w:history="1">
        <w:r w:rsidRPr="000B7519">
          <w:rPr>
            <w:rStyle w:val="Hyperlink"/>
            <w:rFonts w:ascii="Arial" w:hAnsi="Arial" w:cs="Arial"/>
            <w:b/>
            <w:bCs/>
            <w:noProof/>
          </w:rPr>
          <w:t>5.5.1 Issue Overview</w:t>
        </w:r>
        <w:r>
          <w:rPr>
            <w:noProof/>
            <w:webHidden/>
          </w:rPr>
          <w:tab/>
        </w:r>
        <w:r>
          <w:rPr>
            <w:noProof/>
            <w:webHidden/>
          </w:rPr>
          <w:fldChar w:fldCharType="begin"/>
        </w:r>
        <w:r>
          <w:rPr>
            <w:noProof/>
            <w:webHidden/>
          </w:rPr>
          <w:instrText xml:space="preserve"> PAGEREF _Toc212042361 \h </w:instrText>
        </w:r>
        <w:r>
          <w:rPr>
            <w:noProof/>
            <w:webHidden/>
          </w:rPr>
        </w:r>
        <w:r>
          <w:rPr>
            <w:noProof/>
            <w:webHidden/>
          </w:rPr>
          <w:fldChar w:fldCharType="separate"/>
        </w:r>
        <w:r>
          <w:rPr>
            <w:noProof/>
            <w:webHidden/>
          </w:rPr>
          <w:t>22</w:t>
        </w:r>
        <w:r>
          <w:rPr>
            <w:noProof/>
            <w:webHidden/>
          </w:rPr>
          <w:fldChar w:fldCharType="end"/>
        </w:r>
      </w:hyperlink>
    </w:p>
    <w:p w14:paraId="54F2213A" w14:textId="061C642D"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2" w:history="1">
        <w:r w:rsidRPr="000B7519">
          <w:rPr>
            <w:rStyle w:val="Hyperlink"/>
            <w:rFonts w:ascii="Arial" w:hAnsi="Arial" w:cs="Arial"/>
            <w:b/>
            <w:bCs/>
            <w:noProof/>
          </w:rPr>
          <w:t>5.5.2 Detailed Description</w:t>
        </w:r>
        <w:r>
          <w:rPr>
            <w:noProof/>
            <w:webHidden/>
          </w:rPr>
          <w:tab/>
        </w:r>
        <w:r>
          <w:rPr>
            <w:noProof/>
            <w:webHidden/>
          </w:rPr>
          <w:fldChar w:fldCharType="begin"/>
        </w:r>
        <w:r>
          <w:rPr>
            <w:noProof/>
            <w:webHidden/>
          </w:rPr>
          <w:instrText xml:space="preserve"> PAGEREF _Toc212042362 \h </w:instrText>
        </w:r>
        <w:r>
          <w:rPr>
            <w:noProof/>
            <w:webHidden/>
          </w:rPr>
        </w:r>
        <w:r>
          <w:rPr>
            <w:noProof/>
            <w:webHidden/>
          </w:rPr>
          <w:fldChar w:fldCharType="separate"/>
        </w:r>
        <w:r>
          <w:rPr>
            <w:noProof/>
            <w:webHidden/>
          </w:rPr>
          <w:t>22</w:t>
        </w:r>
        <w:r>
          <w:rPr>
            <w:noProof/>
            <w:webHidden/>
          </w:rPr>
          <w:fldChar w:fldCharType="end"/>
        </w:r>
      </w:hyperlink>
    </w:p>
    <w:p w14:paraId="67F1850F" w14:textId="2FCDFC19"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3" w:history="1">
        <w:r w:rsidRPr="000B7519">
          <w:rPr>
            <w:rStyle w:val="Hyperlink"/>
            <w:rFonts w:ascii="Arial" w:hAnsi="Arial" w:cs="Arial"/>
            <w:b/>
            <w:bCs/>
            <w:noProof/>
          </w:rPr>
          <w:t>5.5.3 Improvement Measures</w:t>
        </w:r>
        <w:r>
          <w:rPr>
            <w:noProof/>
            <w:webHidden/>
          </w:rPr>
          <w:tab/>
        </w:r>
        <w:r>
          <w:rPr>
            <w:noProof/>
            <w:webHidden/>
          </w:rPr>
          <w:fldChar w:fldCharType="begin"/>
        </w:r>
        <w:r>
          <w:rPr>
            <w:noProof/>
            <w:webHidden/>
          </w:rPr>
          <w:instrText xml:space="preserve"> PAGEREF _Toc212042363 \h </w:instrText>
        </w:r>
        <w:r>
          <w:rPr>
            <w:noProof/>
            <w:webHidden/>
          </w:rPr>
        </w:r>
        <w:r>
          <w:rPr>
            <w:noProof/>
            <w:webHidden/>
          </w:rPr>
          <w:fldChar w:fldCharType="separate"/>
        </w:r>
        <w:r>
          <w:rPr>
            <w:noProof/>
            <w:webHidden/>
          </w:rPr>
          <w:t>22</w:t>
        </w:r>
        <w:r>
          <w:rPr>
            <w:noProof/>
            <w:webHidden/>
          </w:rPr>
          <w:fldChar w:fldCharType="end"/>
        </w:r>
      </w:hyperlink>
    </w:p>
    <w:p w14:paraId="378A8C3B" w14:textId="021916C1"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4" w:history="1">
        <w:r w:rsidRPr="000B7519">
          <w:rPr>
            <w:rStyle w:val="Hyperlink"/>
            <w:rFonts w:ascii="Arial" w:hAnsi="Arial" w:cs="Arial"/>
            <w:b/>
            <w:bCs/>
            <w:noProof/>
          </w:rPr>
          <w:t>5.5.4 Risks and Considerations</w:t>
        </w:r>
        <w:r>
          <w:rPr>
            <w:noProof/>
            <w:webHidden/>
          </w:rPr>
          <w:tab/>
        </w:r>
        <w:r>
          <w:rPr>
            <w:noProof/>
            <w:webHidden/>
          </w:rPr>
          <w:fldChar w:fldCharType="begin"/>
        </w:r>
        <w:r>
          <w:rPr>
            <w:noProof/>
            <w:webHidden/>
          </w:rPr>
          <w:instrText xml:space="preserve"> PAGEREF _Toc212042364 \h </w:instrText>
        </w:r>
        <w:r>
          <w:rPr>
            <w:noProof/>
            <w:webHidden/>
          </w:rPr>
        </w:r>
        <w:r>
          <w:rPr>
            <w:noProof/>
            <w:webHidden/>
          </w:rPr>
          <w:fldChar w:fldCharType="separate"/>
        </w:r>
        <w:r>
          <w:rPr>
            <w:noProof/>
            <w:webHidden/>
          </w:rPr>
          <w:t>22</w:t>
        </w:r>
        <w:r>
          <w:rPr>
            <w:noProof/>
            <w:webHidden/>
          </w:rPr>
          <w:fldChar w:fldCharType="end"/>
        </w:r>
      </w:hyperlink>
    </w:p>
    <w:p w14:paraId="59328FF8" w14:textId="39B2F3B7"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65" w:history="1">
        <w:r w:rsidRPr="000B7519">
          <w:rPr>
            <w:rStyle w:val="Hyperlink"/>
            <w:rFonts w:ascii="Arial" w:hAnsi="Arial" w:cs="Arial"/>
            <w:noProof/>
          </w:rPr>
          <w:t>5.6 Establishing a Tamper Detection and Change Management System</w:t>
        </w:r>
        <w:r>
          <w:rPr>
            <w:noProof/>
            <w:webHidden/>
          </w:rPr>
          <w:tab/>
        </w:r>
        <w:r>
          <w:rPr>
            <w:noProof/>
            <w:webHidden/>
          </w:rPr>
          <w:fldChar w:fldCharType="begin"/>
        </w:r>
        <w:r>
          <w:rPr>
            <w:noProof/>
            <w:webHidden/>
          </w:rPr>
          <w:instrText xml:space="preserve"> PAGEREF _Toc212042365 \h </w:instrText>
        </w:r>
        <w:r>
          <w:rPr>
            <w:noProof/>
            <w:webHidden/>
          </w:rPr>
        </w:r>
        <w:r>
          <w:rPr>
            <w:noProof/>
            <w:webHidden/>
          </w:rPr>
          <w:fldChar w:fldCharType="separate"/>
        </w:r>
        <w:r>
          <w:rPr>
            <w:noProof/>
            <w:webHidden/>
          </w:rPr>
          <w:t>22</w:t>
        </w:r>
        <w:r>
          <w:rPr>
            <w:noProof/>
            <w:webHidden/>
          </w:rPr>
          <w:fldChar w:fldCharType="end"/>
        </w:r>
      </w:hyperlink>
    </w:p>
    <w:p w14:paraId="03CA0373" w14:textId="292929EE"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6" w:history="1">
        <w:r w:rsidRPr="000B7519">
          <w:rPr>
            <w:rStyle w:val="Hyperlink"/>
            <w:rFonts w:ascii="Arial" w:hAnsi="Arial" w:cs="Arial"/>
            <w:b/>
            <w:bCs/>
            <w:noProof/>
          </w:rPr>
          <w:t>5.6.1 Issue Overview</w:t>
        </w:r>
        <w:r>
          <w:rPr>
            <w:noProof/>
            <w:webHidden/>
          </w:rPr>
          <w:tab/>
        </w:r>
        <w:r>
          <w:rPr>
            <w:noProof/>
            <w:webHidden/>
          </w:rPr>
          <w:fldChar w:fldCharType="begin"/>
        </w:r>
        <w:r>
          <w:rPr>
            <w:noProof/>
            <w:webHidden/>
          </w:rPr>
          <w:instrText xml:space="preserve"> PAGEREF _Toc212042366 \h </w:instrText>
        </w:r>
        <w:r>
          <w:rPr>
            <w:noProof/>
            <w:webHidden/>
          </w:rPr>
        </w:r>
        <w:r>
          <w:rPr>
            <w:noProof/>
            <w:webHidden/>
          </w:rPr>
          <w:fldChar w:fldCharType="separate"/>
        </w:r>
        <w:r>
          <w:rPr>
            <w:noProof/>
            <w:webHidden/>
          </w:rPr>
          <w:t>22</w:t>
        </w:r>
        <w:r>
          <w:rPr>
            <w:noProof/>
            <w:webHidden/>
          </w:rPr>
          <w:fldChar w:fldCharType="end"/>
        </w:r>
      </w:hyperlink>
    </w:p>
    <w:p w14:paraId="77F30AE5" w14:textId="79DE0C8A"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7" w:history="1">
        <w:r w:rsidRPr="000B7519">
          <w:rPr>
            <w:rStyle w:val="Hyperlink"/>
            <w:rFonts w:ascii="Arial" w:hAnsi="Arial" w:cs="Arial"/>
            <w:b/>
            <w:bCs/>
            <w:noProof/>
          </w:rPr>
          <w:t>5.6.2 Detailed Description</w:t>
        </w:r>
        <w:r>
          <w:rPr>
            <w:noProof/>
            <w:webHidden/>
          </w:rPr>
          <w:tab/>
        </w:r>
        <w:r>
          <w:rPr>
            <w:noProof/>
            <w:webHidden/>
          </w:rPr>
          <w:fldChar w:fldCharType="begin"/>
        </w:r>
        <w:r>
          <w:rPr>
            <w:noProof/>
            <w:webHidden/>
          </w:rPr>
          <w:instrText xml:space="preserve"> PAGEREF _Toc212042367 \h </w:instrText>
        </w:r>
        <w:r>
          <w:rPr>
            <w:noProof/>
            <w:webHidden/>
          </w:rPr>
        </w:r>
        <w:r>
          <w:rPr>
            <w:noProof/>
            <w:webHidden/>
          </w:rPr>
          <w:fldChar w:fldCharType="separate"/>
        </w:r>
        <w:r>
          <w:rPr>
            <w:noProof/>
            <w:webHidden/>
          </w:rPr>
          <w:t>22</w:t>
        </w:r>
        <w:r>
          <w:rPr>
            <w:noProof/>
            <w:webHidden/>
          </w:rPr>
          <w:fldChar w:fldCharType="end"/>
        </w:r>
      </w:hyperlink>
    </w:p>
    <w:p w14:paraId="41F5F544" w14:textId="079F9F87"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8" w:history="1">
        <w:r w:rsidRPr="000B7519">
          <w:rPr>
            <w:rStyle w:val="Hyperlink"/>
            <w:rFonts w:ascii="Arial" w:hAnsi="Arial" w:cs="Arial"/>
            <w:b/>
            <w:bCs/>
            <w:noProof/>
          </w:rPr>
          <w:t>5.6.3 Improvement Measures</w:t>
        </w:r>
        <w:r>
          <w:rPr>
            <w:noProof/>
            <w:webHidden/>
          </w:rPr>
          <w:tab/>
        </w:r>
        <w:r>
          <w:rPr>
            <w:noProof/>
            <w:webHidden/>
          </w:rPr>
          <w:fldChar w:fldCharType="begin"/>
        </w:r>
        <w:r>
          <w:rPr>
            <w:noProof/>
            <w:webHidden/>
          </w:rPr>
          <w:instrText xml:space="preserve"> PAGEREF _Toc212042368 \h </w:instrText>
        </w:r>
        <w:r>
          <w:rPr>
            <w:noProof/>
            <w:webHidden/>
          </w:rPr>
        </w:r>
        <w:r>
          <w:rPr>
            <w:noProof/>
            <w:webHidden/>
          </w:rPr>
          <w:fldChar w:fldCharType="separate"/>
        </w:r>
        <w:r>
          <w:rPr>
            <w:noProof/>
            <w:webHidden/>
          </w:rPr>
          <w:t>23</w:t>
        </w:r>
        <w:r>
          <w:rPr>
            <w:noProof/>
            <w:webHidden/>
          </w:rPr>
          <w:fldChar w:fldCharType="end"/>
        </w:r>
      </w:hyperlink>
    </w:p>
    <w:p w14:paraId="13CF1822" w14:textId="50A05BCA"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69" w:history="1">
        <w:r w:rsidRPr="000B7519">
          <w:rPr>
            <w:rStyle w:val="Hyperlink"/>
            <w:rFonts w:ascii="Arial" w:hAnsi="Arial" w:cs="Arial"/>
            <w:b/>
            <w:bCs/>
            <w:noProof/>
          </w:rPr>
          <w:t>5.6.4 Risks and Considerations</w:t>
        </w:r>
        <w:r>
          <w:rPr>
            <w:noProof/>
            <w:webHidden/>
          </w:rPr>
          <w:tab/>
        </w:r>
        <w:r>
          <w:rPr>
            <w:noProof/>
            <w:webHidden/>
          </w:rPr>
          <w:fldChar w:fldCharType="begin"/>
        </w:r>
        <w:r>
          <w:rPr>
            <w:noProof/>
            <w:webHidden/>
          </w:rPr>
          <w:instrText xml:space="preserve"> PAGEREF _Toc212042369 \h </w:instrText>
        </w:r>
        <w:r>
          <w:rPr>
            <w:noProof/>
            <w:webHidden/>
          </w:rPr>
        </w:r>
        <w:r>
          <w:rPr>
            <w:noProof/>
            <w:webHidden/>
          </w:rPr>
          <w:fldChar w:fldCharType="separate"/>
        </w:r>
        <w:r>
          <w:rPr>
            <w:noProof/>
            <w:webHidden/>
          </w:rPr>
          <w:t>23</w:t>
        </w:r>
        <w:r>
          <w:rPr>
            <w:noProof/>
            <w:webHidden/>
          </w:rPr>
          <w:fldChar w:fldCharType="end"/>
        </w:r>
      </w:hyperlink>
    </w:p>
    <w:p w14:paraId="0ADD8F72" w14:textId="74B8462A"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70" w:history="1">
        <w:r w:rsidRPr="000B7519">
          <w:rPr>
            <w:rStyle w:val="Hyperlink"/>
            <w:rFonts w:ascii="Arial" w:hAnsi="Arial" w:cs="Arial"/>
            <w:noProof/>
          </w:rPr>
          <w:t>5.7 Clarifying the Scope of Descriptions and Defining Accountability</w:t>
        </w:r>
        <w:r>
          <w:rPr>
            <w:noProof/>
            <w:webHidden/>
          </w:rPr>
          <w:tab/>
        </w:r>
        <w:r>
          <w:rPr>
            <w:noProof/>
            <w:webHidden/>
          </w:rPr>
          <w:fldChar w:fldCharType="begin"/>
        </w:r>
        <w:r>
          <w:rPr>
            <w:noProof/>
            <w:webHidden/>
          </w:rPr>
          <w:instrText xml:space="preserve"> PAGEREF _Toc212042370 \h </w:instrText>
        </w:r>
        <w:r>
          <w:rPr>
            <w:noProof/>
            <w:webHidden/>
          </w:rPr>
        </w:r>
        <w:r>
          <w:rPr>
            <w:noProof/>
            <w:webHidden/>
          </w:rPr>
          <w:fldChar w:fldCharType="separate"/>
        </w:r>
        <w:r>
          <w:rPr>
            <w:noProof/>
            <w:webHidden/>
          </w:rPr>
          <w:t>23</w:t>
        </w:r>
        <w:r>
          <w:rPr>
            <w:noProof/>
            <w:webHidden/>
          </w:rPr>
          <w:fldChar w:fldCharType="end"/>
        </w:r>
      </w:hyperlink>
    </w:p>
    <w:p w14:paraId="70D4B9A4" w14:textId="354FBBB1"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1" w:history="1">
        <w:r w:rsidRPr="000B7519">
          <w:rPr>
            <w:rStyle w:val="Hyperlink"/>
            <w:rFonts w:ascii="Arial" w:hAnsi="Arial" w:cs="Arial"/>
            <w:b/>
            <w:bCs/>
            <w:noProof/>
          </w:rPr>
          <w:t>5.7.1 Issue Overview</w:t>
        </w:r>
        <w:r>
          <w:rPr>
            <w:noProof/>
            <w:webHidden/>
          </w:rPr>
          <w:tab/>
        </w:r>
        <w:r>
          <w:rPr>
            <w:noProof/>
            <w:webHidden/>
          </w:rPr>
          <w:fldChar w:fldCharType="begin"/>
        </w:r>
        <w:r>
          <w:rPr>
            <w:noProof/>
            <w:webHidden/>
          </w:rPr>
          <w:instrText xml:space="preserve"> PAGEREF _Toc212042371 \h </w:instrText>
        </w:r>
        <w:r>
          <w:rPr>
            <w:noProof/>
            <w:webHidden/>
          </w:rPr>
        </w:r>
        <w:r>
          <w:rPr>
            <w:noProof/>
            <w:webHidden/>
          </w:rPr>
          <w:fldChar w:fldCharType="separate"/>
        </w:r>
        <w:r>
          <w:rPr>
            <w:noProof/>
            <w:webHidden/>
          </w:rPr>
          <w:t>23</w:t>
        </w:r>
        <w:r>
          <w:rPr>
            <w:noProof/>
            <w:webHidden/>
          </w:rPr>
          <w:fldChar w:fldCharType="end"/>
        </w:r>
      </w:hyperlink>
    </w:p>
    <w:p w14:paraId="2BE2AF62" w14:textId="0C6E9F18"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2" w:history="1">
        <w:r w:rsidRPr="000B7519">
          <w:rPr>
            <w:rStyle w:val="Hyperlink"/>
            <w:rFonts w:ascii="Arial" w:hAnsi="Arial" w:cs="Arial"/>
            <w:b/>
            <w:bCs/>
            <w:noProof/>
          </w:rPr>
          <w:t>5.7.2 Detailed Description</w:t>
        </w:r>
        <w:r>
          <w:rPr>
            <w:noProof/>
            <w:webHidden/>
          </w:rPr>
          <w:tab/>
        </w:r>
        <w:r>
          <w:rPr>
            <w:noProof/>
            <w:webHidden/>
          </w:rPr>
          <w:fldChar w:fldCharType="begin"/>
        </w:r>
        <w:r>
          <w:rPr>
            <w:noProof/>
            <w:webHidden/>
          </w:rPr>
          <w:instrText xml:space="preserve"> PAGEREF _Toc212042372 \h </w:instrText>
        </w:r>
        <w:r>
          <w:rPr>
            <w:noProof/>
            <w:webHidden/>
          </w:rPr>
        </w:r>
        <w:r>
          <w:rPr>
            <w:noProof/>
            <w:webHidden/>
          </w:rPr>
          <w:fldChar w:fldCharType="separate"/>
        </w:r>
        <w:r>
          <w:rPr>
            <w:noProof/>
            <w:webHidden/>
          </w:rPr>
          <w:t>24</w:t>
        </w:r>
        <w:r>
          <w:rPr>
            <w:noProof/>
            <w:webHidden/>
          </w:rPr>
          <w:fldChar w:fldCharType="end"/>
        </w:r>
      </w:hyperlink>
    </w:p>
    <w:p w14:paraId="326EFE2C" w14:textId="68DF35D8"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3" w:history="1">
        <w:r w:rsidRPr="000B7519">
          <w:rPr>
            <w:rStyle w:val="Hyperlink"/>
            <w:rFonts w:ascii="Arial" w:hAnsi="Arial" w:cs="Arial"/>
            <w:b/>
            <w:bCs/>
            <w:noProof/>
          </w:rPr>
          <w:t>5.7.3 Improvement Measures</w:t>
        </w:r>
        <w:r>
          <w:rPr>
            <w:noProof/>
            <w:webHidden/>
          </w:rPr>
          <w:tab/>
        </w:r>
        <w:r>
          <w:rPr>
            <w:noProof/>
            <w:webHidden/>
          </w:rPr>
          <w:fldChar w:fldCharType="begin"/>
        </w:r>
        <w:r>
          <w:rPr>
            <w:noProof/>
            <w:webHidden/>
          </w:rPr>
          <w:instrText xml:space="preserve"> PAGEREF _Toc212042373 \h </w:instrText>
        </w:r>
        <w:r>
          <w:rPr>
            <w:noProof/>
            <w:webHidden/>
          </w:rPr>
        </w:r>
        <w:r>
          <w:rPr>
            <w:noProof/>
            <w:webHidden/>
          </w:rPr>
          <w:fldChar w:fldCharType="separate"/>
        </w:r>
        <w:r>
          <w:rPr>
            <w:noProof/>
            <w:webHidden/>
          </w:rPr>
          <w:t>24</w:t>
        </w:r>
        <w:r>
          <w:rPr>
            <w:noProof/>
            <w:webHidden/>
          </w:rPr>
          <w:fldChar w:fldCharType="end"/>
        </w:r>
      </w:hyperlink>
    </w:p>
    <w:p w14:paraId="6719A0F8" w14:textId="61B289C5"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4" w:history="1">
        <w:r w:rsidRPr="000B7519">
          <w:rPr>
            <w:rStyle w:val="Hyperlink"/>
            <w:rFonts w:ascii="Arial" w:hAnsi="Arial" w:cs="Arial"/>
            <w:b/>
            <w:bCs/>
            <w:noProof/>
          </w:rPr>
          <w:t>5.7.4 Risks and Considerations</w:t>
        </w:r>
        <w:r>
          <w:rPr>
            <w:noProof/>
            <w:webHidden/>
          </w:rPr>
          <w:tab/>
        </w:r>
        <w:r>
          <w:rPr>
            <w:noProof/>
            <w:webHidden/>
          </w:rPr>
          <w:fldChar w:fldCharType="begin"/>
        </w:r>
        <w:r>
          <w:rPr>
            <w:noProof/>
            <w:webHidden/>
          </w:rPr>
          <w:instrText xml:space="preserve"> PAGEREF _Toc212042374 \h </w:instrText>
        </w:r>
        <w:r>
          <w:rPr>
            <w:noProof/>
            <w:webHidden/>
          </w:rPr>
        </w:r>
        <w:r>
          <w:rPr>
            <w:noProof/>
            <w:webHidden/>
          </w:rPr>
          <w:fldChar w:fldCharType="separate"/>
        </w:r>
        <w:r>
          <w:rPr>
            <w:noProof/>
            <w:webHidden/>
          </w:rPr>
          <w:t>25</w:t>
        </w:r>
        <w:r>
          <w:rPr>
            <w:noProof/>
            <w:webHidden/>
          </w:rPr>
          <w:fldChar w:fldCharType="end"/>
        </w:r>
      </w:hyperlink>
    </w:p>
    <w:p w14:paraId="5D4132C4" w14:textId="7FA8530B"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75" w:history="1">
        <w:r w:rsidRPr="000B7519">
          <w:rPr>
            <w:rStyle w:val="Hyperlink"/>
            <w:rFonts w:ascii="Arial" w:hAnsi="Arial" w:cs="Arial"/>
            <w:noProof/>
          </w:rPr>
          <w:t>5.8 Unified Expression of Inter-Component Relationships</w:t>
        </w:r>
        <w:r>
          <w:rPr>
            <w:noProof/>
            <w:webHidden/>
          </w:rPr>
          <w:tab/>
        </w:r>
        <w:r>
          <w:rPr>
            <w:noProof/>
            <w:webHidden/>
          </w:rPr>
          <w:fldChar w:fldCharType="begin"/>
        </w:r>
        <w:r>
          <w:rPr>
            <w:noProof/>
            <w:webHidden/>
          </w:rPr>
          <w:instrText xml:space="preserve"> PAGEREF _Toc212042375 \h </w:instrText>
        </w:r>
        <w:r>
          <w:rPr>
            <w:noProof/>
            <w:webHidden/>
          </w:rPr>
        </w:r>
        <w:r>
          <w:rPr>
            <w:noProof/>
            <w:webHidden/>
          </w:rPr>
          <w:fldChar w:fldCharType="separate"/>
        </w:r>
        <w:r>
          <w:rPr>
            <w:noProof/>
            <w:webHidden/>
          </w:rPr>
          <w:t>25</w:t>
        </w:r>
        <w:r>
          <w:rPr>
            <w:noProof/>
            <w:webHidden/>
          </w:rPr>
          <w:fldChar w:fldCharType="end"/>
        </w:r>
      </w:hyperlink>
    </w:p>
    <w:p w14:paraId="29457FE4" w14:textId="09838ED1"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6" w:history="1">
        <w:r w:rsidRPr="000B7519">
          <w:rPr>
            <w:rStyle w:val="Hyperlink"/>
            <w:rFonts w:ascii="Arial" w:hAnsi="Arial" w:cs="Arial"/>
            <w:b/>
            <w:bCs/>
            <w:noProof/>
          </w:rPr>
          <w:t>5.8.1 Issue Overview</w:t>
        </w:r>
        <w:r>
          <w:rPr>
            <w:noProof/>
            <w:webHidden/>
          </w:rPr>
          <w:tab/>
        </w:r>
        <w:r>
          <w:rPr>
            <w:noProof/>
            <w:webHidden/>
          </w:rPr>
          <w:fldChar w:fldCharType="begin"/>
        </w:r>
        <w:r>
          <w:rPr>
            <w:noProof/>
            <w:webHidden/>
          </w:rPr>
          <w:instrText xml:space="preserve"> PAGEREF _Toc212042376 \h </w:instrText>
        </w:r>
        <w:r>
          <w:rPr>
            <w:noProof/>
            <w:webHidden/>
          </w:rPr>
        </w:r>
        <w:r>
          <w:rPr>
            <w:noProof/>
            <w:webHidden/>
          </w:rPr>
          <w:fldChar w:fldCharType="separate"/>
        </w:r>
        <w:r>
          <w:rPr>
            <w:noProof/>
            <w:webHidden/>
          </w:rPr>
          <w:t>25</w:t>
        </w:r>
        <w:r>
          <w:rPr>
            <w:noProof/>
            <w:webHidden/>
          </w:rPr>
          <w:fldChar w:fldCharType="end"/>
        </w:r>
      </w:hyperlink>
    </w:p>
    <w:p w14:paraId="6A481CE0" w14:textId="0B0FE614"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7" w:history="1">
        <w:r w:rsidRPr="000B7519">
          <w:rPr>
            <w:rStyle w:val="Hyperlink"/>
            <w:rFonts w:ascii="Arial" w:hAnsi="Arial" w:cs="Arial"/>
            <w:b/>
            <w:bCs/>
            <w:noProof/>
          </w:rPr>
          <w:t>5.8.2 Detailed Description</w:t>
        </w:r>
        <w:r>
          <w:rPr>
            <w:noProof/>
            <w:webHidden/>
          </w:rPr>
          <w:tab/>
        </w:r>
        <w:r>
          <w:rPr>
            <w:noProof/>
            <w:webHidden/>
          </w:rPr>
          <w:fldChar w:fldCharType="begin"/>
        </w:r>
        <w:r>
          <w:rPr>
            <w:noProof/>
            <w:webHidden/>
          </w:rPr>
          <w:instrText xml:space="preserve"> PAGEREF _Toc212042377 \h </w:instrText>
        </w:r>
        <w:r>
          <w:rPr>
            <w:noProof/>
            <w:webHidden/>
          </w:rPr>
        </w:r>
        <w:r>
          <w:rPr>
            <w:noProof/>
            <w:webHidden/>
          </w:rPr>
          <w:fldChar w:fldCharType="separate"/>
        </w:r>
        <w:r>
          <w:rPr>
            <w:noProof/>
            <w:webHidden/>
          </w:rPr>
          <w:t>25</w:t>
        </w:r>
        <w:r>
          <w:rPr>
            <w:noProof/>
            <w:webHidden/>
          </w:rPr>
          <w:fldChar w:fldCharType="end"/>
        </w:r>
      </w:hyperlink>
    </w:p>
    <w:p w14:paraId="6B88AF6A" w14:textId="4C027A24"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8" w:history="1">
        <w:r w:rsidRPr="000B7519">
          <w:rPr>
            <w:rStyle w:val="Hyperlink"/>
            <w:rFonts w:ascii="Arial" w:hAnsi="Arial" w:cs="Arial"/>
            <w:b/>
            <w:bCs/>
            <w:noProof/>
          </w:rPr>
          <w:t>5.8.3 Improvement Measures</w:t>
        </w:r>
        <w:r>
          <w:rPr>
            <w:noProof/>
            <w:webHidden/>
          </w:rPr>
          <w:tab/>
        </w:r>
        <w:r>
          <w:rPr>
            <w:noProof/>
            <w:webHidden/>
          </w:rPr>
          <w:fldChar w:fldCharType="begin"/>
        </w:r>
        <w:r>
          <w:rPr>
            <w:noProof/>
            <w:webHidden/>
          </w:rPr>
          <w:instrText xml:space="preserve"> PAGEREF _Toc212042378 \h </w:instrText>
        </w:r>
        <w:r>
          <w:rPr>
            <w:noProof/>
            <w:webHidden/>
          </w:rPr>
        </w:r>
        <w:r>
          <w:rPr>
            <w:noProof/>
            <w:webHidden/>
          </w:rPr>
          <w:fldChar w:fldCharType="separate"/>
        </w:r>
        <w:r>
          <w:rPr>
            <w:noProof/>
            <w:webHidden/>
          </w:rPr>
          <w:t>25</w:t>
        </w:r>
        <w:r>
          <w:rPr>
            <w:noProof/>
            <w:webHidden/>
          </w:rPr>
          <w:fldChar w:fldCharType="end"/>
        </w:r>
      </w:hyperlink>
    </w:p>
    <w:p w14:paraId="75BE60E1" w14:textId="2F670944"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79" w:history="1">
        <w:r w:rsidRPr="000B7519">
          <w:rPr>
            <w:rStyle w:val="Hyperlink"/>
            <w:rFonts w:ascii="Arial" w:hAnsi="Arial" w:cs="Arial"/>
            <w:b/>
            <w:bCs/>
            <w:noProof/>
          </w:rPr>
          <w:t>5.8.4 Risks and Considerations</w:t>
        </w:r>
        <w:r>
          <w:rPr>
            <w:noProof/>
            <w:webHidden/>
          </w:rPr>
          <w:tab/>
        </w:r>
        <w:r>
          <w:rPr>
            <w:noProof/>
            <w:webHidden/>
          </w:rPr>
          <w:fldChar w:fldCharType="begin"/>
        </w:r>
        <w:r>
          <w:rPr>
            <w:noProof/>
            <w:webHidden/>
          </w:rPr>
          <w:instrText xml:space="preserve"> PAGEREF _Toc212042379 \h </w:instrText>
        </w:r>
        <w:r>
          <w:rPr>
            <w:noProof/>
            <w:webHidden/>
          </w:rPr>
        </w:r>
        <w:r>
          <w:rPr>
            <w:noProof/>
            <w:webHidden/>
          </w:rPr>
          <w:fldChar w:fldCharType="separate"/>
        </w:r>
        <w:r>
          <w:rPr>
            <w:noProof/>
            <w:webHidden/>
          </w:rPr>
          <w:t>25</w:t>
        </w:r>
        <w:r>
          <w:rPr>
            <w:noProof/>
            <w:webHidden/>
          </w:rPr>
          <w:fldChar w:fldCharType="end"/>
        </w:r>
      </w:hyperlink>
    </w:p>
    <w:p w14:paraId="23977CD2" w14:textId="5DDAE0ED"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80" w:history="1">
        <w:r w:rsidRPr="000B7519">
          <w:rPr>
            <w:rStyle w:val="Hyperlink"/>
            <w:rFonts w:ascii="Arial" w:hAnsi="Arial" w:cs="Arial"/>
            <w:noProof/>
          </w:rPr>
          <w:t>5.9 Capturing Dependencies and Issues in Package Retrieval Methods</w:t>
        </w:r>
        <w:r>
          <w:rPr>
            <w:noProof/>
            <w:webHidden/>
          </w:rPr>
          <w:tab/>
        </w:r>
        <w:r>
          <w:rPr>
            <w:noProof/>
            <w:webHidden/>
          </w:rPr>
          <w:fldChar w:fldCharType="begin"/>
        </w:r>
        <w:r>
          <w:rPr>
            <w:noProof/>
            <w:webHidden/>
          </w:rPr>
          <w:instrText xml:space="preserve"> PAGEREF _Toc212042380 \h </w:instrText>
        </w:r>
        <w:r>
          <w:rPr>
            <w:noProof/>
            <w:webHidden/>
          </w:rPr>
        </w:r>
        <w:r>
          <w:rPr>
            <w:noProof/>
            <w:webHidden/>
          </w:rPr>
          <w:fldChar w:fldCharType="separate"/>
        </w:r>
        <w:r>
          <w:rPr>
            <w:noProof/>
            <w:webHidden/>
          </w:rPr>
          <w:t>25</w:t>
        </w:r>
        <w:r>
          <w:rPr>
            <w:noProof/>
            <w:webHidden/>
          </w:rPr>
          <w:fldChar w:fldCharType="end"/>
        </w:r>
      </w:hyperlink>
    </w:p>
    <w:p w14:paraId="059C391E" w14:textId="14489527"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1" w:history="1">
        <w:r w:rsidRPr="000B7519">
          <w:rPr>
            <w:rStyle w:val="Hyperlink"/>
            <w:rFonts w:ascii="Arial" w:hAnsi="Arial" w:cs="Arial"/>
            <w:b/>
            <w:bCs/>
            <w:noProof/>
          </w:rPr>
          <w:t>5.9.1 Issue Overview</w:t>
        </w:r>
        <w:r>
          <w:rPr>
            <w:noProof/>
            <w:webHidden/>
          </w:rPr>
          <w:tab/>
        </w:r>
        <w:r>
          <w:rPr>
            <w:noProof/>
            <w:webHidden/>
          </w:rPr>
          <w:fldChar w:fldCharType="begin"/>
        </w:r>
        <w:r>
          <w:rPr>
            <w:noProof/>
            <w:webHidden/>
          </w:rPr>
          <w:instrText xml:space="preserve"> PAGEREF _Toc212042381 \h </w:instrText>
        </w:r>
        <w:r>
          <w:rPr>
            <w:noProof/>
            <w:webHidden/>
          </w:rPr>
        </w:r>
        <w:r>
          <w:rPr>
            <w:noProof/>
            <w:webHidden/>
          </w:rPr>
          <w:fldChar w:fldCharType="separate"/>
        </w:r>
        <w:r>
          <w:rPr>
            <w:noProof/>
            <w:webHidden/>
          </w:rPr>
          <w:t>25</w:t>
        </w:r>
        <w:r>
          <w:rPr>
            <w:noProof/>
            <w:webHidden/>
          </w:rPr>
          <w:fldChar w:fldCharType="end"/>
        </w:r>
      </w:hyperlink>
    </w:p>
    <w:p w14:paraId="5547E98C" w14:textId="6050FE4D"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2" w:history="1">
        <w:r w:rsidRPr="000B7519">
          <w:rPr>
            <w:rStyle w:val="Hyperlink"/>
            <w:rFonts w:ascii="Arial" w:hAnsi="Arial" w:cs="Arial"/>
            <w:b/>
            <w:bCs/>
            <w:noProof/>
          </w:rPr>
          <w:t>5.9.2 Detailed Description</w:t>
        </w:r>
        <w:r>
          <w:rPr>
            <w:noProof/>
            <w:webHidden/>
          </w:rPr>
          <w:tab/>
        </w:r>
        <w:r>
          <w:rPr>
            <w:noProof/>
            <w:webHidden/>
          </w:rPr>
          <w:fldChar w:fldCharType="begin"/>
        </w:r>
        <w:r>
          <w:rPr>
            <w:noProof/>
            <w:webHidden/>
          </w:rPr>
          <w:instrText xml:space="preserve"> PAGEREF _Toc212042382 \h </w:instrText>
        </w:r>
        <w:r>
          <w:rPr>
            <w:noProof/>
            <w:webHidden/>
          </w:rPr>
        </w:r>
        <w:r>
          <w:rPr>
            <w:noProof/>
            <w:webHidden/>
          </w:rPr>
          <w:fldChar w:fldCharType="separate"/>
        </w:r>
        <w:r>
          <w:rPr>
            <w:noProof/>
            <w:webHidden/>
          </w:rPr>
          <w:t>25</w:t>
        </w:r>
        <w:r>
          <w:rPr>
            <w:noProof/>
            <w:webHidden/>
          </w:rPr>
          <w:fldChar w:fldCharType="end"/>
        </w:r>
      </w:hyperlink>
    </w:p>
    <w:p w14:paraId="42D77BCC" w14:textId="004D116D"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3" w:history="1">
        <w:r w:rsidRPr="000B7519">
          <w:rPr>
            <w:rStyle w:val="Hyperlink"/>
            <w:rFonts w:ascii="Arial" w:hAnsi="Arial" w:cs="Arial"/>
            <w:b/>
            <w:bCs/>
            <w:noProof/>
          </w:rPr>
          <w:t>5.9.3 Improvement Measures</w:t>
        </w:r>
        <w:r>
          <w:rPr>
            <w:noProof/>
            <w:webHidden/>
          </w:rPr>
          <w:tab/>
        </w:r>
        <w:r>
          <w:rPr>
            <w:noProof/>
            <w:webHidden/>
          </w:rPr>
          <w:fldChar w:fldCharType="begin"/>
        </w:r>
        <w:r>
          <w:rPr>
            <w:noProof/>
            <w:webHidden/>
          </w:rPr>
          <w:instrText xml:space="preserve"> PAGEREF _Toc212042383 \h </w:instrText>
        </w:r>
        <w:r>
          <w:rPr>
            <w:noProof/>
            <w:webHidden/>
          </w:rPr>
        </w:r>
        <w:r>
          <w:rPr>
            <w:noProof/>
            <w:webHidden/>
          </w:rPr>
          <w:fldChar w:fldCharType="separate"/>
        </w:r>
        <w:r>
          <w:rPr>
            <w:noProof/>
            <w:webHidden/>
          </w:rPr>
          <w:t>25</w:t>
        </w:r>
        <w:r>
          <w:rPr>
            <w:noProof/>
            <w:webHidden/>
          </w:rPr>
          <w:fldChar w:fldCharType="end"/>
        </w:r>
      </w:hyperlink>
    </w:p>
    <w:p w14:paraId="5FB51614" w14:textId="1523C707"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4" w:history="1">
        <w:r w:rsidRPr="000B7519">
          <w:rPr>
            <w:rStyle w:val="Hyperlink"/>
            <w:rFonts w:ascii="Arial" w:hAnsi="Arial" w:cs="Arial"/>
            <w:b/>
            <w:bCs/>
            <w:noProof/>
          </w:rPr>
          <w:t>5.9.4 Risks and Considerations</w:t>
        </w:r>
        <w:r>
          <w:rPr>
            <w:noProof/>
            <w:webHidden/>
          </w:rPr>
          <w:tab/>
        </w:r>
        <w:r>
          <w:rPr>
            <w:noProof/>
            <w:webHidden/>
          </w:rPr>
          <w:fldChar w:fldCharType="begin"/>
        </w:r>
        <w:r>
          <w:rPr>
            <w:noProof/>
            <w:webHidden/>
          </w:rPr>
          <w:instrText xml:space="preserve"> PAGEREF _Toc212042384 \h </w:instrText>
        </w:r>
        <w:r>
          <w:rPr>
            <w:noProof/>
            <w:webHidden/>
          </w:rPr>
        </w:r>
        <w:r>
          <w:rPr>
            <w:noProof/>
            <w:webHidden/>
          </w:rPr>
          <w:fldChar w:fldCharType="separate"/>
        </w:r>
        <w:r>
          <w:rPr>
            <w:noProof/>
            <w:webHidden/>
          </w:rPr>
          <w:t>25</w:t>
        </w:r>
        <w:r>
          <w:rPr>
            <w:noProof/>
            <w:webHidden/>
          </w:rPr>
          <w:fldChar w:fldCharType="end"/>
        </w:r>
      </w:hyperlink>
    </w:p>
    <w:p w14:paraId="411CD65B" w14:textId="75FBCB92"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85" w:history="1">
        <w:r w:rsidRPr="000B7519">
          <w:rPr>
            <w:rStyle w:val="Hyperlink"/>
            <w:rFonts w:ascii="Arial" w:hAnsi="Arial" w:cs="Arial"/>
            <w:noProof/>
          </w:rPr>
          <w:t>5.10 Insufficient Interoperability and Flexibility Among Tools</w:t>
        </w:r>
        <w:r>
          <w:rPr>
            <w:noProof/>
            <w:webHidden/>
          </w:rPr>
          <w:tab/>
        </w:r>
        <w:r>
          <w:rPr>
            <w:noProof/>
            <w:webHidden/>
          </w:rPr>
          <w:fldChar w:fldCharType="begin"/>
        </w:r>
        <w:r>
          <w:rPr>
            <w:noProof/>
            <w:webHidden/>
          </w:rPr>
          <w:instrText xml:space="preserve"> PAGEREF _Toc212042385 \h </w:instrText>
        </w:r>
        <w:r>
          <w:rPr>
            <w:noProof/>
            <w:webHidden/>
          </w:rPr>
        </w:r>
        <w:r>
          <w:rPr>
            <w:noProof/>
            <w:webHidden/>
          </w:rPr>
          <w:fldChar w:fldCharType="separate"/>
        </w:r>
        <w:r>
          <w:rPr>
            <w:noProof/>
            <w:webHidden/>
          </w:rPr>
          <w:t>26</w:t>
        </w:r>
        <w:r>
          <w:rPr>
            <w:noProof/>
            <w:webHidden/>
          </w:rPr>
          <w:fldChar w:fldCharType="end"/>
        </w:r>
      </w:hyperlink>
    </w:p>
    <w:p w14:paraId="0A5839C7" w14:textId="202F427B"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6" w:history="1">
        <w:r w:rsidRPr="000B7519">
          <w:rPr>
            <w:rStyle w:val="Hyperlink"/>
            <w:rFonts w:ascii="Arial" w:hAnsi="Arial" w:cs="Arial"/>
            <w:b/>
            <w:bCs/>
            <w:noProof/>
          </w:rPr>
          <w:t>5.10.1 Issue Overview</w:t>
        </w:r>
        <w:r>
          <w:rPr>
            <w:noProof/>
            <w:webHidden/>
          </w:rPr>
          <w:tab/>
        </w:r>
        <w:r>
          <w:rPr>
            <w:noProof/>
            <w:webHidden/>
          </w:rPr>
          <w:fldChar w:fldCharType="begin"/>
        </w:r>
        <w:r>
          <w:rPr>
            <w:noProof/>
            <w:webHidden/>
          </w:rPr>
          <w:instrText xml:space="preserve"> PAGEREF _Toc212042386 \h </w:instrText>
        </w:r>
        <w:r>
          <w:rPr>
            <w:noProof/>
            <w:webHidden/>
          </w:rPr>
        </w:r>
        <w:r>
          <w:rPr>
            <w:noProof/>
            <w:webHidden/>
          </w:rPr>
          <w:fldChar w:fldCharType="separate"/>
        </w:r>
        <w:r>
          <w:rPr>
            <w:noProof/>
            <w:webHidden/>
          </w:rPr>
          <w:t>26</w:t>
        </w:r>
        <w:r>
          <w:rPr>
            <w:noProof/>
            <w:webHidden/>
          </w:rPr>
          <w:fldChar w:fldCharType="end"/>
        </w:r>
      </w:hyperlink>
    </w:p>
    <w:p w14:paraId="75AD3D2A" w14:textId="7D232CF7"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7" w:history="1">
        <w:r w:rsidRPr="000B7519">
          <w:rPr>
            <w:rStyle w:val="Hyperlink"/>
            <w:rFonts w:ascii="Arial" w:hAnsi="Arial" w:cs="Arial"/>
            <w:b/>
            <w:bCs/>
            <w:noProof/>
          </w:rPr>
          <w:t>5.10.2 Detailed Description</w:t>
        </w:r>
        <w:r>
          <w:rPr>
            <w:noProof/>
            <w:webHidden/>
          </w:rPr>
          <w:tab/>
        </w:r>
        <w:r>
          <w:rPr>
            <w:noProof/>
            <w:webHidden/>
          </w:rPr>
          <w:fldChar w:fldCharType="begin"/>
        </w:r>
        <w:r>
          <w:rPr>
            <w:noProof/>
            <w:webHidden/>
          </w:rPr>
          <w:instrText xml:space="preserve"> PAGEREF _Toc212042387 \h </w:instrText>
        </w:r>
        <w:r>
          <w:rPr>
            <w:noProof/>
            <w:webHidden/>
          </w:rPr>
        </w:r>
        <w:r>
          <w:rPr>
            <w:noProof/>
            <w:webHidden/>
          </w:rPr>
          <w:fldChar w:fldCharType="separate"/>
        </w:r>
        <w:r>
          <w:rPr>
            <w:noProof/>
            <w:webHidden/>
          </w:rPr>
          <w:t>26</w:t>
        </w:r>
        <w:r>
          <w:rPr>
            <w:noProof/>
            <w:webHidden/>
          </w:rPr>
          <w:fldChar w:fldCharType="end"/>
        </w:r>
      </w:hyperlink>
    </w:p>
    <w:p w14:paraId="1210651A" w14:textId="752F2243"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8" w:history="1">
        <w:r w:rsidRPr="000B7519">
          <w:rPr>
            <w:rStyle w:val="Hyperlink"/>
            <w:rFonts w:ascii="Arial" w:hAnsi="Arial" w:cs="Arial"/>
            <w:b/>
            <w:bCs/>
            <w:noProof/>
          </w:rPr>
          <w:t>5.10.3 Improvement Measures</w:t>
        </w:r>
        <w:r>
          <w:rPr>
            <w:noProof/>
            <w:webHidden/>
          </w:rPr>
          <w:tab/>
        </w:r>
        <w:r>
          <w:rPr>
            <w:noProof/>
            <w:webHidden/>
          </w:rPr>
          <w:fldChar w:fldCharType="begin"/>
        </w:r>
        <w:r>
          <w:rPr>
            <w:noProof/>
            <w:webHidden/>
          </w:rPr>
          <w:instrText xml:space="preserve"> PAGEREF _Toc212042388 \h </w:instrText>
        </w:r>
        <w:r>
          <w:rPr>
            <w:noProof/>
            <w:webHidden/>
          </w:rPr>
        </w:r>
        <w:r>
          <w:rPr>
            <w:noProof/>
            <w:webHidden/>
          </w:rPr>
          <w:fldChar w:fldCharType="separate"/>
        </w:r>
        <w:r>
          <w:rPr>
            <w:noProof/>
            <w:webHidden/>
          </w:rPr>
          <w:t>26</w:t>
        </w:r>
        <w:r>
          <w:rPr>
            <w:noProof/>
            <w:webHidden/>
          </w:rPr>
          <w:fldChar w:fldCharType="end"/>
        </w:r>
      </w:hyperlink>
    </w:p>
    <w:p w14:paraId="1A035F0E" w14:textId="0615C857"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89" w:history="1">
        <w:r w:rsidRPr="000B7519">
          <w:rPr>
            <w:rStyle w:val="Hyperlink"/>
            <w:rFonts w:ascii="Arial" w:hAnsi="Arial" w:cs="Arial"/>
            <w:b/>
            <w:bCs/>
            <w:noProof/>
          </w:rPr>
          <w:t>5.10.4 Risks and Considerations</w:t>
        </w:r>
        <w:r>
          <w:rPr>
            <w:noProof/>
            <w:webHidden/>
          </w:rPr>
          <w:tab/>
        </w:r>
        <w:r>
          <w:rPr>
            <w:noProof/>
            <w:webHidden/>
          </w:rPr>
          <w:fldChar w:fldCharType="begin"/>
        </w:r>
        <w:r>
          <w:rPr>
            <w:noProof/>
            <w:webHidden/>
          </w:rPr>
          <w:instrText xml:space="preserve"> PAGEREF _Toc212042389 \h </w:instrText>
        </w:r>
        <w:r>
          <w:rPr>
            <w:noProof/>
            <w:webHidden/>
          </w:rPr>
        </w:r>
        <w:r>
          <w:rPr>
            <w:noProof/>
            <w:webHidden/>
          </w:rPr>
          <w:fldChar w:fldCharType="separate"/>
        </w:r>
        <w:r>
          <w:rPr>
            <w:noProof/>
            <w:webHidden/>
          </w:rPr>
          <w:t>26</w:t>
        </w:r>
        <w:r>
          <w:rPr>
            <w:noProof/>
            <w:webHidden/>
          </w:rPr>
          <w:fldChar w:fldCharType="end"/>
        </w:r>
      </w:hyperlink>
    </w:p>
    <w:p w14:paraId="0E624FF1" w14:textId="5B2AF1ED"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390" w:history="1">
        <w:r w:rsidRPr="000B7519">
          <w:rPr>
            <w:rStyle w:val="Hyperlink"/>
            <w:rFonts w:ascii="Arial" w:hAnsi="Arial" w:cs="Arial"/>
            <w:noProof/>
          </w:rPr>
          <w:t>6. Compliance Elements for SPDX and CycloneDX in Relation to Legislation and Guidelines</w:t>
        </w:r>
        <w:r>
          <w:rPr>
            <w:noProof/>
            <w:webHidden/>
          </w:rPr>
          <w:tab/>
        </w:r>
        <w:r>
          <w:rPr>
            <w:noProof/>
            <w:webHidden/>
          </w:rPr>
          <w:fldChar w:fldCharType="begin"/>
        </w:r>
        <w:r>
          <w:rPr>
            <w:noProof/>
            <w:webHidden/>
          </w:rPr>
          <w:instrText xml:space="preserve"> PAGEREF _Toc212042390 \h </w:instrText>
        </w:r>
        <w:r>
          <w:rPr>
            <w:noProof/>
            <w:webHidden/>
          </w:rPr>
        </w:r>
        <w:r>
          <w:rPr>
            <w:noProof/>
            <w:webHidden/>
          </w:rPr>
          <w:fldChar w:fldCharType="separate"/>
        </w:r>
        <w:r>
          <w:rPr>
            <w:noProof/>
            <w:webHidden/>
          </w:rPr>
          <w:t>27</w:t>
        </w:r>
        <w:r>
          <w:rPr>
            <w:noProof/>
            <w:webHidden/>
          </w:rPr>
          <w:fldChar w:fldCharType="end"/>
        </w:r>
      </w:hyperlink>
    </w:p>
    <w:p w14:paraId="6CA17856" w14:textId="4387D017"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91" w:history="1">
        <w:r w:rsidRPr="000B7519">
          <w:rPr>
            <w:rStyle w:val="Hyperlink"/>
            <w:rFonts w:ascii="Arial" w:hAnsi="Arial" w:cs="Arial"/>
            <w:noProof/>
          </w:rPr>
          <w:t>6.1 NTIA - The Minimum Elements For a Software Bill of Materials (SBOM)</w:t>
        </w:r>
        <w:r>
          <w:rPr>
            <w:noProof/>
            <w:webHidden/>
          </w:rPr>
          <w:tab/>
        </w:r>
        <w:r>
          <w:rPr>
            <w:noProof/>
            <w:webHidden/>
          </w:rPr>
          <w:fldChar w:fldCharType="begin"/>
        </w:r>
        <w:r>
          <w:rPr>
            <w:noProof/>
            <w:webHidden/>
          </w:rPr>
          <w:instrText xml:space="preserve"> PAGEREF _Toc212042391 \h </w:instrText>
        </w:r>
        <w:r>
          <w:rPr>
            <w:noProof/>
            <w:webHidden/>
          </w:rPr>
        </w:r>
        <w:r>
          <w:rPr>
            <w:noProof/>
            <w:webHidden/>
          </w:rPr>
          <w:fldChar w:fldCharType="separate"/>
        </w:r>
        <w:r>
          <w:rPr>
            <w:noProof/>
            <w:webHidden/>
          </w:rPr>
          <w:t>27</w:t>
        </w:r>
        <w:r>
          <w:rPr>
            <w:noProof/>
            <w:webHidden/>
          </w:rPr>
          <w:fldChar w:fldCharType="end"/>
        </w:r>
      </w:hyperlink>
    </w:p>
    <w:p w14:paraId="09926665" w14:textId="540D2C42"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92" w:history="1">
        <w:r w:rsidRPr="000B7519">
          <w:rPr>
            <w:rStyle w:val="Hyperlink"/>
            <w:rFonts w:ascii="Arial" w:hAnsi="Arial" w:cs="Arial"/>
            <w:b/>
            <w:bCs/>
            <w:noProof/>
          </w:rPr>
          <w:t>6.1.1 Required Elements</w:t>
        </w:r>
        <w:r>
          <w:rPr>
            <w:noProof/>
            <w:webHidden/>
          </w:rPr>
          <w:tab/>
        </w:r>
        <w:r>
          <w:rPr>
            <w:noProof/>
            <w:webHidden/>
          </w:rPr>
          <w:fldChar w:fldCharType="begin"/>
        </w:r>
        <w:r>
          <w:rPr>
            <w:noProof/>
            <w:webHidden/>
          </w:rPr>
          <w:instrText xml:space="preserve"> PAGEREF _Toc212042392 \h </w:instrText>
        </w:r>
        <w:r>
          <w:rPr>
            <w:noProof/>
            <w:webHidden/>
          </w:rPr>
        </w:r>
        <w:r>
          <w:rPr>
            <w:noProof/>
            <w:webHidden/>
          </w:rPr>
          <w:fldChar w:fldCharType="separate"/>
        </w:r>
        <w:r>
          <w:rPr>
            <w:noProof/>
            <w:webHidden/>
          </w:rPr>
          <w:t>27</w:t>
        </w:r>
        <w:r>
          <w:rPr>
            <w:noProof/>
            <w:webHidden/>
          </w:rPr>
          <w:fldChar w:fldCharType="end"/>
        </w:r>
      </w:hyperlink>
    </w:p>
    <w:p w14:paraId="506EDA6D" w14:textId="61F0CED3"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93" w:history="1">
        <w:r w:rsidRPr="000B7519">
          <w:rPr>
            <w:rStyle w:val="Hyperlink"/>
            <w:rFonts w:ascii="Arial" w:hAnsi="Arial" w:cs="Arial"/>
            <w:b/>
            <w:bCs/>
            <w:noProof/>
          </w:rPr>
          <w:t>6.1.2 References</w:t>
        </w:r>
        <w:r>
          <w:rPr>
            <w:noProof/>
            <w:webHidden/>
          </w:rPr>
          <w:tab/>
        </w:r>
        <w:r>
          <w:rPr>
            <w:noProof/>
            <w:webHidden/>
          </w:rPr>
          <w:fldChar w:fldCharType="begin"/>
        </w:r>
        <w:r>
          <w:rPr>
            <w:noProof/>
            <w:webHidden/>
          </w:rPr>
          <w:instrText xml:space="preserve"> PAGEREF _Toc212042393 \h </w:instrText>
        </w:r>
        <w:r>
          <w:rPr>
            <w:noProof/>
            <w:webHidden/>
          </w:rPr>
        </w:r>
        <w:r>
          <w:rPr>
            <w:noProof/>
            <w:webHidden/>
          </w:rPr>
          <w:fldChar w:fldCharType="separate"/>
        </w:r>
        <w:r>
          <w:rPr>
            <w:noProof/>
            <w:webHidden/>
          </w:rPr>
          <w:t>28</w:t>
        </w:r>
        <w:r>
          <w:rPr>
            <w:noProof/>
            <w:webHidden/>
          </w:rPr>
          <w:fldChar w:fldCharType="end"/>
        </w:r>
      </w:hyperlink>
    </w:p>
    <w:p w14:paraId="47BE681B" w14:textId="75EB562C"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94" w:history="1">
        <w:r w:rsidRPr="000B7519">
          <w:rPr>
            <w:rStyle w:val="Hyperlink"/>
            <w:rFonts w:ascii="Arial" w:hAnsi="Arial" w:cs="Arial"/>
            <w:noProof/>
          </w:rPr>
          <w:t>6.2 CISA - 2025 Minimum Elements for a Software Bill of Materials (SBOM)</w:t>
        </w:r>
        <w:r>
          <w:rPr>
            <w:noProof/>
            <w:webHidden/>
          </w:rPr>
          <w:tab/>
        </w:r>
        <w:r>
          <w:rPr>
            <w:noProof/>
            <w:webHidden/>
          </w:rPr>
          <w:fldChar w:fldCharType="begin"/>
        </w:r>
        <w:r>
          <w:rPr>
            <w:noProof/>
            <w:webHidden/>
          </w:rPr>
          <w:instrText xml:space="preserve"> PAGEREF _Toc212042394 \h </w:instrText>
        </w:r>
        <w:r>
          <w:rPr>
            <w:noProof/>
            <w:webHidden/>
          </w:rPr>
        </w:r>
        <w:r>
          <w:rPr>
            <w:noProof/>
            <w:webHidden/>
          </w:rPr>
          <w:fldChar w:fldCharType="separate"/>
        </w:r>
        <w:r>
          <w:rPr>
            <w:noProof/>
            <w:webHidden/>
          </w:rPr>
          <w:t>29</w:t>
        </w:r>
        <w:r>
          <w:rPr>
            <w:noProof/>
            <w:webHidden/>
          </w:rPr>
          <w:fldChar w:fldCharType="end"/>
        </w:r>
      </w:hyperlink>
    </w:p>
    <w:p w14:paraId="6EACABD9" w14:textId="57EFC238"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95" w:history="1">
        <w:r w:rsidRPr="000B7519">
          <w:rPr>
            <w:rStyle w:val="Hyperlink"/>
            <w:rFonts w:ascii="Arial" w:hAnsi="Arial" w:cs="Arial"/>
            <w:b/>
            <w:bCs/>
            <w:noProof/>
          </w:rPr>
          <w:t>6.2.1 Required Elements</w:t>
        </w:r>
        <w:r>
          <w:rPr>
            <w:noProof/>
            <w:webHidden/>
          </w:rPr>
          <w:tab/>
        </w:r>
        <w:r>
          <w:rPr>
            <w:noProof/>
            <w:webHidden/>
          </w:rPr>
          <w:fldChar w:fldCharType="begin"/>
        </w:r>
        <w:r>
          <w:rPr>
            <w:noProof/>
            <w:webHidden/>
          </w:rPr>
          <w:instrText xml:space="preserve"> PAGEREF _Toc212042395 \h </w:instrText>
        </w:r>
        <w:r>
          <w:rPr>
            <w:noProof/>
            <w:webHidden/>
          </w:rPr>
        </w:r>
        <w:r>
          <w:rPr>
            <w:noProof/>
            <w:webHidden/>
          </w:rPr>
          <w:fldChar w:fldCharType="separate"/>
        </w:r>
        <w:r>
          <w:rPr>
            <w:noProof/>
            <w:webHidden/>
          </w:rPr>
          <w:t>29</w:t>
        </w:r>
        <w:r>
          <w:rPr>
            <w:noProof/>
            <w:webHidden/>
          </w:rPr>
          <w:fldChar w:fldCharType="end"/>
        </w:r>
      </w:hyperlink>
    </w:p>
    <w:p w14:paraId="71498E14" w14:textId="64A3D2CE"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96" w:history="1">
        <w:r w:rsidRPr="000B7519">
          <w:rPr>
            <w:rStyle w:val="Hyperlink"/>
            <w:rFonts w:ascii="Arial" w:hAnsi="Arial" w:cs="Arial"/>
            <w:b/>
            <w:bCs/>
            <w:noProof/>
          </w:rPr>
          <w:t>6.2.2 References</w:t>
        </w:r>
        <w:r>
          <w:rPr>
            <w:noProof/>
            <w:webHidden/>
          </w:rPr>
          <w:tab/>
        </w:r>
        <w:r>
          <w:rPr>
            <w:noProof/>
            <w:webHidden/>
          </w:rPr>
          <w:fldChar w:fldCharType="begin"/>
        </w:r>
        <w:r>
          <w:rPr>
            <w:noProof/>
            <w:webHidden/>
          </w:rPr>
          <w:instrText xml:space="preserve"> PAGEREF _Toc212042396 \h </w:instrText>
        </w:r>
        <w:r>
          <w:rPr>
            <w:noProof/>
            <w:webHidden/>
          </w:rPr>
        </w:r>
        <w:r>
          <w:rPr>
            <w:noProof/>
            <w:webHidden/>
          </w:rPr>
          <w:fldChar w:fldCharType="separate"/>
        </w:r>
        <w:r>
          <w:rPr>
            <w:noProof/>
            <w:webHidden/>
          </w:rPr>
          <w:t>29</w:t>
        </w:r>
        <w:r>
          <w:rPr>
            <w:noProof/>
            <w:webHidden/>
          </w:rPr>
          <w:fldChar w:fldCharType="end"/>
        </w:r>
      </w:hyperlink>
    </w:p>
    <w:p w14:paraId="2DDC84D6" w14:textId="1E2D3F90"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397" w:history="1">
        <w:r w:rsidRPr="000B7519">
          <w:rPr>
            <w:rStyle w:val="Hyperlink"/>
            <w:rFonts w:ascii="Arial" w:hAnsi="Arial" w:cs="Arial"/>
            <w:noProof/>
          </w:rPr>
          <w:t>6.3 BSI TR-03183 Cyber Resilience Requirements for  Manufacturers and Products Part 2: Software Bill of Materials (SBOM) Version 2.1.0</w:t>
        </w:r>
        <w:r>
          <w:rPr>
            <w:noProof/>
            <w:webHidden/>
          </w:rPr>
          <w:tab/>
        </w:r>
        <w:r>
          <w:rPr>
            <w:noProof/>
            <w:webHidden/>
          </w:rPr>
          <w:fldChar w:fldCharType="begin"/>
        </w:r>
        <w:r>
          <w:rPr>
            <w:noProof/>
            <w:webHidden/>
          </w:rPr>
          <w:instrText xml:space="preserve"> PAGEREF _Toc212042397 \h </w:instrText>
        </w:r>
        <w:r>
          <w:rPr>
            <w:noProof/>
            <w:webHidden/>
          </w:rPr>
        </w:r>
        <w:r>
          <w:rPr>
            <w:noProof/>
            <w:webHidden/>
          </w:rPr>
          <w:fldChar w:fldCharType="separate"/>
        </w:r>
        <w:r>
          <w:rPr>
            <w:noProof/>
            <w:webHidden/>
          </w:rPr>
          <w:t>29</w:t>
        </w:r>
        <w:r>
          <w:rPr>
            <w:noProof/>
            <w:webHidden/>
          </w:rPr>
          <w:fldChar w:fldCharType="end"/>
        </w:r>
      </w:hyperlink>
    </w:p>
    <w:p w14:paraId="7FE0CB0C" w14:textId="28ADC7FC"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98" w:history="1">
        <w:r w:rsidRPr="000B7519">
          <w:rPr>
            <w:rStyle w:val="Hyperlink"/>
            <w:rFonts w:ascii="Arial" w:hAnsi="Arial" w:cs="Arial"/>
            <w:b/>
            <w:bCs/>
            <w:noProof/>
          </w:rPr>
          <w:t>6.3.1 Required Elements</w:t>
        </w:r>
        <w:r>
          <w:rPr>
            <w:noProof/>
            <w:webHidden/>
          </w:rPr>
          <w:tab/>
        </w:r>
        <w:r>
          <w:rPr>
            <w:noProof/>
            <w:webHidden/>
          </w:rPr>
          <w:fldChar w:fldCharType="begin"/>
        </w:r>
        <w:r>
          <w:rPr>
            <w:noProof/>
            <w:webHidden/>
          </w:rPr>
          <w:instrText xml:space="preserve"> PAGEREF _Toc212042398 \h </w:instrText>
        </w:r>
        <w:r>
          <w:rPr>
            <w:noProof/>
            <w:webHidden/>
          </w:rPr>
        </w:r>
        <w:r>
          <w:rPr>
            <w:noProof/>
            <w:webHidden/>
          </w:rPr>
          <w:fldChar w:fldCharType="separate"/>
        </w:r>
        <w:r>
          <w:rPr>
            <w:noProof/>
            <w:webHidden/>
          </w:rPr>
          <w:t>29</w:t>
        </w:r>
        <w:r>
          <w:rPr>
            <w:noProof/>
            <w:webHidden/>
          </w:rPr>
          <w:fldChar w:fldCharType="end"/>
        </w:r>
      </w:hyperlink>
    </w:p>
    <w:p w14:paraId="6DDA8C3C" w14:textId="340F3C50"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399" w:history="1">
        <w:r w:rsidRPr="000B7519">
          <w:rPr>
            <w:rStyle w:val="Hyperlink"/>
            <w:rFonts w:ascii="Arial" w:hAnsi="Arial" w:cs="Arial"/>
            <w:b/>
            <w:bCs/>
            <w:noProof/>
          </w:rPr>
          <w:t>6.3.2 References</w:t>
        </w:r>
        <w:r>
          <w:rPr>
            <w:noProof/>
            <w:webHidden/>
          </w:rPr>
          <w:tab/>
        </w:r>
        <w:r>
          <w:rPr>
            <w:noProof/>
            <w:webHidden/>
          </w:rPr>
          <w:fldChar w:fldCharType="begin"/>
        </w:r>
        <w:r>
          <w:rPr>
            <w:noProof/>
            <w:webHidden/>
          </w:rPr>
          <w:instrText xml:space="preserve"> PAGEREF _Toc212042399 \h </w:instrText>
        </w:r>
        <w:r>
          <w:rPr>
            <w:noProof/>
            <w:webHidden/>
          </w:rPr>
        </w:r>
        <w:r>
          <w:rPr>
            <w:noProof/>
            <w:webHidden/>
          </w:rPr>
          <w:fldChar w:fldCharType="separate"/>
        </w:r>
        <w:r>
          <w:rPr>
            <w:noProof/>
            <w:webHidden/>
          </w:rPr>
          <w:t>30</w:t>
        </w:r>
        <w:r>
          <w:rPr>
            <w:noProof/>
            <w:webHidden/>
          </w:rPr>
          <w:fldChar w:fldCharType="end"/>
        </w:r>
      </w:hyperlink>
    </w:p>
    <w:p w14:paraId="7442C3D1" w14:textId="037269AB"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400" w:history="1">
        <w:r w:rsidRPr="000B7519">
          <w:rPr>
            <w:rStyle w:val="Hyperlink"/>
            <w:rFonts w:ascii="Arial" w:hAnsi="Arial" w:cs="Arial"/>
            <w:noProof/>
          </w:rPr>
          <w:t>6.4 OpenChain Telco SBOM Guide Version 1.1</w:t>
        </w:r>
        <w:r>
          <w:rPr>
            <w:noProof/>
            <w:webHidden/>
          </w:rPr>
          <w:tab/>
        </w:r>
        <w:r>
          <w:rPr>
            <w:noProof/>
            <w:webHidden/>
          </w:rPr>
          <w:fldChar w:fldCharType="begin"/>
        </w:r>
        <w:r>
          <w:rPr>
            <w:noProof/>
            <w:webHidden/>
          </w:rPr>
          <w:instrText xml:space="preserve"> PAGEREF _Toc212042400 \h </w:instrText>
        </w:r>
        <w:r>
          <w:rPr>
            <w:noProof/>
            <w:webHidden/>
          </w:rPr>
        </w:r>
        <w:r>
          <w:rPr>
            <w:noProof/>
            <w:webHidden/>
          </w:rPr>
          <w:fldChar w:fldCharType="separate"/>
        </w:r>
        <w:r>
          <w:rPr>
            <w:noProof/>
            <w:webHidden/>
          </w:rPr>
          <w:t>30</w:t>
        </w:r>
        <w:r>
          <w:rPr>
            <w:noProof/>
            <w:webHidden/>
          </w:rPr>
          <w:fldChar w:fldCharType="end"/>
        </w:r>
      </w:hyperlink>
    </w:p>
    <w:p w14:paraId="405F2A07" w14:textId="29992FD4"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401" w:history="1">
        <w:r w:rsidRPr="000B7519">
          <w:rPr>
            <w:rStyle w:val="Hyperlink"/>
            <w:rFonts w:ascii="Arial" w:hAnsi="Arial" w:cs="Arial"/>
            <w:b/>
            <w:bCs/>
            <w:noProof/>
          </w:rPr>
          <w:t>6.4.1 Required Elements</w:t>
        </w:r>
        <w:r>
          <w:rPr>
            <w:noProof/>
            <w:webHidden/>
          </w:rPr>
          <w:tab/>
        </w:r>
        <w:r>
          <w:rPr>
            <w:noProof/>
            <w:webHidden/>
          </w:rPr>
          <w:fldChar w:fldCharType="begin"/>
        </w:r>
        <w:r>
          <w:rPr>
            <w:noProof/>
            <w:webHidden/>
          </w:rPr>
          <w:instrText xml:space="preserve"> PAGEREF _Toc212042401 \h </w:instrText>
        </w:r>
        <w:r>
          <w:rPr>
            <w:noProof/>
            <w:webHidden/>
          </w:rPr>
        </w:r>
        <w:r>
          <w:rPr>
            <w:noProof/>
            <w:webHidden/>
          </w:rPr>
          <w:fldChar w:fldCharType="separate"/>
        </w:r>
        <w:r>
          <w:rPr>
            <w:noProof/>
            <w:webHidden/>
          </w:rPr>
          <w:t>30</w:t>
        </w:r>
        <w:r>
          <w:rPr>
            <w:noProof/>
            <w:webHidden/>
          </w:rPr>
          <w:fldChar w:fldCharType="end"/>
        </w:r>
      </w:hyperlink>
    </w:p>
    <w:p w14:paraId="1DDC2730" w14:textId="685A9810" w:rsidR="00CB5E59" w:rsidRDefault="00CB5E59">
      <w:pPr>
        <w:pStyle w:val="TOC3"/>
        <w:tabs>
          <w:tab w:val="right" w:leader="underscore" w:pos="9350"/>
        </w:tabs>
        <w:rPr>
          <w:rFonts w:asciiTheme="minorHAnsi" w:eastAsiaTheme="minorEastAsia" w:hAnsiTheme="minorHAnsi" w:cstheme="minorBidi"/>
          <w:noProof/>
          <w:kern w:val="2"/>
          <w:sz w:val="24"/>
          <w:szCs w:val="24"/>
          <w14:ligatures w14:val="standardContextual"/>
        </w:rPr>
      </w:pPr>
      <w:hyperlink w:anchor="_Toc212042402" w:history="1">
        <w:r w:rsidRPr="000B7519">
          <w:rPr>
            <w:rStyle w:val="Hyperlink"/>
            <w:rFonts w:ascii="Arial" w:hAnsi="Arial" w:cs="Arial"/>
            <w:b/>
            <w:bCs/>
            <w:noProof/>
          </w:rPr>
          <w:t>6.4.2 References</w:t>
        </w:r>
        <w:r>
          <w:rPr>
            <w:noProof/>
            <w:webHidden/>
          </w:rPr>
          <w:tab/>
        </w:r>
        <w:r>
          <w:rPr>
            <w:noProof/>
            <w:webHidden/>
          </w:rPr>
          <w:fldChar w:fldCharType="begin"/>
        </w:r>
        <w:r>
          <w:rPr>
            <w:noProof/>
            <w:webHidden/>
          </w:rPr>
          <w:instrText xml:space="preserve"> PAGEREF _Toc212042402 \h </w:instrText>
        </w:r>
        <w:r>
          <w:rPr>
            <w:noProof/>
            <w:webHidden/>
          </w:rPr>
        </w:r>
        <w:r>
          <w:rPr>
            <w:noProof/>
            <w:webHidden/>
          </w:rPr>
          <w:fldChar w:fldCharType="separate"/>
        </w:r>
        <w:r>
          <w:rPr>
            <w:noProof/>
            <w:webHidden/>
          </w:rPr>
          <w:t>31</w:t>
        </w:r>
        <w:r>
          <w:rPr>
            <w:noProof/>
            <w:webHidden/>
          </w:rPr>
          <w:fldChar w:fldCharType="end"/>
        </w:r>
      </w:hyperlink>
    </w:p>
    <w:p w14:paraId="21D80B58" w14:textId="6CD04E6C" w:rsidR="00CB5E59" w:rsidRDefault="00CB5E59">
      <w:pPr>
        <w:pStyle w:val="TOC1"/>
        <w:tabs>
          <w:tab w:val="right" w:leader="underscore" w:pos="9350"/>
        </w:tabs>
        <w:rPr>
          <w:rFonts w:asciiTheme="minorHAnsi" w:eastAsiaTheme="minorEastAsia" w:hAnsiTheme="minorHAnsi" w:cstheme="minorBidi"/>
          <w:b w:val="0"/>
          <w:bCs w:val="0"/>
          <w:i w:val="0"/>
          <w:iCs w:val="0"/>
          <w:noProof/>
          <w:kern w:val="2"/>
          <w14:ligatures w14:val="standardContextual"/>
        </w:rPr>
      </w:pPr>
      <w:hyperlink w:anchor="_Toc212042403" w:history="1">
        <w:r w:rsidRPr="000B7519">
          <w:rPr>
            <w:rStyle w:val="Hyperlink"/>
            <w:rFonts w:ascii="Arial" w:hAnsi="Arial" w:cs="Arial"/>
            <w:noProof/>
          </w:rPr>
          <w:t>Appendices</w:t>
        </w:r>
        <w:r>
          <w:rPr>
            <w:noProof/>
            <w:webHidden/>
          </w:rPr>
          <w:tab/>
        </w:r>
        <w:r>
          <w:rPr>
            <w:noProof/>
            <w:webHidden/>
          </w:rPr>
          <w:fldChar w:fldCharType="begin"/>
        </w:r>
        <w:r>
          <w:rPr>
            <w:noProof/>
            <w:webHidden/>
          </w:rPr>
          <w:instrText xml:space="preserve"> PAGEREF _Toc212042403 \h </w:instrText>
        </w:r>
        <w:r>
          <w:rPr>
            <w:noProof/>
            <w:webHidden/>
          </w:rPr>
        </w:r>
        <w:r>
          <w:rPr>
            <w:noProof/>
            <w:webHidden/>
          </w:rPr>
          <w:fldChar w:fldCharType="separate"/>
        </w:r>
        <w:r>
          <w:rPr>
            <w:noProof/>
            <w:webHidden/>
          </w:rPr>
          <w:t>32</w:t>
        </w:r>
        <w:r>
          <w:rPr>
            <w:noProof/>
            <w:webHidden/>
          </w:rPr>
          <w:fldChar w:fldCharType="end"/>
        </w:r>
      </w:hyperlink>
    </w:p>
    <w:p w14:paraId="7837FD91" w14:textId="344AF1A5"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404" w:history="1">
        <w:r w:rsidRPr="000B7519">
          <w:rPr>
            <w:rStyle w:val="Hyperlink"/>
            <w:rFonts w:ascii="Arial" w:hAnsi="Arial" w:cs="Arial"/>
            <w:noProof/>
          </w:rPr>
          <w:t>Appendix.1 SBOM Samples</w:t>
        </w:r>
        <w:r>
          <w:rPr>
            <w:noProof/>
            <w:webHidden/>
          </w:rPr>
          <w:tab/>
        </w:r>
        <w:r>
          <w:rPr>
            <w:noProof/>
            <w:webHidden/>
          </w:rPr>
          <w:fldChar w:fldCharType="begin"/>
        </w:r>
        <w:r>
          <w:rPr>
            <w:noProof/>
            <w:webHidden/>
          </w:rPr>
          <w:instrText xml:space="preserve"> PAGEREF _Toc212042404 \h </w:instrText>
        </w:r>
        <w:r>
          <w:rPr>
            <w:noProof/>
            <w:webHidden/>
          </w:rPr>
        </w:r>
        <w:r>
          <w:rPr>
            <w:noProof/>
            <w:webHidden/>
          </w:rPr>
          <w:fldChar w:fldCharType="separate"/>
        </w:r>
        <w:r>
          <w:rPr>
            <w:noProof/>
            <w:webHidden/>
          </w:rPr>
          <w:t>32</w:t>
        </w:r>
        <w:r>
          <w:rPr>
            <w:noProof/>
            <w:webHidden/>
          </w:rPr>
          <w:fldChar w:fldCharType="end"/>
        </w:r>
      </w:hyperlink>
    </w:p>
    <w:p w14:paraId="17079246" w14:textId="3987B6F2"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405" w:history="1">
        <w:r w:rsidRPr="000B7519">
          <w:rPr>
            <w:rStyle w:val="Hyperlink"/>
            <w:rFonts w:ascii="Arial" w:hAnsi="Arial" w:cs="Arial"/>
            <w:noProof/>
          </w:rPr>
          <w:t>Appendix.2 Authors</w:t>
        </w:r>
        <w:r>
          <w:rPr>
            <w:noProof/>
            <w:webHidden/>
          </w:rPr>
          <w:tab/>
        </w:r>
        <w:r>
          <w:rPr>
            <w:noProof/>
            <w:webHidden/>
          </w:rPr>
          <w:fldChar w:fldCharType="begin"/>
        </w:r>
        <w:r>
          <w:rPr>
            <w:noProof/>
            <w:webHidden/>
          </w:rPr>
          <w:instrText xml:space="preserve"> PAGEREF _Toc212042405 \h </w:instrText>
        </w:r>
        <w:r>
          <w:rPr>
            <w:noProof/>
            <w:webHidden/>
          </w:rPr>
        </w:r>
        <w:r>
          <w:rPr>
            <w:noProof/>
            <w:webHidden/>
          </w:rPr>
          <w:fldChar w:fldCharType="separate"/>
        </w:r>
        <w:r>
          <w:rPr>
            <w:noProof/>
            <w:webHidden/>
          </w:rPr>
          <w:t>33</w:t>
        </w:r>
        <w:r>
          <w:rPr>
            <w:noProof/>
            <w:webHidden/>
          </w:rPr>
          <w:fldChar w:fldCharType="end"/>
        </w:r>
      </w:hyperlink>
    </w:p>
    <w:p w14:paraId="18833ECE" w14:textId="6D83098D" w:rsidR="00CB5E59" w:rsidRDefault="00CB5E59">
      <w:pPr>
        <w:pStyle w:val="TOC2"/>
        <w:tabs>
          <w:tab w:val="right" w:leader="underscore" w:pos="9350"/>
        </w:tabs>
        <w:rPr>
          <w:rFonts w:asciiTheme="minorHAnsi" w:eastAsiaTheme="minorEastAsia" w:hAnsiTheme="minorHAnsi" w:cstheme="minorBidi"/>
          <w:b w:val="0"/>
          <w:bCs w:val="0"/>
          <w:noProof/>
          <w:kern w:val="2"/>
          <w:sz w:val="24"/>
          <w:szCs w:val="24"/>
          <w14:ligatures w14:val="standardContextual"/>
        </w:rPr>
      </w:pPr>
      <w:hyperlink w:anchor="_Toc212042406" w:history="1">
        <w:r w:rsidRPr="000B7519">
          <w:rPr>
            <w:rStyle w:val="Hyperlink"/>
            <w:rFonts w:ascii="Arial" w:hAnsi="Arial" w:cs="Arial"/>
            <w:noProof/>
          </w:rPr>
          <w:t>Appendix.3 Version History</w:t>
        </w:r>
        <w:r>
          <w:rPr>
            <w:noProof/>
            <w:webHidden/>
          </w:rPr>
          <w:tab/>
        </w:r>
        <w:r>
          <w:rPr>
            <w:noProof/>
            <w:webHidden/>
          </w:rPr>
          <w:fldChar w:fldCharType="begin"/>
        </w:r>
        <w:r>
          <w:rPr>
            <w:noProof/>
            <w:webHidden/>
          </w:rPr>
          <w:instrText xml:space="preserve"> PAGEREF _Toc212042406 \h </w:instrText>
        </w:r>
        <w:r>
          <w:rPr>
            <w:noProof/>
            <w:webHidden/>
          </w:rPr>
        </w:r>
        <w:r>
          <w:rPr>
            <w:noProof/>
            <w:webHidden/>
          </w:rPr>
          <w:fldChar w:fldCharType="separate"/>
        </w:r>
        <w:r>
          <w:rPr>
            <w:noProof/>
            <w:webHidden/>
          </w:rPr>
          <w:t>33</w:t>
        </w:r>
        <w:r>
          <w:rPr>
            <w:noProof/>
            <w:webHidden/>
          </w:rPr>
          <w:fldChar w:fldCharType="end"/>
        </w:r>
      </w:hyperlink>
    </w:p>
    <w:p w14:paraId="5EB546C2" w14:textId="7E0D213A" w:rsidR="0097323B" w:rsidRPr="006C4C71" w:rsidRDefault="0097323B">
      <w:pPr>
        <w:rPr>
          <w:rFonts w:ascii="Josefin Sans" w:hAnsi="Josefin Sans"/>
        </w:rPr>
      </w:pPr>
      <w:r w:rsidRPr="006C4C71">
        <w:rPr>
          <w:rFonts w:ascii="Josefin Sans" w:hAnsi="Josefin Sans"/>
        </w:rPr>
        <w:fldChar w:fldCharType="end"/>
      </w:r>
    </w:p>
    <w:p w14:paraId="6CA9E541" w14:textId="3DD04096" w:rsidR="0097323B" w:rsidRPr="006C4C71" w:rsidRDefault="0097323B" w:rsidP="0097323B">
      <w:pPr>
        <w:rPr>
          <w:rFonts w:ascii="Josefin Sans" w:hAnsi="Josefin Sans"/>
        </w:rPr>
      </w:pPr>
      <w:r w:rsidRPr="006C4C71">
        <w:rPr>
          <w:rFonts w:ascii="Josefin Sans" w:hAnsi="Josefin Sans"/>
        </w:rPr>
        <w:br w:type="page"/>
      </w:r>
    </w:p>
    <w:p w14:paraId="4CCCE96C" w14:textId="77777777" w:rsidR="0097323B" w:rsidRPr="006C4C71" w:rsidRDefault="0097323B" w:rsidP="0097323B">
      <w:pPr>
        <w:jc w:val="center"/>
        <w:rPr>
          <w:rFonts w:ascii="Josefin Sans" w:hAnsi="Josefin Sans"/>
          <w:color w:val="BFBFBF" w:themeColor="background1" w:themeShade="BF"/>
        </w:rPr>
      </w:pPr>
    </w:p>
    <w:p w14:paraId="6C23A2FB" w14:textId="77777777" w:rsidR="0097323B" w:rsidRPr="006C4C71" w:rsidRDefault="0097323B" w:rsidP="0097323B">
      <w:pPr>
        <w:jc w:val="center"/>
        <w:rPr>
          <w:rFonts w:ascii="Josefin Sans" w:hAnsi="Josefin Sans"/>
          <w:color w:val="BFBFBF" w:themeColor="background1" w:themeShade="BF"/>
        </w:rPr>
      </w:pPr>
    </w:p>
    <w:p w14:paraId="2E3073B7" w14:textId="77777777" w:rsidR="0097323B" w:rsidRPr="006C4C71" w:rsidRDefault="0097323B" w:rsidP="0097323B">
      <w:pPr>
        <w:jc w:val="center"/>
        <w:rPr>
          <w:rFonts w:ascii="Josefin Sans" w:hAnsi="Josefin Sans"/>
          <w:color w:val="BFBFBF" w:themeColor="background1" w:themeShade="BF"/>
        </w:rPr>
      </w:pPr>
    </w:p>
    <w:p w14:paraId="13D408FA" w14:textId="77777777" w:rsidR="0097323B" w:rsidRPr="006C4C71" w:rsidRDefault="0097323B" w:rsidP="0097323B">
      <w:pPr>
        <w:jc w:val="center"/>
        <w:rPr>
          <w:rFonts w:ascii="Josefin Sans" w:hAnsi="Josefin Sans"/>
          <w:color w:val="BFBFBF" w:themeColor="background1" w:themeShade="BF"/>
        </w:rPr>
      </w:pPr>
    </w:p>
    <w:p w14:paraId="48691BF6" w14:textId="77777777" w:rsidR="0097323B" w:rsidRPr="006C4C71" w:rsidRDefault="0097323B" w:rsidP="0097323B">
      <w:pPr>
        <w:jc w:val="center"/>
        <w:rPr>
          <w:rFonts w:ascii="Josefin Sans" w:hAnsi="Josefin Sans"/>
          <w:color w:val="BFBFBF" w:themeColor="background1" w:themeShade="BF"/>
        </w:rPr>
      </w:pPr>
    </w:p>
    <w:p w14:paraId="03628E9A" w14:textId="77777777" w:rsidR="0097323B" w:rsidRPr="006C4C71" w:rsidRDefault="0097323B" w:rsidP="0097323B">
      <w:pPr>
        <w:jc w:val="center"/>
        <w:rPr>
          <w:rFonts w:ascii="Josefin Sans" w:hAnsi="Josefin Sans"/>
          <w:color w:val="BFBFBF" w:themeColor="background1" w:themeShade="BF"/>
        </w:rPr>
      </w:pPr>
    </w:p>
    <w:p w14:paraId="77056270" w14:textId="77777777" w:rsidR="0097323B" w:rsidRPr="006C4C71" w:rsidRDefault="0097323B" w:rsidP="0097323B">
      <w:pPr>
        <w:jc w:val="center"/>
        <w:rPr>
          <w:rFonts w:ascii="Josefin Sans" w:hAnsi="Josefin Sans"/>
          <w:color w:val="BFBFBF" w:themeColor="background1" w:themeShade="BF"/>
        </w:rPr>
      </w:pPr>
    </w:p>
    <w:p w14:paraId="249E613E" w14:textId="77777777" w:rsidR="0097323B" w:rsidRPr="006C4C71" w:rsidRDefault="0097323B" w:rsidP="0097323B">
      <w:pPr>
        <w:jc w:val="center"/>
        <w:rPr>
          <w:rFonts w:ascii="Josefin Sans" w:hAnsi="Josefin Sans"/>
          <w:color w:val="BFBFBF" w:themeColor="background1" w:themeShade="BF"/>
        </w:rPr>
      </w:pPr>
    </w:p>
    <w:p w14:paraId="6B05596B" w14:textId="77777777" w:rsidR="0097323B" w:rsidRPr="006C4C71" w:rsidRDefault="0097323B" w:rsidP="0097323B">
      <w:pPr>
        <w:jc w:val="center"/>
        <w:rPr>
          <w:rFonts w:ascii="Josefin Sans" w:hAnsi="Josefin Sans"/>
          <w:color w:val="BFBFBF" w:themeColor="background1" w:themeShade="BF"/>
        </w:rPr>
      </w:pPr>
    </w:p>
    <w:p w14:paraId="47444C2A" w14:textId="77777777" w:rsidR="0097323B" w:rsidRPr="006C4C71" w:rsidRDefault="0097323B" w:rsidP="0097323B">
      <w:pPr>
        <w:jc w:val="center"/>
        <w:rPr>
          <w:rFonts w:ascii="Josefin Sans" w:hAnsi="Josefin Sans"/>
          <w:color w:val="BFBFBF" w:themeColor="background1" w:themeShade="BF"/>
        </w:rPr>
      </w:pPr>
    </w:p>
    <w:p w14:paraId="222ACF7C" w14:textId="77777777" w:rsidR="0097323B" w:rsidRPr="006C4C71" w:rsidRDefault="0097323B" w:rsidP="0097323B">
      <w:pPr>
        <w:jc w:val="center"/>
        <w:rPr>
          <w:rFonts w:ascii="Josefin Sans" w:hAnsi="Josefin Sans"/>
          <w:color w:val="BFBFBF" w:themeColor="background1" w:themeShade="BF"/>
        </w:rPr>
      </w:pPr>
      <w:r w:rsidRPr="006C4C71">
        <w:rPr>
          <w:rFonts w:ascii="Josefin Sans" w:hAnsi="Josefin Sans"/>
          <w:color w:val="BFBFBF" w:themeColor="background1" w:themeShade="BF"/>
        </w:rPr>
        <w:t>This page intentionally left blank</w:t>
      </w:r>
    </w:p>
    <w:p w14:paraId="213F4B7D" w14:textId="5F6694EC" w:rsidR="0097323B" w:rsidRPr="006C4C71" w:rsidRDefault="0097323B">
      <w:pPr>
        <w:rPr>
          <w:rFonts w:ascii="Josefin Sans" w:hAnsi="Josefin Sans"/>
        </w:rPr>
      </w:pPr>
    </w:p>
    <w:p w14:paraId="2487C654" w14:textId="77777777" w:rsidR="0097323B" w:rsidRPr="006C4C71" w:rsidRDefault="0097323B">
      <w:pPr>
        <w:rPr>
          <w:rFonts w:ascii="Josefin Sans" w:eastAsiaTheme="majorEastAsia" w:hAnsi="Josefin Sans" w:cstheme="majorBidi"/>
          <w:color w:val="0F4761" w:themeColor="accent1" w:themeShade="BF"/>
          <w:sz w:val="32"/>
          <w:szCs w:val="32"/>
        </w:rPr>
      </w:pPr>
    </w:p>
    <w:p w14:paraId="65565AF7" w14:textId="77777777" w:rsidR="0097323B" w:rsidRPr="006C4C71" w:rsidRDefault="0097323B">
      <w:pPr>
        <w:rPr>
          <w:rFonts w:ascii="Josefin Sans" w:eastAsiaTheme="majorEastAsia" w:hAnsi="Josefin Sans" w:cstheme="majorBidi"/>
          <w:color w:val="0F4761" w:themeColor="accent1" w:themeShade="BF"/>
          <w:sz w:val="32"/>
          <w:szCs w:val="32"/>
        </w:rPr>
      </w:pPr>
      <w:r w:rsidRPr="006C4C71">
        <w:rPr>
          <w:rFonts w:ascii="Josefin Sans" w:hAnsi="Josefin Sans"/>
        </w:rPr>
        <w:br w:type="page"/>
      </w:r>
    </w:p>
    <w:p w14:paraId="46069015" w14:textId="1DA53105" w:rsidR="009B65A1" w:rsidRPr="006C4C71" w:rsidRDefault="009B65A1" w:rsidP="009B65A1">
      <w:pPr>
        <w:pStyle w:val="Heading2"/>
        <w:rPr>
          <w:rFonts w:ascii="Josefin Sans" w:hAnsi="Josefin Sans"/>
        </w:rPr>
      </w:pPr>
      <w:bookmarkStart w:id="1" w:name="_Toc212042309"/>
      <w:r w:rsidRPr="006C4C71">
        <w:rPr>
          <w:rFonts w:ascii="Josefin Sans" w:hAnsi="Josefin Sans"/>
        </w:rPr>
        <w:lastRenderedPageBreak/>
        <w:t>Introduction</w:t>
      </w:r>
      <w:bookmarkEnd w:id="1"/>
    </w:p>
    <w:p w14:paraId="5796DFBF" w14:textId="34964174" w:rsidR="009B65A1" w:rsidRPr="006C4C71" w:rsidRDefault="008B49FE" w:rsidP="009B65A1">
      <w:pPr>
        <w:rPr>
          <w:rFonts w:ascii="Josefin Sans" w:hAnsi="Josefin Sans"/>
        </w:rPr>
      </w:pPr>
      <w:r>
        <w:rPr>
          <w:rFonts w:ascii="Josefin Sans" w:hAnsi="Josefin Sans"/>
        </w:rPr>
        <w:t>xxx</w:t>
      </w:r>
    </w:p>
    <w:p w14:paraId="7D1DB019" w14:textId="77777777" w:rsidR="007D7074" w:rsidRPr="006C4C71" w:rsidRDefault="007D7074" w:rsidP="009B65A1">
      <w:pPr>
        <w:rPr>
          <w:rFonts w:ascii="Josefin Sans" w:hAnsi="Josefin Sans"/>
        </w:rPr>
      </w:pPr>
    </w:p>
    <w:p w14:paraId="63507A7E" w14:textId="77777777" w:rsidR="007D7074" w:rsidRPr="006C4C71" w:rsidRDefault="007D7074" w:rsidP="009B65A1">
      <w:pPr>
        <w:rPr>
          <w:rFonts w:ascii="Josefin Sans" w:hAnsi="Josefin Sans"/>
        </w:rPr>
      </w:pPr>
    </w:p>
    <w:p w14:paraId="17F3B796" w14:textId="77777777" w:rsidR="007D7074" w:rsidRPr="006C4C71" w:rsidRDefault="007D7074" w:rsidP="009B65A1">
      <w:pPr>
        <w:rPr>
          <w:rFonts w:ascii="Josefin Sans" w:hAnsi="Josefin Sans"/>
        </w:rPr>
      </w:pPr>
    </w:p>
    <w:p w14:paraId="76C6709F" w14:textId="77777777" w:rsidR="007D7074" w:rsidRPr="006C4C71" w:rsidRDefault="007D7074" w:rsidP="009B65A1">
      <w:pPr>
        <w:rPr>
          <w:rFonts w:ascii="Josefin Sans" w:hAnsi="Josefin Sans"/>
        </w:rPr>
      </w:pPr>
    </w:p>
    <w:p w14:paraId="41E6A687" w14:textId="77777777" w:rsidR="007D7074" w:rsidRPr="006C4C71" w:rsidRDefault="007D7074" w:rsidP="009B65A1">
      <w:pPr>
        <w:rPr>
          <w:rFonts w:ascii="Josefin Sans" w:hAnsi="Josefin Sans"/>
        </w:rPr>
      </w:pPr>
    </w:p>
    <w:p w14:paraId="41219AA4" w14:textId="77777777" w:rsidR="007D7074" w:rsidRPr="006C4C71" w:rsidRDefault="007D7074" w:rsidP="009B65A1">
      <w:pPr>
        <w:rPr>
          <w:rFonts w:ascii="Josefin Sans" w:hAnsi="Josefin Sans"/>
        </w:rPr>
      </w:pPr>
    </w:p>
    <w:p w14:paraId="606161BC" w14:textId="77777777" w:rsidR="007D7074" w:rsidRPr="006C4C71" w:rsidRDefault="007D7074" w:rsidP="009B65A1">
      <w:pPr>
        <w:rPr>
          <w:rFonts w:ascii="Josefin Sans" w:hAnsi="Josefin Sans"/>
        </w:rPr>
      </w:pPr>
    </w:p>
    <w:p w14:paraId="05110C4A" w14:textId="77777777" w:rsidR="007D7074" w:rsidRPr="006C4C71" w:rsidRDefault="007D7074" w:rsidP="009B65A1">
      <w:pPr>
        <w:rPr>
          <w:rFonts w:ascii="Josefin Sans" w:hAnsi="Josefin Sans"/>
        </w:rPr>
      </w:pPr>
    </w:p>
    <w:p w14:paraId="7E610FF2" w14:textId="77777777" w:rsidR="007D7074" w:rsidRPr="006C4C71" w:rsidRDefault="007D7074" w:rsidP="009B65A1">
      <w:pPr>
        <w:rPr>
          <w:rFonts w:ascii="Josefin Sans" w:hAnsi="Josefin Sans"/>
        </w:rPr>
      </w:pPr>
    </w:p>
    <w:p w14:paraId="5D852098" w14:textId="77777777" w:rsidR="007D7074" w:rsidRPr="006C4C71" w:rsidRDefault="007D7074" w:rsidP="009B65A1">
      <w:pPr>
        <w:rPr>
          <w:rFonts w:ascii="Josefin Sans" w:hAnsi="Josefin Sans"/>
        </w:rPr>
      </w:pPr>
    </w:p>
    <w:p w14:paraId="5A59C819" w14:textId="77777777" w:rsidR="007D7074" w:rsidRPr="006C4C71" w:rsidRDefault="007D7074" w:rsidP="009B65A1">
      <w:pPr>
        <w:rPr>
          <w:rFonts w:ascii="Josefin Sans" w:hAnsi="Josefin Sans"/>
        </w:rPr>
      </w:pPr>
    </w:p>
    <w:p w14:paraId="5A435481" w14:textId="77777777" w:rsidR="007D7074" w:rsidRPr="006C4C71" w:rsidRDefault="007D7074" w:rsidP="009B65A1">
      <w:pPr>
        <w:rPr>
          <w:rFonts w:ascii="Josefin Sans" w:hAnsi="Josefin Sans"/>
        </w:rPr>
      </w:pPr>
    </w:p>
    <w:p w14:paraId="7FB996BF" w14:textId="77777777" w:rsidR="007D7074" w:rsidRPr="006C4C71" w:rsidRDefault="009B65A1" w:rsidP="007D7074">
      <w:pPr>
        <w:jc w:val="center"/>
        <w:rPr>
          <w:rFonts w:ascii="Josefin Sans" w:hAnsi="Josefin Sans"/>
        </w:rPr>
      </w:pPr>
      <w:r w:rsidRPr="006C4C71">
        <w:rPr>
          <w:rFonts w:ascii="Josefin Sans" w:hAnsi="Josefin Sans"/>
        </w:rPr>
        <w:t>This guide is licensed under Creative Commons Attribution License 4.0 (CC-BY-4.0).</w:t>
      </w:r>
    </w:p>
    <w:p w14:paraId="6A69F70B" w14:textId="77777777" w:rsidR="007D7074" w:rsidRPr="006C4C71" w:rsidRDefault="007D7074">
      <w:pPr>
        <w:rPr>
          <w:rFonts w:ascii="Josefin Sans" w:hAnsi="Josefin Sans"/>
        </w:rPr>
      </w:pPr>
      <w:r w:rsidRPr="006C4C71">
        <w:rPr>
          <w:rFonts w:ascii="Josefin Sans" w:hAnsi="Josefin Sans"/>
        </w:rPr>
        <w:br w:type="page"/>
      </w:r>
    </w:p>
    <w:p w14:paraId="7D1331B3" w14:textId="77777777" w:rsidR="007D7074" w:rsidRPr="006C4C71" w:rsidRDefault="007D7074" w:rsidP="007D7074">
      <w:pPr>
        <w:jc w:val="center"/>
        <w:rPr>
          <w:rFonts w:ascii="Josefin Sans" w:hAnsi="Josefin Sans"/>
          <w:color w:val="BFBFBF" w:themeColor="background1" w:themeShade="BF"/>
        </w:rPr>
      </w:pPr>
    </w:p>
    <w:p w14:paraId="646699C9" w14:textId="77777777" w:rsidR="007D7074" w:rsidRPr="006C4C71" w:rsidRDefault="007D7074" w:rsidP="007D7074">
      <w:pPr>
        <w:jc w:val="center"/>
        <w:rPr>
          <w:rFonts w:ascii="Josefin Sans" w:hAnsi="Josefin Sans"/>
          <w:color w:val="BFBFBF" w:themeColor="background1" w:themeShade="BF"/>
        </w:rPr>
      </w:pPr>
    </w:p>
    <w:p w14:paraId="4F26944D" w14:textId="77777777" w:rsidR="007D7074" w:rsidRPr="006C4C71" w:rsidRDefault="007D7074" w:rsidP="007D7074">
      <w:pPr>
        <w:jc w:val="center"/>
        <w:rPr>
          <w:rFonts w:ascii="Josefin Sans" w:hAnsi="Josefin Sans"/>
          <w:color w:val="BFBFBF" w:themeColor="background1" w:themeShade="BF"/>
        </w:rPr>
      </w:pPr>
    </w:p>
    <w:p w14:paraId="16143779" w14:textId="77777777" w:rsidR="007D7074" w:rsidRPr="006C4C71" w:rsidRDefault="007D7074" w:rsidP="007D7074">
      <w:pPr>
        <w:jc w:val="center"/>
        <w:rPr>
          <w:rFonts w:ascii="Josefin Sans" w:hAnsi="Josefin Sans"/>
          <w:color w:val="BFBFBF" w:themeColor="background1" w:themeShade="BF"/>
        </w:rPr>
      </w:pPr>
    </w:p>
    <w:p w14:paraId="20A0ED35" w14:textId="77777777" w:rsidR="007D7074" w:rsidRPr="006C4C71" w:rsidRDefault="007D7074" w:rsidP="007D7074">
      <w:pPr>
        <w:jc w:val="center"/>
        <w:rPr>
          <w:rFonts w:ascii="Josefin Sans" w:hAnsi="Josefin Sans"/>
          <w:color w:val="BFBFBF" w:themeColor="background1" w:themeShade="BF"/>
        </w:rPr>
      </w:pPr>
    </w:p>
    <w:p w14:paraId="58B8D255" w14:textId="77777777" w:rsidR="007D7074" w:rsidRPr="006C4C71" w:rsidRDefault="007D7074" w:rsidP="007D7074">
      <w:pPr>
        <w:jc w:val="center"/>
        <w:rPr>
          <w:rFonts w:ascii="Josefin Sans" w:hAnsi="Josefin Sans"/>
          <w:color w:val="BFBFBF" w:themeColor="background1" w:themeShade="BF"/>
        </w:rPr>
      </w:pPr>
    </w:p>
    <w:p w14:paraId="4569FD0A" w14:textId="77777777" w:rsidR="007D7074" w:rsidRPr="006C4C71" w:rsidRDefault="007D7074" w:rsidP="007D7074">
      <w:pPr>
        <w:jc w:val="center"/>
        <w:rPr>
          <w:rFonts w:ascii="Josefin Sans" w:hAnsi="Josefin Sans"/>
          <w:color w:val="BFBFBF" w:themeColor="background1" w:themeShade="BF"/>
        </w:rPr>
      </w:pPr>
    </w:p>
    <w:p w14:paraId="0E1D53A2" w14:textId="77777777" w:rsidR="007D7074" w:rsidRPr="006C4C71" w:rsidRDefault="007D7074" w:rsidP="007D7074">
      <w:pPr>
        <w:jc w:val="center"/>
        <w:rPr>
          <w:rFonts w:ascii="Josefin Sans" w:hAnsi="Josefin Sans"/>
          <w:color w:val="BFBFBF" w:themeColor="background1" w:themeShade="BF"/>
        </w:rPr>
      </w:pPr>
    </w:p>
    <w:p w14:paraId="161E3004" w14:textId="77777777" w:rsidR="007D7074" w:rsidRPr="006C4C71" w:rsidRDefault="007D7074" w:rsidP="007D7074">
      <w:pPr>
        <w:jc w:val="center"/>
        <w:rPr>
          <w:rFonts w:ascii="Josefin Sans" w:hAnsi="Josefin Sans"/>
          <w:color w:val="BFBFBF" w:themeColor="background1" w:themeShade="BF"/>
        </w:rPr>
      </w:pPr>
    </w:p>
    <w:p w14:paraId="1F24CBD8" w14:textId="77777777" w:rsidR="007D7074" w:rsidRPr="006C4C71" w:rsidRDefault="007D7074" w:rsidP="007D7074">
      <w:pPr>
        <w:jc w:val="center"/>
        <w:rPr>
          <w:rFonts w:ascii="Josefin Sans" w:hAnsi="Josefin Sans"/>
          <w:color w:val="BFBFBF" w:themeColor="background1" w:themeShade="BF"/>
        </w:rPr>
      </w:pPr>
    </w:p>
    <w:p w14:paraId="61ACCE65" w14:textId="77777777" w:rsidR="007D7074" w:rsidRPr="006C4C71" w:rsidRDefault="007D7074" w:rsidP="007D7074">
      <w:pPr>
        <w:jc w:val="center"/>
        <w:rPr>
          <w:rFonts w:ascii="Josefin Sans" w:hAnsi="Josefin Sans"/>
          <w:color w:val="BFBFBF" w:themeColor="background1" w:themeShade="BF"/>
        </w:rPr>
      </w:pPr>
    </w:p>
    <w:p w14:paraId="3D76E9FC" w14:textId="77777777" w:rsidR="007D7074" w:rsidRPr="006C4C71" w:rsidRDefault="007D7074" w:rsidP="007D7074">
      <w:pPr>
        <w:jc w:val="center"/>
        <w:rPr>
          <w:rFonts w:ascii="Josefin Sans" w:hAnsi="Josefin Sans"/>
          <w:color w:val="BFBFBF" w:themeColor="background1" w:themeShade="BF"/>
        </w:rPr>
      </w:pPr>
      <w:r w:rsidRPr="006C4C71">
        <w:rPr>
          <w:rFonts w:ascii="Josefin Sans" w:hAnsi="Josefin Sans"/>
          <w:color w:val="BFBFBF" w:themeColor="background1" w:themeShade="BF"/>
        </w:rPr>
        <w:t>This page intentionally left blank</w:t>
      </w:r>
    </w:p>
    <w:p w14:paraId="0EADBF3D" w14:textId="22D881D7" w:rsidR="008B49FE" w:rsidRDefault="009B65A1" w:rsidP="008B49FE">
      <w:pPr>
        <w:pStyle w:val="Heading1"/>
        <w:spacing w:before="400" w:after="120"/>
      </w:pPr>
      <w:r w:rsidRPr="006C4C71">
        <w:rPr>
          <w:rFonts w:ascii="Josefin Sans" w:hAnsi="Josefin Sans"/>
          <w:sz w:val="24"/>
          <w:szCs w:val="24"/>
        </w:rPr>
        <w:br w:type="page"/>
      </w:r>
      <w:bookmarkStart w:id="2" w:name="_Toc212042310"/>
      <w:r w:rsidR="008B49FE">
        <w:rPr>
          <w:rFonts w:ascii="Arial" w:hAnsi="Arial" w:cs="Arial"/>
          <w:b/>
          <w:bCs/>
          <w:color w:val="000000"/>
        </w:rPr>
        <w:lastRenderedPageBreak/>
        <w:t>0. Preface</w:t>
      </w:r>
      <w:bookmarkEnd w:id="2"/>
    </w:p>
    <w:p w14:paraId="3A8E3FE2" w14:textId="77777777" w:rsidR="008B49FE" w:rsidRDefault="008B49FE" w:rsidP="008B49FE"/>
    <w:p w14:paraId="7E359ED5" w14:textId="77777777" w:rsidR="008B49FE" w:rsidRDefault="008B49FE" w:rsidP="008B49FE">
      <w:pPr>
        <w:pStyle w:val="NormalWeb"/>
        <w:spacing w:before="0" w:beforeAutospacing="0" w:after="0" w:afterAutospacing="0"/>
      </w:pPr>
      <w:r>
        <w:rPr>
          <w:rFonts w:ascii="Arial" w:hAnsi="Arial" w:cs="Arial"/>
          <w:color w:val="000000"/>
          <w:sz w:val="22"/>
          <w:szCs w:val="22"/>
        </w:rPr>
        <w:t>This guide, “OpenChain SBOM Document Quality Guide”, extends the “</w:t>
      </w:r>
      <w:hyperlink r:id="rId9" w:history="1">
        <w:r>
          <w:rPr>
            <w:rStyle w:val="Hyperlink"/>
            <w:rFonts w:ascii="Arial" w:eastAsiaTheme="majorEastAsia" w:hAnsi="Arial" w:cs="Arial"/>
            <w:color w:val="1155CC"/>
            <w:sz w:val="22"/>
            <w:szCs w:val="22"/>
          </w:rPr>
          <w:t>OpenChain Telco SBOM Guide</w:t>
        </w:r>
      </w:hyperlink>
      <w:r>
        <w:rPr>
          <w:rFonts w:ascii="Arial" w:hAnsi="Arial" w:cs="Arial"/>
          <w:color w:val="000000"/>
          <w:sz w:val="22"/>
          <w:szCs w:val="22"/>
        </w:rPr>
        <w:t>” by establishing a clear framework for document quality – centered on security assurance and license compliance – and providing actionable requirements to achieve it.</w:t>
      </w:r>
    </w:p>
    <w:p w14:paraId="6A1B5A7F" w14:textId="77777777" w:rsidR="008B49FE" w:rsidRDefault="008B49FE" w:rsidP="008B49FE"/>
    <w:p w14:paraId="366BA369" w14:textId="77777777" w:rsidR="008B49FE" w:rsidRDefault="008B49FE" w:rsidP="008B49FE">
      <w:pPr>
        <w:pStyle w:val="NormalWeb"/>
        <w:spacing w:before="0" w:beforeAutospacing="0" w:after="0" w:afterAutospacing="0"/>
        <w:ind w:left="709"/>
      </w:pPr>
      <w:r>
        <w:rPr>
          <w:rFonts w:ascii="Arial" w:hAnsi="Arial" w:cs="Arial"/>
          <w:color w:val="000000"/>
          <w:sz w:val="22"/>
          <w:szCs w:val="22"/>
        </w:rPr>
        <w:t>Key considerations and differences when adapting the Telco SBOM Guide to develop this guide:</w:t>
      </w:r>
    </w:p>
    <w:p w14:paraId="5A68D4DA" w14:textId="77777777" w:rsidR="008B49FE" w:rsidRDefault="008B49FE" w:rsidP="008B49FE">
      <w:pPr>
        <w:pStyle w:val="NormalWeb"/>
        <w:numPr>
          <w:ilvl w:val="0"/>
          <w:numId w:val="24"/>
        </w:numPr>
        <w:spacing w:before="0" w:beforeAutospacing="0" w:after="0" w:afterAutospacing="0"/>
        <w:ind w:left="1069"/>
        <w:textAlignment w:val="baseline"/>
        <w:rPr>
          <w:rFonts w:ascii="Arial" w:hAnsi="Arial" w:cs="Arial"/>
          <w:color w:val="000000"/>
          <w:sz w:val="22"/>
          <w:szCs w:val="22"/>
        </w:rPr>
      </w:pPr>
      <w:r>
        <w:rPr>
          <w:rFonts w:ascii="Arial" w:hAnsi="Arial" w:cs="Arial"/>
          <w:b/>
          <w:bCs/>
          <w:color w:val="000000"/>
          <w:sz w:val="22"/>
          <w:szCs w:val="22"/>
        </w:rPr>
        <w:t>Compatibility</w:t>
      </w:r>
      <w:r>
        <w:rPr>
          <w:rFonts w:ascii="Arial" w:hAnsi="Arial" w:cs="Arial"/>
          <w:color w:val="000000"/>
          <w:sz w:val="22"/>
          <w:szCs w:val="22"/>
        </w:rPr>
        <w:t>: This guide is compatible with the Telco SBOM Guide. An SBOM Document conforming to the Telco SBOM Guide is also compliant with this guide.</w:t>
      </w:r>
    </w:p>
    <w:p w14:paraId="02BA83A5" w14:textId="77777777" w:rsidR="008B49FE" w:rsidRDefault="008B49FE" w:rsidP="008B49FE">
      <w:pPr>
        <w:pStyle w:val="NormalWeb"/>
        <w:numPr>
          <w:ilvl w:val="0"/>
          <w:numId w:val="24"/>
        </w:numPr>
        <w:spacing w:before="0" w:beforeAutospacing="0" w:after="0" w:afterAutospacing="0"/>
        <w:ind w:left="1069"/>
        <w:textAlignment w:val="baseline"/>
        <w:rPr>
          <w:rFonts w:ascii="Arial" w:hAnsi="Arial" w:cs="Arial"/>
          <w:color w:val="000000"/>
          <w:sz w:val="22"/>
          <w:szCs w:val="22"/>
        </w:rPr>
      </w:pPr>
      <w:r>
        <w:rPr>
          <w:rFonts w:ascii="Arial" w:hAnsi="Arial" w:cs="Arial"/>
          <w:b/>
          <w:bCs/>
          <w:color w:val="000000"/>
          <w:sz w:val="22"/>
          <w:szCs w:val="22"/>
        </w:rPr>
        <w:t>Applicability</w:t>
      </w:r>
      <w:r>
        <w:rPr>
          <w:rFonts w:ascii="Arial" w:hAnsi="Arial" w:cs="Arial"/>
          <w:color w:val="000000"/>
          <w:sz w:val="22"/>
          <w:szCs w:val="22"/>
        </w:rPr>
        <w:t>: While the Telco SBOM Guide is intended for cross-industry use, its wording has been refined to reflect applicability across various sectors.</w:t>
      </w:r>
    </w:p>
    <w:p w14:paraId="4858F941" w14:textId="77777777" w:rsidR="008B49FE" w:rsidRDefault="008B49FE" w:rsidP="008B49FE">
      <w:pPr>
        <w:pStyle w:val="NormalWeb"/>
        <w:numPr>
          <w:ilvl w:val="0"/>
          <w:numId w:val="24"/>
        </w:numPr>
        <w:spacing w:before="0" w:beforeAutospacing="0" w:after="0" w:afterAutospacing="0"/>
        <w:ind w:left="1069"/>
        <w:textAlignment w:val="baseline"/>
        <w:rPr>
          <w:rFonts w:ascii="Arial" w:hAnsi="Arial" w:cs="Arial"/>
          <w:color w:val="000000"/>
          <w:sz w:val="22"/>
          <w:szCs w:val="22"/>
        </w:rPr>
      </w:pPr>
      <w:r>
        <w:rPr>
          <w:rFonts w:ascii="Arial" w:hAnsi="Arial" w:cs="Arial"/>
          <w:b/>
          <w:bCs/>
          <w:color w:val="000000"/>
          <w:sz w:val="22"/>
          <w:szCs w:val="22"/>
        </w:rPr>
        <w:t>Format Independence</w:t>
      </w:r>
      <w:r>
        <w:rPr>
          <w:rFonts w:ascii="Arial" w:hAnsi="Arial" w:cs="Arial"/>
          <w:color w:val="000000"/>
          <w:sz w:val="22"/>
          <w:szCs w:val="22"/>
        </w:rPr>
        <w:t>: This guide is written to be independent of any specific SBOM Data format.</w:t>
      </w:r>
    </w:p>
    <w:p w14:paraId="185F01D1" w14:textId="77777777" w:rsidR="008B49FE" w:rsidRDefault="008B49FE" w:rsidP="008B49FE">
      <w:pPr>
        <w:pStyle w:val="NormalWeb"/>
        <w:numPr>
          <w:ilvl w:val="0"/>
          <w:numId w:val="24"/>
        </w:numPr>
        <w:spacing w:before="0" w:beforeAutospacing="0" w:after="0" w:afterAutospacing="0"/>
        <w:ind w:left="1069"/>
        <w:textAlignment w:val="baseline"/>
        <w:rPr>
          <w:rFonts w:ascii="Arial" w:hAnsi="Arial" w:cs="Arial"/>
          <w:color w:val="000000"/>
          <w:sz w:val="22"/>
          <w:szCs w:val="22"/>
        </w:rPr>
      </w:pPr>
      <w:r>
        <w:rPr>
          <w:rFonts w:ascii="Arial" w:hAnsi="Arial" w:cs="Arial"/>
          <w:b/>
          <w:bCs/>
          <w:color w:val="000000"/>
          <w:sz w:val="22"/>
          <w:szCs w:val="22"/>
        </w:rPr>
        <w:t>Quality Definition</w:t>
      </w:r>
      <w:r>
        <w:rPr>
          <w:rFonts w:ascii="Arial" w:hAnsi="Arial" w:cs="Arial"/>
          <w:color w:val="000000"/>
          <w:sz w:val="22"/>
          <w:szCs w:val="22"/>
        </w:rPr>
        <w:t>: A new chapter discusses what constitutes a high-quality SBOM Document, explains its important, and describes how such documents can be effectively utilized.</w:t>
      </w:r>
    </w:p>
    <w:p w14:paraId="0FD5792F" w14:textId="77777777" w:rsidR="008B49FE" w:rsidRDefault="008B49FE" w:rsidP="008B49FE">
      <w:pPr>
        <w:pStyle w:val="NormalWeb"/>
        <w:numPr>
          <w:ilvl w:val="0"/>
          <w:numId w:val="24"/>
        </w:numPr>
        <w:spacing w:before="0" w:beforeAutospacing="0" w:after="0" w:afterAutospacing="0"/>
        <w:ind w:left="1069"/>
        <w:textAlignment w:val="baseline"/>
        <w:rPr>
          <w:rFonts w:ascii="Arial" w:hAnsi="Arial" w:cs="Arial"/>
          <w:color w:val="000000"/>
          <w:sz w:val="22"/>
          <w:szCs w:val="22"/>
        </w:rPr>
      </w:pPr>
      <w:r>
        <w:rPr>
          <w:rFonts w:ascii="Arial" w:hAnsi="Arial" w:cs="Arial"/>
          <w:b/>
          <w:bCs/>
          <w:color w:val="000000"/>
          <w:sz w:val="22"/>
          <w:szCs w:val="22"/>
        </w:rPr>
        <w:t>Best practices</w:t>
      </w:r>
      <w:r>
        <w:rPr>
          <w:rFonts w:ascii="Arial" w:hAnsi="Arial" w:cs="Arial"/>
          <w:color w:val="000000"/>
          <w:sz w:val="22"/>
          <w:szCs w:val="22"/>
        </w:rPr>
        <w:t>: Guidance addressing various challenges in creating and managing SBOM Documents have been incorporated.</w:t>
      </w:r>
    </w:p>
    <w:p w14:paraId="0B96B3C7" w14:textId="77777777" w:rsidR="008B49FE" w:rsidRDefault="008B49FE" w:rsidP="008B49FE">
      <w:pPr>
        <w:pStyle w:val="NormalWeb"/>
        <w:numPr>
          <w:ilvl w:val="0"/>
          <w:numId w:val="24"/>
        </w:numPr>
        <w:spacing w:before="0" w:beforeAutospacing="0" w:after="0" w:afterAutospacing="0"/>
        <w:ind w:left="1069"/>
        <w:textAlignment w:val="baseline"/>
        <w:rPr>
          <w:rFonts w:ascii="Arial" w:hAnsi="Arial" w:cs="Arial"/>
          <w:color w:val="000000"/>
          <w:sz w:val="22"/>
          <w:szCs w:val="22"/>
        </w:rPr>
      </w:pPr>
      <w:r>
        <w:rPr>
          <w:rFonts w:ascii="Arial" w:hAnsi="Arial" w:cs="Arial"/>
          <w:b/>
          <w:bCs/>
          <w:color w:val="000000"/>
          <w:sz w:val="22"/>
          <w:szCs w:val="22"/>
        </w:rPr>
        <w:t>Practical Examples</w:t>
      </w:r>
      <w:r>
        <w:rPr>
          <w:rFonts w:ascii="Arial" w:hAnsi="Arial" w:cs="Arial"/>
          <w:color w:val="000000"/>
          <w:sz w:val="22"/>
          <w:szCs w:val="22"/>
        </w:rPr>
        <w:t>: As part of these best practices, practical SBOM Document samples are provided in JSON format along with their corresponding schema.</w:t>
      </w:r>
    </w:p>
    <w:p w14:paraId="2F7B9982" w14:textId="77777777" w:rsidR="008B49FE" w:rsidRDefault="008B49FE" w:rsidP="008B49FE">
      <w:pPr>
        <w:pStyle w:val="Heading1"/>
        <w:spacing w:before="400" w:after="120"/>
        <w:rPr>
          <w:rFonts w:ascii="Times New Roman" w:hAnsi="Times New Roman" w:cs="Times New Roman"/>
          <w:color w:val="auto"/>
          <w:sz w:val="48"/>
          <w:szCs w:val="48"/>
        </w:rPr>
      </w:pPr>
      <w:bookmarkStart w:id="3" w:name="_Toc212042311"/>
      <w:r>
        <w:rPr>
          <w:rFonts w:ascii="Arial" w:hAnsi="Arial" w:cs="Arial"/>
          <w:b/>
          <w:bCs/>
          <w:color w:val="000000"/>
        </w:rPr>
        <w:t>1. Scope and SBOM Document Quality</w:t>
      </w:r>
      <w:bookmarkEnd w:id="3"/>
    </w:p>
    <w:p w14:paraId="33BCDD41" w14:textId="77777777" w:rsidR="008B49FE" w:rsidRDefault="008B49FE" w:rsidP="008B49FE"/>
    <w:p w14:paraId="6F80D5F6"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While the term </w:t>
      </w:r>
      <w:r>
        <w:rPr>
          <w:rFonts w:ascii="Arial" w:hAnsi="Arial" w:cs="Arial"/>
          <w:b/>
          <w:bCs/>
          <w:color w:val="000000"/>
          <w:sz w:val="22"/>
          <w:szCs w:val="22"/>
        </w:rPr>
        <w:t>"SBOM"</w:t>
      </w:r>
      <w:r>
        <w:rPr>
          <w:rFonts w:ascii="Arial" w:hAnsi="Arial" w:cs="Arial"/>
          <w:color w:val="000000"/>
          <w:sz w:val="22"/>
          <w:szCs w:val="22"/>
        </w:rPr>
        <w:t xml:space="preserve"> generally refers to the information that constitutes a software's composition, this guide specifically focuses on the quality of the “</w:t>
      </w:r>
      <w:r>
        <w:rPr>
          <w:rFonts w:ascii="Arial" w:hAnsi="Arial" w:cs="Arial"/>
          <w:b/>
          <w:bCs/>
          <w:color w:val="000000"/>
          <w:sz w:val="22"/>
          <w:szCs w:val="22"/>
        </w:rPr>
        <w:t>SBOM Document”</w:t>
      </w:r>
      <w:r>
        <w:rPr>
          <w:rFonts w:ascii="Arial" w:hAnsi="Arial" w:cs="Arial"/>
          <w:color w:val="000000"/>
          <w:sz w:val="22"/>
          <w:szCs w:val="22"/>
        </w:rPr>
        <w:t xml:space="preserve">. In this guide, </w:t>
      </w:r>
      <w:r>
        <w:rPr>
          <w:rFonts w:ascii="Arial" w:hAnsi="Arial" w:cs="Arial"/>
          <w:b/>
          <w:bCs/>
          <w:color w:val="000000"/>
          <w:sz w:val="22"/>
          <w:szCs w:val="22"/>
        </w:rPr>
        <w:t>”SBOM Document”</w:t>
      </w:r>
      <w:r>
        <w:rPr>
          <w:rFonts w:ascii="Arial" w:hAnsi="Arial" w:cs="Arial"/>
          <w:color w:val="000000"/>
          <w:sz w:val="22"/>
          <w:szCs w:val="22"/>
        </w:rPr>
        <w:t xml:space="preserve"> is a structured artifact – typically formatted in JSON and based on specifications such as SPDX or CycloneDX – that is exchanged between software distributors and recipients.</w:t>
      </w:r>
    </w:p>
    <w:p w14:paraId="3C9D25EB" w14:textId="77777777" w:rsidR="008B49FE" w:rsidRDefault="008B49FE" w:rsidP="008B49FE"/>
    <w:p w14:paraId="73C48342" w14:textId="0477F883" w:rsidR="008B49FE" w:rsidRDefault="008B49FE" w:rsidP="008B49FE">
      <w:pPr>
        <w:pStyle w:val="NormalWeb"/>
        <w:spacing w:before="0" w:beforeAutospacing="0" w:after="0" w:afterAutospacing="0"/>
        <w:ind w:hanging="720"/>
      </w:pPr>
      <w:r>
        <w:rPr>
          <w:rFonts w:ascii="Arial" w:hAnsi="Arial" w:cs="Arial"/>
          <w:noProof/>
          <w:color w:val="000000"/>
          <w:sz w:val="22"/>
          <w:szCs w:val="22"/>
          <w:bdr w:val="none" w:sz="0" w:space="0" w:color="auto" w:frame="1"/>
        </w:rPr>
        <w:drawing>
          <wp:inline distT="0" distB="0" distL="0" distR="0" wp14:anchorId="01388509" wp14:editId="7BC660AE">
            <wp:extent cx="5617210" cy="2338070"/>
            <wp:effectExtent l="0" t="0" r="0" b="0"/>
            <wp:docPr id="2086084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7210" cy="2338070"/>
                    </a:xfrm>
                    <a:prstGeom prst="rect">
                      <a:avLst/>
                    </a:prstGeom>
                    <a:noFill/>
                    <a:ln>
                      <a:noFill/>
                    </a:ln>
                  </pic:spPr>
                </pic:pic>
              </a:graphicData>
            </a:graphic>
          </wp:inline>
        </w:drawing>
      </w:r>
    </w:p>
    <w:p w14:paraId="54EC617A" w14:textId="77777777" w:rsidR="008B49FE" w:rsidRDefault="008B49FE" w:rsidP="008B49FE">
      <w:pPr>
        <w:pStyle w:val="NormalWeb"/>
        <w:spacing w:before="0" w:beforeAutospacing="0" w:after="0" w:afterAutospacing="0"/>
        <w:ind w:left="720"/>
      </w:pPr>
      <w:r>
        <w:rPr>
          <w:rFonts w:ascii="Arial" w:hAnsi="Arial" w:cs="Arial"/>
          <w:color w:val="000000"/>
          <w:sz w:val="22"/>
          <w:szCs w:val="22"/>
        </w:rPr>
        <w:t>This guide, “OpenChain SBOM Document Quality Guide”, establishes a clear framework for document quality – centered on security assurance and license compliance – and providing actionable requirements to achieve it.</w:t>
      </w:r>
    </w:p>
    <w:p w14:paraId="0B6471BF" w14:textId="77777777" w:rsidR="008B49FE" w:rsidRDefault="008B49FE" w:rsidP="008B49FE">
      <w:pPr>
        <w:pStyle w:val="NormalWeb"/>
        <w:spacing w:before="0" w:beforeAutospacing="0" w:after="0" w:afterAutospacing="0"/>
        <w:ind w:left="720"/>
      </w:pPr>
      <w:r>
        <w:rPr>
          <w:rFonts w:ascii="Arial" w:hAnsi="Arial" w:cs="Arial"/>
          <w:color w:val="000000"/>
          <w:sz w:val="22"/>
          <w:szCs w:val="22"/>
        </w:rPr>
        <w:lastRenderedPageBreak/>
        <w:t>Specifically, documents are evaluated based on following two essential aspects:</w:t>
      </w:r>
    </w:p>
    <w:p w14:paraId="276C597F" w14:textId="77777777" w:rsidR="008B49FE" w:rsidRDefault="008B49FE" w:rsidP="008B49FE">
      <w:r>
        <w:br/>
      </w:r>
    </w:p>
    <w:p w14:paraId="02B21DF4" w14:textId="77777777" w:rsidR="008B49FE" w:rsidRDefault="008B49FE" w:rsidP="008B49FE">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Adequacy of Security Assurance</w:t>
      </w:r>
      <w:r>
        <w:rPr>
          <w:rFonts w:ascii="Arial" w:hAnsi="Arial" w:cs="Arial"/>
          <w:color w:val="000000"/>
          <w:sz w:val="22"/>
          <w:szCs w:val="22"/>
        </w:rPr>
        <w:br/>
        <w:t>Assesses whether sufficient baseline information is provided to support an investigation that validates the software's security posture, even if, at the time of delivery, the document does not comprehensively cover all risks, vulnerabilities, or mitigation strategies.</w:t>
      </w:r>
    </w:p>
    <w:p w14:paraId="0633D1B1" w14:textId="77777777" w:rsidR="008B49FE" w:rsidRDefault="008B49FE" w:rsidP="008B49FE">
      <w:pPr>
        <w:pStyle w:val="NormalWeb"/>
        <w:numPr>
          <w:ilvl w:val="0"/>
          <w:numId w:val="2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Effectiveness of License Compliance</w:t>
      </w:r>
      <w:r>
        <w:rPr>
          <w:rFonts w:ascii="Arial" w:hAnsi="Arial" w:cs="Arial"/>
          <w:color w:val="000000"/>
          <w:sz w:val="22"/>
          <w:szCs w:val="22"/>
        </w:rPr>
        <w:br/>
        <w:t>Assesses whether the necessary licensing details and usage terms for each software component are properly captured to ensure compliance with relevant laws and regulations.</w:t>
      </w:r>
    </w:p>
    <w:p w14:paraId="0D0021B0" w14:textId="77777777" w:rsidR="008B49FE" w:rsidRDefault="008B49FE" w:rsidP="008B49FE"/>
    <w:p w14:paraId="591911C2" w14:textId="77777777" w:rsidR="008B49FE" w:rsidRDefault="008B49FE" w:rsidP="008B49FE">
      <w:pPr>
        <w:pStyle w:val="NormalWeb"/>
        <w:spacing w:before="0" w:beforeAutospacing="0" w:after="0" w:afterAutospacing="0"/>
        <w:ind w:left="720"/>
      </w:pPr>
      <w:r>
        <w:rPr>
          <w:rFonts w:ascii="Arial" w:hAnsi="Arial" w:cs="Arial"/>
          <w:color w:val="000000"/>
          <w:sz w:val="22"/>
          <w:szCs w:val="22"/>
        </w:rPr>
        <w:t>By adhering to this guide, stakeholders can ensure that the SBOM Documents exchanged within the software supply chain consistently meet high-quality standards.</w:t>
      </w:r>
    </w:p>
    <w:p w14:paraId="31CB13DE" w14:textId="77777777" w:rsidR="008B49FE" w:rsidRDefault="008B49FE" w:rsidP="008B49FE"/>
    <w:p w14:paraId="56C5EB7C" w14:textId="77777777" w:rsidR="008B49FE" w:rsidRDefault="008B49FE" w:rsidP="008B49FE">
      <w:pPr>
        <w:pStyle w:val="Heading1"/>
        <w:spacing w:before="400" w:after="120"/>
      </w:pPr>
      <w:bookmarkStart w:id="4" w:name="_Toc212042312"/>
      <w:r>
        <w:rPr>
          <w:rFonts w:ascii="Arial" w:hAnsi="Arial" w:cs="Arial"/>
          <w:b/>
          <w:bCs/>
          <w:color w:val="000000"/>
        </w:rPr>
        <w:t>2. Terms and Definitions</w:t>
      </w:r>
      <w:bookmarkEnd w:id="4"/>
    </w:p>
    <w:p w14:paraId="01E7EAF6" w14:textId="77777777" w:rsidR="008B49FE" w:rsidRDefault="008B49FE" w:rsidP="008B49FE"/>
    <w:p w14:paraId="392D9CF6" w14:textId="77777777" w:rsidR="008B49FE" w:rsidRDefault="008B49FE" w:rsidP="008B49FE">
      <w:pPr>
        <w:pStyle w:val="NormalWeb"/>
        <w:spacing w:before="0" w:beforeAutospacing="0" w:after="0" w:afterAutospacing="0"/>
      </w:pPr>
      <w:r>
        <w:rPr>
          <w:rFonts w:ascii="Arial" w:hAnsi="Arial" w:cs="Arial"/>
          <w:color w:val="000000"/>
          <w:sz w:val="22"/>
          <w:szCs w:val="22"/>
        </w:rPr>
        <w:t>Ongoing discussion at the following URL: </w:t>
      </w:r>
    </w:p>
    <w:p w14:paraId="25EB48B0" w14:textId="77777777" w:rsidR="008B49FE" w:rsidRDefault="008B49FE" w:rsidP="008B49FE">
      <w:pPr>
        <w:pStyle w:val="NormalWeb"/>
        <w:spacing w:before="0" w:beforeAutospacing="0" w:after="0" w:afterAutospacing="0"/>
        <w:ind w:left="709"/>
      </w:pPr>
      <w:hyperlink r:id="rId11" w:anchor="gid=0" w:history="1">
        <w:r>
          <w:rPr>
            <w:rStyle w:val="Hyperlink"/>
            <w:rFonts w:ascii="Arial" w:eastAsiaTheme="majorEastAsia" w:hAnsi="Arial" w:cs="Arial"/>
            <w:color w:val="1155CC"/>
            <w:sz w:val="22"/>
            <w:szCs w:val="22"/>
          </w:rPr>
          <w:t>https://docs.google.com/spreadsheets/d/1yQ3E-moYXpSA-7ov4SndXJW6Lx82wkz44GGU4jfESWE/edit?gid=0#gid=0</w:t>
        </w:r>
      </w:hyperlink>
    </w:p>
    <w:p w14:paraId="4E503EB6" w14:textId="77777777" w:rsidR="008B49FE" w:rsidRDefault="008B49FE" w:rsidP="008B49FE">
      <w:pPr>
        <w:pStyle w:val="NormalWeb"/>
        <w:spacing w:before="0" w:beforeAutospacing="0" w:after="0" w:afterAutospacing="0"/>
        <w:ind w:left="709"/>
      </w:pPr>
      <w:hyperlink r:id="rId12" w:history="1">
        <w:r>
          <w:rPr>
            <w:rStyle w:val="Hyperlink"/>
            <w:rFonts w:ascii="Arial" w:eastAsiaTheme="majorEastAsia" w:hAnsi="Arial" w:cs="Arial"/>
            <w:color w:val="1155CC"/>
            <w:sz w:val="22"/>
            <w:szCs w:val="22"/>
          </w:rPr>
          <w:t>https://github.com/OpenChain-Project/OpenChain-JWG/discussions/415</w:t>
        </w:r>
      </w:hyperlink>
    </w:p>
    <w:p w14:paraId="77829D7C" w14:textId="77777777" w:rsidR="008B49FE" w:rsidRDefault="008B49FE" w:rsidP="008B49FE">
      <w:pPr>
        <w:pStyle w:val="Heading1"/>
        <w:spacing w:before="400" w:after="120"/>
      </w:pPr>
      <w:bookmarkStart w:id="5" w:name="_Toc212042313"/>
      <w:r>
        <w:rPr>
          <w:rFonts w:ascii="Arial" w:hAnsi="Arial" w:cs="Arial"/>
          <w:b/>
          <w:bCs/>
          <w:color w:val="000000"/>
        </w:rPr>
        <w:t>3. Guidelines to Enhance SBOM Document Quality</w:t>
      </w:r>
      <w:bookmarkEnd w:id="5"/>
    </w:p>
    <w:p w14:paraId="68E0A84A" w14:textId="77777777" w:rsidR="008B49FE" w:rsidRDefault="008B49FE" w:rsidP="008B49FE">
      <w:pPr>
        <w:pStyle w:val="NormalWeb"/>
        <w:spacing w:before="0" w:beforeAutospacing="0" w:after="0" w:afterAutospacing="0"/>
      </w:pPr>
      <w:r>
        <w:rPr>
          <w:rFonts w:ascii="Arial" w:hAnsi="Arial" w:cs="Arial"/>
          <w:color w:val="000000"/>
          <w:sz w:val="22"/>
          <w:szCs w:val="22"/>
        </w:rPr>
        <w:t>Chapter 3 defines the criteria by which the OpenChain SBOM Document Quality Guide recognizes an SBOM Document as high-quality.</w:t>
      </w:r>
    </w:p>
    <w:p w14:paraId="0DA4FDAC" w14:textId="77777777" w:rsidR="008B49FE" w:rsidRDefault="008B49FE" w:rsidP="008B49FE">
      <w:pPr>
        <w:pStyle w:val="Heading2"/>
        <w:spacing w:before="360" w:after="120"/>
      </w:pPr>
      <w:bookmarkStart w:id="6" w:name="_Toc212042314"/>
      <w:r>
        <w:rPr>
          <w:rFonts w:ascii="Arial" w:hAnsi="Arial" w:cs="Arial"/>
          <w:b/>
          <w:bCs/>
          <w:color w:val="000000"/>
        </w:rPr>
        <w:t>3.1. Data Format</w:t>
      </w:r>
      <w:bookmarkEnd w:id="6"/>
    </w:p>
    <w:p w14:paraId="0DA45A59" w14:textId="77777777" w:rsidR="008B49FE" w:rsidRDefault="008B49FE" w:rsidP="008B49FE"/>
    <w:p w14:paraId="752AB7E9" w14:textId="77777777" w:rsidR="008B49FE" w:rsidRDefault="008B49FE" w:rsidP="008B49FE">
      <w:pPr>
        <w:pStyle w:val="NormalWeb"/>
        <w:spacing w:before="0" w:beforeAutospacing="0" w:after="0" w:afterAutospacing="0"/>
      </w:pPr>
      <w:r>
        <w:rPr>
          <w:rFonts w:ascii="Arial" w:hAnsi="Arial" w:cs="Arial"/>
          <w:color w:val="000000"/>
          <w:sz w:val="22"/>
          <w:szCs w:val="22"/>
        </w:rPr>
        <w:t>An OpenChain SBOM Document Quality Guide compatible document SHALL use a format generally recognized as the industry standard for SBOMs - such as SPDX® or CycloneDX. </w:t>
      </w:r>
    </w:p>
    <w:p w14:paraId="02DE4C9A" w14:textId="77777777" w:rsidR="008B49FE" w:rsidRDefault="008B49FE" w:rsidP="008B49FE">
      <w:pPr>
        <w:pStyle w:val="Heading3"/>
        <w:spacing w:before="320"/>
      </w:pPr>
      <w:bookmarkStart w:id="7" w:name="_Toc212042315"/>
      <w:r>
        <w:rPr>
          <w:rFonts w:ascii="Arial" w:hAnsi="Arial" w:cs="Arial"/>
          <w:b/>
          <w:bCs/>
          <w:color w:val="434343"/>
        </w:rPr>
        <w:t>3.1.1 Verification and reference material</w:t>
      </w:r>
      <w:bookmarkEnd w:id="7"/>
    </w:p>
    <w:p w14:paraId="252D5317" w14:textId="77777777" w:rsidR="008B49FE" w:rsidRDefault="008B49FE" w:rsidP="008B49FE"/>
    <w:p w14:paraId="56D9541A"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SPDX®: </w:t>
      </w:r>
      <w:hyperlink r:id="rId13" w:history="1">
        <w:r>
          <w:rPr>
            <w:rStyle w:val="Hyperlink"/>
            <w:rFonts w:ascii="Arial" w:eastAsiaTheme="majorEastAsia" w:hAnsi="Arial" w:cs="Arial"/>
            <w:color w:val="1155CC"/>
            <w:sz w:val="22"/>
            <w:szCs w:val="22"/>
          </w:rPr>
          <w:t>https://spdx.dev/use/specifications/</w:t>
        </w:r>
      </w:hyperlink>
      <w:r>
        <w:rPr>
          <w:rFonts w:ascii="Arial" w:hAnsi="Arial" w:cs="Arial"/>
          <w:color w:val="000000"/>
          <w:sz w:val="22"/>
          <w:szCs w:val="22"/>
        </w:rPr>
        <w:t xml:space="preserve"> , </w:t>
      </w:r>
      <w:hyperlink r:id="rId14" w:history="1">
        <w:r>
          <w:rPr>
            <w:rStyle w:val="Hyperlink"/>
            <w:rFonts w:ascii="Arial" w:eastAsiaTheme="majorEastAsia" w:hAnsi="Arial" w:cs="Arial"/>
            <w:color w:val="1155CC"/>
            <w:sz w:val="22"/>
            <w:szCs w:val="22"/>
          </w:rPr>
          <w:t>https://tools.spdx.org/app/validate/</w:t>
        </w:r>
      </w:hyperlink>
      <w:r>
        <w:rPr>
          <w:rFonts w:ascii="Arial" w:hAnsi="Arial" w:cs="Arial"/>
          <w:color w:val="000000"/>
          <w:sz w:val="22"/>
          <w:szCs w:val="22"/>
        </w:rPr>
        <w:t> </w:t>
      </w:r>
    </w:p>
    <w:p w14:paraId="6A7C4382"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CycloneDX: </w:t>
      </w:r>
      <w:hyperlink r:id="rId15" w:history="1">
        <w:r>
          <w:rPr>
            <w:rStyle w:val="Hyperlink"/>
            <w:rFonts w:ascii="Arial" w:eastAsiaTheme="majorEastAsia" w:hAnsi="Arial" w:cs="Arial"/>
            <w:color w:val="1155CC"/>
            <w:sz w:val="22"/>
            <w:szCs w:val="22"/>
          </w:rPr>
          <w:t>https://cyclonedx.org/specification/overview/</w:t>
        </w:r>
      </w:hyperlink>
    </w:p>
    <w:p w14:paraId="3C36B8CE" w14:textId="77777777" w:rsidR="008B49FE" w:rsidRDefault="008B49FE" w:rsidP="008B49FE">
      <w:pPr>
        <w:pStyle w:val="Heading3"/>
        <w:spacing w:before="320"/>
      </w:pPr>
      <w:bookmarkStart w:id="8" w:name="_Toc212042316"/>
      <w:r>
        <w:rPr>
          <w:rFonts w:ascii="Arial" w:hAnsi="Arial" w:cs="Arial"/>
          <w:b/>
          <w:bCs/>
          <w:color w:val="434343"/>
        </w:rPr>
        <w:t>3.1.2 Rationale</w:t>
      </w:r>
      <w:bookmarkEnd w:id="8"/>
    </w:p>
    <w:p w14:paraId="1A5C83DD"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To ensure simplified handling and streamlining of tooling and competences in the software supply chain, both for suppliers and consumers of software, OpenChain SBOM Document </w:t>
      </w:r>
      <w:r>
        <w:rPr>
          <w:rFonts w:ascii="Arial" w:hAnsi="Arial" w:cs="Arial"/>
          <w:color w:val="000000"/>
          <w:sz w:val="22"/>
          <w:szCs w:val="22"/>
        </w:rPr>
        <w:lastRenderedPageBreak/>
        <w:t>Quality Guide Compatible documents shall employ a format generally recognized as the standard specification for SBOMs as standardized. By harmonizing the use of this standard SBOM Data Format in an organization's external interfaces, the reduction in complexity leads to fewer errors and, as a result, improved the document quality.</w:t>
      </w:r>
    </w:p>
    <w:p w14:paraId="6A3B84A2" w14:textId="77777777" w:rsidR="008B49FE" w:rsidRDefault="008B49FE" w:rsidP="008B49FE">
      <w:pPr>
        <w:pStyle w:val="Heading2"/>
        <w:spacing w:before="360" w:after="120"/>
      </w:pPr>
      <w:bookmarkStart w:id="9" w:name="_Toc212042317"/>
      <w:r>
        <w:rPr>
          <w:rFonts w:ascii="Arial" w:hAnsi="Arial" w:cs="Arial"/>
          <w:b/>
          <w:bCs/>
          <w:color w:val="000000"/>
        </w:rPr>
        <w:t>3.2 SBOM Elements</w:t>
      </w:r>
      <w:bookmarkEnd w:id="9"/>
    </w:p>
    <w:p w14:paraId="085C2268" w14:textId="77777777" w:rsidR="008B49FE" w:rsidRDefault="008B49FE" w:rsidP="008B49FE"/>
    <w:p w14:paraId="51A0A44E" w14:textId="77777777" w:rsidR="008B49FE" w:rsidRDefault="008B49FE" w:rsidP="008B49FE">
      <w:pPr>
        <w:pStyle w:val="NormalWeb"/>
        <w:spacing w:before="0" w:beforeAutospacing="0" w:after="0" w:afterAutospacing="0"/>
      </w:pPr>
      <w:r>
        <w:rPr>
          <w:rFonts w:ascii="Arial" w:hAnsi="Arial" w:cs="Arial"/>
          <w:color w:val="000000"/>
          <w:sz w:val="22"/>
          <w:szCs w:val="22"/>
        </w:rPr>
        <w:t>An SBOM Document SHALL include all the SBOM Elements defined in this chapter, which the OpenChain SBOM Document Quality Guide considers indicative of high quality.</w:t>
      </w:r>
    </w:p>
    <w:p w14:paraId="1ACC2AD7" w14:textId="77777777" w:rsidR="008B49FE" w:rsidRDefault="008B49FE" w:rsidP="008B49FE"/>
    <w:p w14:paraId="2594402A" w14:textId="77777777" w:rsidR="008B49FE" w:rsidRDefault="008B49FE" w:rsidP="008B49FE">
      <w:pPr>
        <w:pStyle w:val="NormalWeb"/>
        <w:spacing w:before="0" w:beforeAutospacing="0" w:after="0" w:afterAutospacing="0"/>
      </w:pPr>
      <w:r>
        <w:rPr>
          <w:rFonts w:ascii="Arial" w:hAnsi="Arial" w:cs="Arial"/>
          <w:color w:val="000000"/>
          <w:sz w:val="22"/>
          <w:szCs w:val="22"/>
        </w:rPr>
        <w:t>SBOM Document Information</w:t>
      </w:r>
    </w:p>
    <w:p w14:paraId="436E5EBA" w14:textId="77777777" w:rsidR="008B49FE" w:rsidRDefault="008B49FE" w:rsidP="008B49FE">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Format Version</w:t>
      </w:r>
    </w:p>
    <w:p w14:paraId="7C34ECBE" w14:textId="77777777" w:rsidR="008B49FE" w:rsidRDefault="008B49FE" w:rsidP="008B49FE">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License for the SBOM Document</w:t>
      </w:r>
    </w:p>
    <w:p w14:paraId="156B39CD" w14:textId="77777777" w:rsidR="008B49FE" w:rsidRDefault="008B49FE" w:rsidP="008B49FE">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Unique ID for the SBOM Document</w:t>
      </w:r>
      <w:r>
        <w:rPr>
          <w:rFonts w:ascii="Arial" w:hAnsi="Arial" w:cs="Arial"/>
          <w:color w:val="000000"/>
          <w:sz w:val="22"/>
          <w:szCs w:val="22"/>
        </w:rPr>
        <w:br/>
        <w:t xml:space="preserve">Include a global unique identifier in the SBOM Document to represent the exchanged  SBOM Document. The specification for this unique value varies depending on the Data Format; </w:t>
      </w:r>
      <w:r>
        <w:rPr>
          <w:rFonts w:ascii="Arial" w:hAnsi="Arial" w:cs="Arial"/>
          <w:color w:val="000000"/>
          <w:sz w:val="22"/>
          <w:szCs w:val="22"/>
        </w:rPr>
        <w:br/>
        <w:t>For example, CycloneDX has 'serialNumber', while in SPDX either the 'SPDXID' must be global unique or a combination of 'DocumentNamespace' and 'SPDXID' is used to ensure uniqueness. </w:t>
      </w:r>
    </w:p>
    <w:p w14:paraId="4D951BDA" w14:textId="77777777" w:rsidR="008B49FE" w:rsidRDefault="008B49FE" w:rsidP="008B49FE">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Creation information for the SBOM Document</w:t>
      </w:r>
      <w:r>
        <w:rPr>
          <w:rFonts w:ascii="Arial" w:hAnsi="Arial" w:cs="Arial"/>
          <w:color w:val="000000"/>
          <w:sz w:val="22"/>
          <w:szCs w:val="22"/>
        </w:rPr>
        <w:br/>
        <w:t>It is essential to include the details of who created the SBOM Document and when, as this information is necessary for contacting the responsible entities in case of issues.</w:t>
      </w:r>
    </w:p>
    <w:p w14:paraId="6C5A64BE" w14:textId="77777777" w:rsidR="008B49FE" w:rsidRDefault="008B49FE" w:rsidP="008B49FE">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Author of SBOM Document</w:t>
      </w:r>
      <w:r>
        <w:rPr>
          <w:rFonts w:ascii="Arial" w:hAnsi="Arial" w:cs="Arial"/>
          <w:color w:val="000000"/>
          <w:sz w:val="22"/>
          <w:szCs w:val="22"/>
        </w:rPr>
        <w:br/>
        <w:t>If permitted by the respective Data Format specifications, the creator’s information should ideally contain a valid email address or a URL for a contact form to ensure they are reachable.</w:t>
      </w:r>
    </w:p>
    <w:p w14:paraId="62D7B21A" w14:textId="77777777" w:rsidR="008B49FE" w:rsidRDefault="008B49FE" w:rsidP="008B49FE">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Creation Date and Time of SBOM Document</w:t>
      </w:r>
    </w:p>
    <w:p w14:paraId="07D86AA3" w14:textId="77777777" w:rsidR="008B49FE" w:rsidRDefault="008B49FE" w:rsidP="008B49FE">
      <w:pPr>
        <w:pStyle w:val="NormalWeb"/>
        <w:numPr>
          <w:ilvl w:val="1"/>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SBOM Types</w:t>
      </w:r>
      <w:r>
        <w:rPr>
          <w:rFonts w:ascii="Arial" w:hAnsi="Arial" w:cs="Arial"/>
          <w:color w:val="000000"/>
          <w:sz w:val="22"/>
          <w:szCs w:val="22"/>
        </w:rPr>
        <w:br/>
        <w:t xml:space="preserve">How and when each element value is recorded in an SBOM Document can be critical for effective configuration and vulnerability management. Therefore, including the </w:t>
      </w:r>
      <w:hyperlink r:id="rId16" w:history="1">
        <w:r>
          <w:rPr>
            <w:rStyle w:val="Hyperlink"/>
            <w:rFonts w:ascii="Arial" w:eastAsiaTheme="majorEastAsia" w:hAnsi="Arial" w:cs="Arial"/>
            <w:color w:val="1155CC"/>
            <w:sz w:val="22"/>
            <w:szCs w:val="22"/>
          </w:rPr>
          <w:t>SBOM Types defined by CISA</w:t>
        </w:r>
      </w:hyperlink>
      <w:r>
        <w:rPr>
          <w:rFonts w:ascii="Arial" w:hAnsi="Arial" w:cs="Arial"/>
          <w:color w:val="000000"/>
          <w:sz w:val="22"/>
          <w:szCs w:val="22"/>
        </w:rPr>
        <w:t xml:space="preserve"> in the document can enhance its overall quality. However, since there is no standardized element for SBOM Types, it is essential to harmonize their usage across the supply chain.</w:t>
      </w:r>
    </w:p>
    <w:p w14:paraId="147FA4DE" w14:textId="77777777" w:rsidR="008B49FE" w:rsidRDefault="008B49FE" w:rsidP="008B49FE"/>
    <w:p w14:paraId="7FE48E38" w14:textId="77777777" w:rsidR="008B49FE" w:rsidRDefault="008B49FE" w:rsidP="008B49FE">
      <w:pPr>
        <w:pStyle w:val="NormalWeb"/>
        <w:spacing w:before="0" w:beforeAutospacing="0" w:after="0" w:afterAutospacing="0"/>
      </w:pPr>
      <w:r>
        <w:rPr>
          <w:rFonts w:ascii="Arial" w:hAnsi="Arial" w:cs="Arial"/>
          <w:color w:val="000000"/>
          <w:sz w:val="22"/>
          <w:szCs w:val="22"/>
        </w:rPr>
        <w:t>Package information</w:t>
      </w:r>
    </w:p>
    <w:p w14:paraId="7E30F5AC" w14:textId="77777777" w:rsidR="008B49FE" w:rsidRDefault="008B49FE" w:rsidP="008B49FE">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 that can uniquely identify a software package</w:t>
      </w:r>
      <w:r>
        <w:rPr>
          <w:rFonts w:ascii="Arial" w:hAnsi="Arial" w:cs="Arial"/>
          <w:color w:val="000000"/>
          <w:sz w:val="22"/>
          <w:szCs w:val="22"/>
        </w:rPr>
        <w:br/>
        <w:t>For accurate license compliance and vulnerability assessment, it is essential to correctly identify each software package. The document should include the following elements to ensure proper identification:</w:t>
      </w:r>
    </w:p>
    <w:p w14:paraId="374DC6F0" w14:textId="77777777" w:rsidR="008B49FE" w:rsidRDefault="008B49FE" w:rsidP="008B49FE">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Package Name</w:t>
      </w:r>
    </w:p>
    <w:p w14:paraId="3DD5BDFA" w14:textId="77777777" w:rsidR="008B49FE" w:rsidRDefault="008B49FE" w:rsidP="008B49FE">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Package Version</w:t>
      </w:r>
    </w:p>
    <w:p w14:paraId="4BE60306" w14:textId="77777777" w:rsidR="008B49FE" w:rsidRDefault="008B49FE" w:rsidP="008B49FE">
      <w:pPr>
        <w:pStyle w:val="NormalWeb"/>
        <w:numPr>
          <w:ilvl w:val="1"/>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Details regarding the package identifiers, such as the </w:t>
      </w:r>
      <w:hyperlink r:id="rId17" w:history="1">
        <w:r>
          <w:rPr>
            <w:rStyle w:val="Hyperlink"/>
            <w:rFonts w:ascii="Arial" w:eastAsiaTheme="majorEastAsia" w:hAnsi="Arial" w:cs="Arial"/>
            <w:color w:val="1155CC"/>
            <w:sz w:val="22"/>
            <w:szCs w:val="22"/>
          </w:rPr>
          <w:t>SoftWare Hash IDentifiers (SWHID)</w:t>
        </w:r>
      </w:hyperlink>
      <w:r>
        <w:rPr>
          <w:rFonts w:ascii="Arial" w:hAnsi="Arial" w:cs="Arial"/>
          <w:color w:val="000000"/>
          <w:sz w:val="22"/>
          <w:szCs w:val="22"/>
        </w:rPr>
        <w:t xml:space="preserve">, the </w:t>
      </w:r>
      <w:hyperlink r:id="rId18" w:history="1">
        <w:r>
          <w:rPr>
            <w:rStyle w:val="Hyperlink"/>
            <w:rFonts w:ascii="Arial" w:eastAsiaTheme="majorEastAsia" w:hAnsi="Arial" w:cs="Arial"/>
            <w:color w:val="1155CC"/>
            <w:sz w:val="22"/>
            <w:szCs w:val="22"/>
          </w:rPr>
          <w:t>package URL (PURL)</w:t>
        </w:r>
      </w:hyperlink>
      <w:r>
        <w:rPr>
          <w:rFonts w:ascii="Arial" w:hAnsi="Arial" w:cs="Arial"/>
          <w:color w:val="000000"/>
          <w:sz w:val="22"/>
          <w:szCs w:val="22"/>
        </w:rPr>
        <w:t xml:space="preserve">, </w:t>
      </w:r>
      <w:hyperlink r:id="rId19" w:history="1">
        <w:r>
          <w:rPr>
            <w:rStyle w:val="Hyperlink"/>
            <w:rFonts w:ascii="Arial" w:eastAsiaTheme="majorEastAsia" w:hAnsi="Arial" w:cs="Arial"/>
            <w:color w:val="1155CC"/>
            <w:sz w:val="22"/>
            <w:szCs w:val="22"/>
          </w:rPr>
          <w:t>CPE</w:t>
        </w:r>
      </w:hyperlink>
      <w:r>
        <w:rPr>
          <w:rFonts w:ascii="Arial" w:hAnsi="Arial" w:cs="Arial"/>
          <w:color w:val="000000"/>
          <w:sz w:val="22"/>
          <w:szCs w:val="22"/>
        </w:rPr>
        <w:t xml:space="preserve"> or the URL of the package distribution site, indicating where the corresponding software package can be obtained.</w:t>
      </w:r>
    </w:p>
    <w:p w14:paraId="520EE9E6" w14:textId="77777777" w:rsidR="008B49FE" w:rsidRDefault="008B49FE" w:rsidP="008B49FE">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Package Supplier information</w:t>
      </w:r>
      <w:r>
        <w:rPr>
          <w:rFonts w:ascii="Arial" w:hAnsi="Arial" w:cs="Arial"/>
          <w:color w:val="000000"/>
          <w:sz w:val="22"/>
          <w:szCs w:val="22"/>
        </w:rPr>
        <w:br/>
        <w:t>This element should contain contact details for the supplier of the package. It is desirable to include a valid email address or a URL to a contact form, ensuring that inquiries about the package can be addressed promptly.</w:t>
      </w:r>
    </w:p>
    <w:p w14:paraId="21300BE6" w14:textId="77777777" w:rsidR="008B49FE" w:rsidRDefault="008B49FE" w:rsidP="008B49FE">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Component Hash value</w:t>
      </w:r>
      <w:r>
        <w:rPr>
          <w:rFonts w:ascii="Arial" w:hAnsi="Arial" w:cs="Arial"/>
          <w:color w:val="000000"/>
          <w:sz w:val="22"/>
          <w:szCs w:val="22"/>
        </w:rPr>
        <w:br/>
        <w:t>Each software component listed in the SBOM Document should include at least one corresponding hash value from the distributed component. This is necessary to verify that the particular component is indeed present in the distribution. The hash algorithm must be chosen from those specified in the respective Data Format and used to calculate the hash of the corresponding source code or binary component.</w:t>
      </w:r>
    </w:p>
    <w:p w14:paraId="4B454D3F" w14:textId="77777777" w:rsidR="008B49FE" w:rsidRDefault="008B49FE" w:rsidP="008B49FE">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Proprietary Software indicator</w:t>
      </w:r>
      <w:r>
        <w:rPr>
          <w:rFonts w:ascii="Arial" w:hAnsi="Arial" w:cs="Arial"/>
          <w:color w:val="000000"/>
          <w:sz w:val="22"/>
          <w:szCs w:val="22"/>
        </w:rPr>
        <w:br/>
        <w:t>For proprietary software, elements like Package Name and Package Version may be custom-defined. However, the SBOM Document should clearly indicate the software is proprietary - for example, using package comments or a purl - and should include Package Supplier information to facilitate inquiries.</w:t>
      </w:r>
    </w:p>
    <w:p w14:paraId="3CB149CC" w14:textId="77777777" w:rsidR="008B49FE" w:rsidRDefault="008B49FE" w:rsidP="008B49FE"/>
    <w:p w14:paraId="7868DDC3" w14:textId="77777777" w:rsidR="008B49FE" w:rsidRDefault="008B49FE" w:rsidP="008B49FE">
      <w:pPr>
        <w:pStyle w:val="NormalWeb"/>
        <w:spacing w:before="0" w:beforeAutospacing="0" w:after="0" w:afterAutospacing="0"/>
      </w:pPr>
      <w:r>
        <w:rPr>
          <w:rFonts w:ascii="Arial" w:hAnsi="Arial" w:cs="Arial"/>
          <w:color w:val="000000"/>
          <w:sz w:val="22"/>
          <w:szCs w:val="22"/>
        </w:rPr>
        <w:t>License information</w:t>
      </w:r>
    </w:p>
    <w:p w14:paraId="6A108D0E" w14:textId="77777777" w:rsidR="008B49FE" w:rsidRDefault="008B49FE" w:rsidP="008B49FE">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License declared in the Package</w:t>
      </w:r>
      <w:r>
        <w:rPr>
          <w:rFonts w:ascii="Arial" w:hAnsi="Arial" w:cs="Arial"/>
          <w:color w:val="000000"/>
          <w:sz w:val="22"/>
          <w:szCs w:val="22"/>
        </w:rPr>
        <w:br/>
        <w:t xml:space="preserve">The SBOM Document should include the license information declared by the distributed package. The declared license SHALL utilize standardized identifiers, for example, </w:t>
      </w:r>
      <w:hyperlink r:id="rId20" w:history="1">
        <w:r>
          <w:rPr>
            <w:rStyle w:val="Hyperlink"/>
            <w:rFonts w:ascii="Arial" w:eastAsiaTheme="majorEastAsia" w:hAnsi="Arial" w:cs="Arial"/>
            <w:color w:val="1155CC"/>
            <w:sz w:val="22"/>
            <w:szCs w:val="22"/>
          </w:rPr>
          <w:t>the SPDX License Identifier</w:t>
        </w:r>
      </w:hyperlink>
      <w:r>
        <w:rPr>
          <w:rFonts w:ascii="Arial" w:hAnsi="Arial" w:cs="Arial"/>
          <w:color w:val="000000"/>
          <w:sz w:val="22"/>
          <w:szCs w:val="22"/>
        </w:rPr>
        <w:t>, to ensure clarity and consistency.</w:t>
      </w:r>
    </w:p>
    <w:p w14:paraId="18003EA9" w14:textId="77777777" w:rsidR="008B49FE" w:rsidRDefault="008B49FE" w:rsidP="008B49FE">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License concluded by the Package Distributor</w:t>
      </w:r>
      <w:r>
        <w:rPr>
          <w:rFonts w:ascii="Arial" w:hAnsi="Arial" w:cs="Arial"/>
          <w:color w:val="000000"/>
          <w:sz w:val="22"/>
          <w:szCs w:val="22"/>
        </w:rPr>
        <w:br/>
        <w:t>The SBOM Document should include the license determined by the package distributor. For example, when a package is dual-licensed, the relationship with other packages may dictate which license applies. In addition, considering both the declared license and the overall software structure, the distributor must conclude the  license for distribution. It is recommended that the distributor include such  Element in the SBOM Document. If the appropriate license cannot be concluded - and if allowed by the applicable specifications - the element may either be omitted or marked as a ‘known unknown’, using a placeholder such as ‘NOASSERTION’.</w:t>
      </w:r>
    </w:p>
    <w:p w14:paraId="5C709470" w14:textId="77777777" w:rsidR="008B49FE" w:rsidRDefault="008B49FE" w:rsidP="008B49FE"/>
    <w:p w14:paraId="65FB6B9F" w14:textId="77777777" w:rsidR="008B49FE" w:rsidRDefault="008B49FE" w:rsidP="008B49FE">
      <w:pPr>
        <w:pStyle w:val="NormalWeb"/>
        <w:spacing w:before="0" w:beforeAutospacing="0" w:after="0" w:afterAutospacing="0"/>
      </w:pPr>
      <w:r>
        <w:rPr>
          <w:rFonts w:ascii="Arial" w:hAnsi="Arial" w:cs="Arial"/>
          <w:color w:val="000000"/>
          <w:sz w:val="22"/>
          <w:szCs w:val="22"/>
        </w:rPr>
        <w:t>Relationship information</w:t>
      </w:r>
    </w:p>
    <w:p w14:paraId="795C91EB" w14:textId="77777777" w:rsidR="008B49FE" w:rsidRDefault="008B49FE" w:rsidP="008B49FE">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specified by NTIA SBOM Minimum Elements, the document must include at least the “DESCRIBES” and “CONTAINS” relationship types.</w:t>
      </w:r>
    </w:p>
    <w:p w14:paraId="6F56D86F" w14:textId="77777777" w:rsidR="008B49FE" w:rsidRDefault="008B49FE" w:rsidP="008B49FE"/>
    <w:p w14:paraId="71BA0219" w14:textId="77777777" w:rsidR="008B49FE" w:rsidRDefault="008B49FE" w:rsidP="008B49FE">
      <w:pPr>
        <w:pStyle w:val="NormalWeb"/>
        <w:spacing w:before="0" w:beforeAutospacing="0" w:after="0" w:afterAutospacing="0"/>
      </w:pPr>
      <w:r>
        <w:rPr>
          <w:rFonts w:ascii="Arial" w:hAnsi="Arial" w:cs="Arial"/>
          <w:color w:val="000000"/>
          <w:sz w:val="22"/>
          <w:szCs w:val="22"/>
        </w:rPr>
        <w:t>Mandatory information required by Specifications and Guidelines</w:t>
      </w:r>
    </w:p>
    <w:p w14:paraId="07EF68F4" w14:textId="77777777" w:rsidR="008B49FE" w:rsidRDefault="008B49FE" w:rsidP="008B49FE">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mandatory Elements as specified in each Data Format</w:t>
      </w:r>
      <w:r>
        <w:rPr>
          <w:rFonts w:ascii="Arial" w:hAnsi="Arial" w:cs="Arial"/>
          <w:color w:val="000000"/>
          <w:sz w:val="22"/>
          <w:szCs w:val="22"/>
        </w:rPr>
        <w:br/>
        <w:t>Include all Elements that are mandatory for each Data Format. If the appropriate value for any element is unknown, fill it in with a placeholder such as  'NOASSERTION', indicating a 'known unknown’.</w:t>
      </w:r>
      <w:r>
        <w:rPr>
          <w:rFonts w:ascii="Arial" w:hAnsi="Arial" w:cs="Arial"/>
          <w:color w:val="000000"/>
          <w:sz w:val="22"/>
          <w:szCs w:val="22"/>
        </w:rPr>
        <w:br/>
        <w:t>Since each Entity typically processes the SBOM Document using different tools, including these required Elements enhances interoperability and ultimately improves the quality of SBOM Documents across the entire supply chain.</w:t>
      </w:r>
      <w:r>
        <w:rPr>
          <w:rFonts w:ascii="Arial" w:hAnsi="Arial" w:cs="Arial"/>
          <w:color w:val="000000"/>
          <w:sz w:val="22"/>
          <w:szCs w:val="22"/>
        </w:rPr>
        <w:br/>
        <w:t xml:space="preserve">Refer to </w:t>
      </w:r>
      <w:hyperlink r:id="rId21" w:anchor="gid=1936044844" w:history="1">
        <w:r>
          <w:rPr>
            <w:rStyle w:val="Hyperlink"/>
            <w:rFonts w:ascii="Arial" w:eastAsiaTheme="majorEastAsia" w:hAnsi="Arial" w:cs="Arial"/>
            <w:color w:val="1155CC"/>
            <w:sz w:val="22"/>
            <w:szCs w:val="22"/>
          </w:rPr>
          <w:t>Appendix.X</w:t>
        </w:r>
      </w:hyperlink>
      <w:r>
        <w:rPr>
          <w:rFonts w:ascii="Arial" w:hAnsi="Arial" w:cs="Arial"/>
          <w:color w:val="000000"/>
          <w:sz w:val="22"/>
          <w:szCs w:val="22"/>
        </w:rPr>
        <w:t xml:space="preserve"> for more details.</w:t>
      </w:r>
    </w:p>
    <w:p w14:paraId="069A1377" w14:textId="77777777" w:rsidR="008B49FE" w:rsidRDefault="008B49FE" w:rsidP="008B49FE">
      <w:r>
        <w:br/>
      </w:r>
    </w:p>
    <w:p w14:paraId="5FE95FE5" w14:textId="77777777" w:rsidR="008B49FE" w:rsidRDefault="008B49FE" w:rsidP="008B49FE">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mandatory Elements as specified by the applicable specifications and guidelines that each Entity conforms</w:t>
      </w:r>
      <w:r>
        <w:rPr>
          <w:rFonts w:ascii="Arial" w:hAnsi="Arial" w:cs="Arial"/>
          <w:color w:val="000000"/>
          <w:sz w:val="22"/>
          <w:szCs w:val="22"/>
        </w:rPr>
        <w:br/>
        <w:t>Include all Elements that are mandatory for each specification and guideline to which each Entity conforms. If the appropriate value for any element is unknown, fill it in with a placeholder such as  'NOASSERTION', indicating a 'known unknown'.</w:t>
      </w:r>
      <w:r>
        <w:rPr>
          <w:rFonts w:ascii="Arial" w:hAnsi="Arial" w:cs="Arial"/>
          <w:color w:val="000000"/>
          <w:sz w:val="22"/>
          <w:szCs w:val="22"/>
        </w:rPr>
        <w:br/>
        <w:t>When a unified specification across the entire supply chain is not mandated, it is important to clearly indicate which specification the SBOM Document conforms to. This improves the document’s quality by explicitly defining the compliance requirements.</w:t>
      </w:r>
    </w:p>
    <w:p w14:paraId="1710BFB7" w14:textId="77777777" w:rsidR="008B49FE" w:rsidRDefault="008B49FE" w:rsidP="008B49FE"/>
    <w:p w14:paraId="78979C0E" w14:textId="77777777" w:rsidR="008B49FE" w:rsidRDefault="008B49FE" w:rsidP="008B49FE">
      <w:pPr>
        <w:pStyle w:val="Heading3"/>
        <w:spacing w:before="320"/>
      </w:pPr>
      <w:bookmarkStart w:id="10" w:name="_Toc212042318"/>
      <w:r>
        <w:rPr>
          <w:rFonts w:ascii="Arial" w:hAnsi="Arial" w:cs="Arial"/>
          <w:b/>
          <w:bCs/>
          <w:color w:val="434343"/>
        </w:rPr>
        <w:t>3.2.1 Verification and reference material</w:t>
      </w:r>
      <w:bookmarkEnd w:id="10"/>
    </w:p>
    <w:p w14:paraId="6B4AB759"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The Minimum Elements For a Software Bill of Materials(SBOM): </w:t>
      </w:r>
      <w:hyperlink r:id="rId22" w:history="1">
        <w:r>
          <w:rPr>
            <w:rStyle w:val="Hyperlink"/>
            <w:rFonts w:ascii="Arial" w:eastAsiaTheme="majorEastAsia" w:hAnsi="Arial" w:cs="Arial"/>
            <w:color w:val="1155CC"/>
            <w:sz w:val="22"/>
            <w:szCs w:val="22"/>
          </w:rPr>
          <w:t>https://www.ntia.gov/report/2021/minimum-elements-software-bill-materials-sbom</w:t>
        </w:r>
      </w:hyperlink>
      <w:r>
        <w:rPr>
          <w:rFonts w:ascii="Arial" w:hAnsi="Arial" w:cs="Arial"/>
          <w:color w:val="000000"/>
          <w:sz w:val="22"/>
          <w:szCs w:val="22"/>
        </w:rPr>
        <w:t>  </w:t>
      </w:r>
    </w:p>
    <w:p w14:paraId="2C68D1B0"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SPDX®: </w:t>
      </w:r>
      <w:hyperlink r:id="rId23" w:history="1">
        <w:r>
          <w:rPr>
            <w:rStyle w:val="Hyperlink"/>
            <w:rFonts w:ascii="Arial" w:eastAsiaTheme="majorEastAsia" w:hAnsi="Arial" w:cs="Arial"/>
            <w:color w:val="1155CC"/>
            <w:sz w:val="22"/>
            <w:szCs w:val="22"/>
          </w:rPr>
          <w:t>https://spdx.dev/use/specifications/</w:t>
        </w:r>
      </w:hyperlink>
      <w:r>
        <w:rPr>
          <w:rFonts w:ascii="Arial" w:hAnsi="Arial" w:cs="Arial"/>
          <w:color w:val="000000"/>
          <w:sz w:val="22"/>
          <w:szCs w:val="22"/>
        </w:rPr>
        <w:t> </w:t>
      </w:r>
    </w:p>
    <w:p w14:paraId="4C410642"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CycloneDX: </w:t>
      </w:r>
      <w:hyperlink r:id="rId24" w:history="1">
        <w:r>
          <w:rPr>
            <w:rStyle w:val="Hyperlink"/>
            <w:rFonts w:ascii="Arial" w:eastAsiaTheme="majorEastAsia" w:hAnsi="Arial" w:cs="Arial"/>
            <w:color w:val="1155CC"/>
            <w:sz w:val="22"/>
            <w:szCs w:val="22"/>
          </w:rPr>
          <w:t>https://cyclonedx.org/specification/overview/</w:t>
        </w:r>
      </w:hyperlink>
      <w:r>
        <w:rPr>
          <w:rFonts w:ascii="Arial" w:hAnsi="Arial" w:cs="Arial"/>
          <w:color w:val="000000"/>
          <w:sz w:val="22"/>
          <w:szCs w:val="22"/>
        </w:rPr>
        <w:t> </w:t>
      </w:r>
    </w:p>
    <w:p w14:paraId="7599EA17"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SWHID: </w:t>
      </w:r>
      <w:hyperlink r:id="rId25" w:history="1">
        <w:r>
          <w:rPr>
            <w:rStyle w:val="Hyperlink"/>
            <w:rFonts w:ascii="Arial" w:eastAsiaTheme="majorEastAsia" w:hAnsi="Arial" w:cs="Arial"/>
            <w:color w:val="1155CC"/>
            <w:sz w:val="22"/>
            <w:szCs w:val="22"/>
          </w:rPr>
          <w:t>https://www.swhid.org/</w:t>
        </w:r>
      </w:hyperlink>
      <w:r>
        <w:rPr>
          <w:rFonts w:ascii="Arial" w:hAnsi="Arial" w:cs="Arial"/>
          <w:color w:val="000000"/>
          <w:sz w:val="22"/>
          <w:szCs w:val="22"/>
        </w:rPr>
        <w:t> </w:t>
      </w:r>
    </w:p>
    <w:p w14:paraId="2CB66593"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PURL: </w:t>
      </w:r>
      <w:hyperlink r:id="rId26" w:history="1">
        <w:r>
          <w:rPr>
            <w:rStyle w:val="Hyperlink"/>
            <w:rFonts w:ascii="Arial" w:eastAsiaTheme="majorEastAsia" w:hAnsi="Arial" w:cs="Arial"/>
            <w:color w:val="1155CC"/>
            <w:sz w:val="22"/>
            <w:szCs w:val="22"/>
          </w:rPr>
          <w:t>https://github.com/package-url/purl-spec</w:t>
        </w:r>
      </w:hyperlink>
      <w:r>
        <w:rPr>
          <w:rFonts w:ascii="Arial" w:hAnsi="Arial" w:cs="Arial"/>
          <w:color w:val="000000"/>
          <w:sz w:val="22"/>
          <w:szCs w:val="22"/>
        </w:rPr>
        <w:t> </w:t>
      </w:r>
    </w:p>
    <w:p w14:paraId="6C637D8F" w14:textId="77777777" w:rsidR="008B49FE" w:rsidRDefault="008B49FE" w:rsidP="008B49FE"/>
    <w:p w14:paraId="3FD4C9E4" w14:textId="77777777" w:rsidR="008B49FE" w:rsidRDefault="008B49FE" w:rsidP="008B49FE">
      <w:pPr>
        <w:pStyle w:val="Heading3"/>
        <w:spacing w:before="320"/>
      </w:pPr>
      <w:bookmarkStart w:id="11" w:name="_Toc212042319"/>
      <w:r>
        <w:rPr>
          <w:rFonts w:ascii="Arial" w:hAnsi="Arial" w:cs="Arial"/>
          <w:b/>
          <w:bCs/>
          <w:color w:val="434343"/>
        </w:rPr>
        <w:t>3.2.2 Rationale</w:t>
      </w:r>
      <w:bookmarkEnd w:id="11"/>
    </w:p>
    <w:p w14:paraId="6151FBBB" w14:textId="77777777" w:rsidR="008B49FE" w:rsidRDefault="008B49FE" w:rsidP="008B49FE">
      <w:pPr>
        <w:pStyle w:val="NormalWeb"/>
        <w:spacing w:before="0" w:beforeAutospacing="0" w:after="0" w:afterAutospacing="0"/>
      </w:pPr>
      <w:r>
        <w:rPr>
          <w:rFonts w:ascii="Arial" w:hAnsi="Arial" w:cs="Arial"/>
          <w:color w:val="000000"/>
          <w:sz w:val="22"/>
          <w:szCs w:val="22"/>
        </w:rPr>
        <w:t>Clearly defining across the entire supply chain which elements, such as SBOM Document Creation information and Package information details, must be included and distributed helps prevent gaps in the distributed data. Furthermore, clarifying the expected values for each element reduces ambiguous language and inter-tool variations.</w:t>
      </w:r>
    </w:p>
    <w:p w14:paraId="21330EDA" w14:textId="77777777" w:rsidR="008B49FE" w:rsidRDefault="008B49FE" w:rsidP="008B49FE"/>
    <w:p w14:paraId="3ECD7379" w14:textId="77777777" w:rsidR="008B49FE" w:rsidRDefault="008B49FE" w:rsidP="008B49FE">
      <w:pPr>
        <w:pStyle w:val="Heading2"/>
        <w:spacing w:before="360" w:after="120"/>
      </w:pPr>
      <w:bookmarkStart w:id="12" w:name="_Toc212042320"/>
      <w:r>
        <w:rPr>
          <w:rFonts w:ascii="Arial" w:hAnsi="Arial" w:cs="Arial"/>
          <w:b/>
          <w:bCs/>
          <w:color w:val="000000"/>
        </w:rPr>
        <w:t>3.3 File Format</w:t>
      </w:r>
      <w:bookmarkEnd w:id="12"/>
    </w:p>
    <w:p w14:paraId="6AD3BE39" w14:textId="77777777" w:rsidR="008B49FE" w:rsidRDefault="008B49FE" w:rsidP="008B49FE"/>
    <w:p w14:paraId="583585AB" w14:textId="77777777" w:rsidR="008B49FE" w:rsidRDefault="008B49FE" w:rsidP="008B49FE">
      <w:pPr>
        <w:pStyle w:val="NormalWeb"/>
        <w:spacing w:before="0" w:beforeAutospacing="0" w:after="0" w:afterAutospacing="0"/>
      </w:pPr>
      <w:r>
        <w:rPr>
          <w:rFonts w:ascii="Arial" w:hAnsi="Arial" w:cs="Arial"/>
          <w:color w:val="000000"/>
          <w:sz w:val="22"/>
          <w:szCs w:val="22"/>
        </w:rPr>
        <w:t>An OpenChain SBOM Document Quality Guide Compatible document SHALL be in a machine-readable format, such as formats currently supported by SCA tools, including JSON-LD, JSON, XML, YAML, and the SPDX Tag:Value etc. In addition, to facilitate scenarios where a person may need to review the document (for example, for license verification),</w:t>
      </w:r>
      <w:r>
        <w:rPr>
          <w:rFonts w:ascii="MS Gothic" w:eastAsia="MS Gothic" w:hAnsi="MS Gothic" w:cs="MS Gothic" w:hint="eastAsia"/>
          <w:color w:val="000000"/>
          <w:sz w:val="22"/>
          <w:szCs w:val="22"/>
        </w:rPr>
        <w:t xml:space="preserve">　</w:t>
      </w:r>
      <w:r>
        <w:rPr>
          <w:rFonts w:ascii="Arial" w:hAnsi="Arial" w:cs="Arial"/>
          <w:color w:val="000000"/>
          <w:sz w:val="22"/>
          <w:szCs w:val="22"/>
        </w:rPr>
        <w:t>the document SHOULD be provided in, or be easily convertible to, a human-readable format.</w:t>
      </w:r>
    </w:p>
    <w:p w14:paraId="1855DFCB" w14:textId="77777777" w:rsidR="008B49FE" w:rsidRDefault="008B49FE" w:rsidP="008B49FE">
      <w:pPr>
        <w:pStyle w:val="Heading3"/>
        <w:spacing w:before="320"/>
      </w:pPr>
      <w:bookmarkStart w:id="13" w:name="_Toc212042321"/>
      <w:r>
        <w:rPr>
          <w:rFonts w:ascii="Arial" w:hAnsi="Arial" w:cs="Arial"/>
          <w:b/>
          <w:bCs/>
          <w:color w:val="434343"/>
        </w:rPr>
        <w:t>3.3.1 Verification and reference material</w:t>
      </w:r>
      <w:bookmarkEnd w:id="13"/>
    </w:p>
    <w:p w14:paraId="31772D16"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XML 1.0: </w:t>
      </w:r>
      <w:hyperlink r:id="rId27" w:history="1">
        <w:r>
          <w:rPr>
            <w:rStyle w:val="Hyperlink"/>
            <w:rFonts w:ascii="Arial" w:eastAsiaTheme="majorEastAsia" w:hAnsi="Arial" w:cs="Arial"/>
            <w:color w:val="1155CC"/>
            <w:sz w:val="22"/>
            <w:szCs w:val="22"/>
          </w:rPr>
          <w:t>https://www.w3.org/TR/xml/</w:t>
        </w:r>
        <w:r>
          <w:rPr>
            <w:rFonts w:ascii="Arial" w:hAnsi="Arial" w:cs="Arial"/>
            <w:color w:val="000000"/>
            <w:sz w:val="22"/>
            <w:szCs w:val="22"/>
          </w:rPr>
          <w:br/>
        </w:r>
      </w:hyperlink>
      <w:r>
        <w:rPr>
          <w:rFonts w:ascii="Arial" w:hAnsi="Arial" w:cs="Arial"/>
          <w:color w:val="000000"/>
          <w:sz w:val="22"/>
          <w:szCs w:val="22"/>
        </w:rPr>
        <w:t xml:space="preserve">JSON-LD 1.1: </w:t>
      </w:r>
      <w:hyperlink r:id="rId28" w:history="1">
        <w:r>
          <w:rPr>
            <w:rStyle w:val="Hyperlink"/>
            <w:rFonts w:ascii="Arial" w:eastAsiaTheme="majorEastAsia" w:hAnsi="Arial" w:cs="Arial"/>
            <w:color w:val="1155CC"/>
            <w:sz w:val="22"/>
            <w:szCs w:val="22"/>
          </w:rPr>
          <w:t>https://www.w3.org/TR/json-ld11/</w:t>
        </w:r>
      </w:hyperlink>
      <w:r>
        <w:rPr>
          <w:rFonts w:ascii="Arial" w:hAnsi="Arial" w:cs="Arial"/>
          <w:color w:val="000000"/>
          <w:sz w:val="22"/>
          <w:szCs w:val="22"/>
        </w:rPr>
        <w:t> </w:t>
      </w:r>
    </w:p>
    <w:p w14:paraId="440983A0"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ECMA-404: The JSON data interchange syntax: </w:t>
      </w:r>
      <w:hyperlink r:id="rId29" w:history="1">
        <w:r>
          <w:rPr>
            <w:rStyle w:val="Hyperlink"/>
            <w:rFonts w:ascii="Arial" w:eastAsiaTheme="majorEastAsia" w:hAnsi="Arial" w:cs="Arial"/>
            <w:color w:val="1155CC"/>
            <w:sz w:val="22"/>
            <w:szCs w:val="22"/>
          </w:rPr>
          <w:t>https://ecma-international.org/publications-and-standards/standards/ecma-404/</w:t>
        </w:r>
      </w:hyperlink>
      <w:r>
        <w:rPr>
          <w:rFonts w:ascii="Arial" w:hAnsi="Arial" w:cs="Arial"/>
          <w:color w:val="000000"/>
          <w:sz w:val="22"/>
          <w:szCs w:val="22"/>
        </w:rPr>
        <w:t> </w:t>
      </w:r>
    </w:p>
    <w:p w14:paraId="3C0B7AC6"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YAML™: </w:t>
      </w:r>
      <w:hyperlink r:id="rId30" w:history="1">
        <w:r>
          <w:rPr>
            <w:rStyle w:val="Hyperlink"/>
            <w:rFonts w:ascii="Arial" w:eastAsiaTheme="majorEastAsia" w:hAnsi="Arial" w:cs="Arial"/>
            <w:color w:val="1155CC"/>
            <w:sz w:val="22"/>
            <w:szCs w:val="22"/>
          </w:rPr>
          <w:t>https://yaml.org/spec/</w:t>
        </w:r>
      </w:hyperlink>
      <w:r>
        <w:rPr>
          <w:rFonts w:ascii="Arial" w:hAnsi="Arial" w:cs="Arial"/>
          <w:color w:val="000000"/>
          <w:sz w:val="22"/>
          <w:szCs w:val="22"/>
        </w:rPr>
        <w:t> </w:t>
      </w:r>
    </w:p>
    <w:p w14:paraId="1F71DC1E"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SPDX®: 4.4 Standard data format requirements: </w:t>
      </w:r>
      <w:hyperlink r:id="rId31" w:anchor="44-standard-data-format-requirements" w:history="1">
        <w:r>
          <w:rPr>
            <w:rStyle w:val="Hyperlink"/>
            <w:rFonts w:ascii="Arial" w:eastAsiaTheme="majorEastAsia" w:hAnsi="Arial" w:cs="Arial"/>
            <w:color w:val="1155CC"/>
            <w:sz w:val="22"/>
            <w:szCs w:val="22"/>
          </w:rPr>
          <w:t>https://spdx.github.io/spdx-spec/v2.3/conformance/#44-standard-data-format-requirements</w:t>
        </w:r>
      </w:hyperlink>
      <w:r>
        <w:rPr>
          <w:rFonts w:ascii="Arial" w:hAnsi="Arial" w:cs="Arial"/>
          <w:color w:val="000000"/>
          <w:sz w:val="22"/>
          <w:szCs w:val="22"/>
        </w:rPr>
        <w:t> </w:t>
      </w:r>
    </w:p>
    <w:p w14:paraId="6E162ABC" w14:textId="77777777" w:rsidR="008B49FE" w:rsidRDefault="008B49FE" w:rsidP="008B49FE"/>
    <w:p w14:paraId="63726535" w14:textId="77777777" w:rsidR="008B49FE" w:rsidRDefault="008B49FE" w:rsidP="008B49FE">
      <w:pPr>
        <w:pStyle w:val="NormalWeb"/>
        <w:spacing w:before="0" w:beforeAutospacing="0" w:after="0" w:afterAutospacing="0"/>
      </w:pPr>
      <w:r>
        <w:rPr>
          <w:rFonts w:ascii="Arial" w:hAnsi="Arial" w:cs="Arial"/>
          <w:color w:val="000000"/>
          <w:sz w:val="22"/>
          <w:szCs w:val="22"/>
        </w:rPr>
        <w:t>For other formats, please refer to the respective specifications.</w:t>
      </w:r>
    </w:p>
    <w:p w14:paraId="36A18649" w14:textId="77777777" w:rsidR="008B49FE" w:rsidRDefault="008B49FE" w:rsidP="008B49FE"/>
    <w:p w14:paraId="6DA964CD" w14:textId="77777777" w:rsidR="008B49FE" w:rsidRDefault="008B49FE" w:rsidP="008B49FE">
      <w:pPr>
        <w:pStyle w:val="Heading3"/>
        <w:spacing w:before="320"/>
      </w:pPr>
      <w:bookmarkStart w:id="14" w:name="_Toc212042322"/>
      <w:r>
        <w:rPr>
          <w:rFonts w:ascii="Arial" w:hAnsi="Arial" w:cs="Arial"/>
          <w:b/>
          <w:bCs/>
          <w:color w:val="434343"/>
        </w:rPr>
        <w:t>3.3.2 Rationale</w:t>
      </w:r>
      <w:bookmarkEnd w:id="14"/>
    </w:p>
    <w:p w14:paraId="168CF4DA" w14:textId="77777777" w:rsidR="008B49FE" w:rsidRDefault="008B49FE" w:rsidP="008B49FE">
      <w:pPr>
        <w:pStyle w:val="NormalWeb"/>
        <w:spacing w:before="0" w:beforeAutospacing="0" w:after="0" w:afterAutospacing="0"/>
      </w:pPr>
      <w:r>
        <w:rPr>
          <w:rFonts w:ascii="Arial" w:hAnsi="Arial" w:cs="Arial"/>
          <w:color w:val="000000"/>
          <w:sz w:val="22"/>
          <w:szCs w:val="22"/>
        </w:rPr>
        <w:t>As noted in NTIA SBOM Minimum Elements, when SBOM Documents are exchanged across the supply chain, they must be provided in a machine-readable standard format to ensure interoperability among the various tools used by different entities. At the same time, since SBOM Documents may also be reviewed manually (for example, for license verification), it is equally important that the document is available in, or can be easily converted to, a human-readable format.</w:t>
      </w:r>
    </w:p>
    <w:p w14:paraId="389A03B9" w14:textId="77777777" w:rsidR="008B49FE" w:rsidRDefault="008B49FE" w:rsidP="008B49FE"/>
    <w:p w14:paraId="078D9059" w14:textId="77777777" w:rsidR="008B49FE" w:rsidRDefault="008B49FE" w:rsidP="008B49FE">
      <w:pPr>
        <w:pStyle w:val="Heading2"/>
        <w:spacing w:before="360" w:after="120"/>
      </w:pPr>
      <w:bookmarkStart w:id="15" w:name="_Toc212042323"/>
      <w:r>
        <w:rPr>
          <w:rFonts w:ascii="Arial" w:hAnsi="Arial" w:cs="Arial"/>
          <w:b/>
          <w:bCs/>
          <w:color w:val="000000"/>
        </w:rPr>
        <w:t>3.4 Timing of SBOM Document delivery</w:t>
      </w:r>
      <w:bookmarkEnd w:id="15"/>
    </w:p>
    <w:p w14:paraId="5CE76C63" w14:textId="77777777" w:rsidR="008B49FE" w:rsidRDefault="008B49FE" w:rsidP="008B49FE"/>
    <w:p w14:paraId="35360BCD" w14:textId="77777777" w:rsidR="008B49FE" w:rsidRDefault="008B49FE" w:rsidP="008B49FE">
      <w:pPr>
        <w:pStyle w:val="NormalWeb"/>
        <w:spacing w:before="0" w:beforeAutospacing="0" w:after="0" w:afterAutospacing="0"/>
      </w:pPr>
      <w:r>
        <w:rPr>
          <w:rFonts w:ascii="Arial" w:hAnsi="Arial" w:cs="Arial"/>
          <w:color w:val="000000"/>
          <w:sz w:val="22"/>
          <w:szCs w:val="22"/>
        </w:rPr>
        <w:t>The SBOM Document SHALL be delivered no later than at the time of the delivery of the software (in either binary or source form).</w:t>
      </w:r>
    </w:p>
    <w:p w14:paraId="756F7848" w14:textId="77777777" w:rsidR="008B49FE" w:rsidRDefault="008B49FE" w:rsidP="008B49FE">
      <w:pPr>
        <w:pStyle w:val="Heading3"/>
        <w:spacing w:before="320"/>
      </w:pPr>
      <w:bookmarkStart w:id="16" w:name="_Toc212042324"/>
      <w:r>
        <w:rPr>
          <w:rFonts w:ascii="Arial" w:hAnsi="Arial" w:cs="Arial"/>
          <w:b/>
          <w:bCs/>
          <w:color w:val="434343"/>
        </w:rPr>
        <w:t>3.4.1 Verification and reference material</w:t>
      </w:r>
      <w:bookmarkEnd w:id="16"/>
    </w:p>
    <w:p w14:paraId="506666EE"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The Minimum Elements For a Software Bill of Materials(SBOM), “Distribution and Delivery”: </w:t>
      </w:r>
      <w:hyperlink r:id="rId32" w:history="1">
        <w:r>
          <w:rPr>
            <w:rStyle w:val="Hyperlink"/>
            <w:rFonts w:ascii="Arial" w:eastAsiaTheme="majorEastAsia" w:hAnsi="Arial" w:cs="Arial"/>
            <w:color w:val="1155CC"/>
            <w:sz w:val="22"/>
            <w:szCs w:val="22"/>
          </w:rPr>
          <w:t>https://www.ntia.gov/report/2021/minimum-elements-software-bill-materials-sbom</w:t>
        </w:r>
      </w:hyperlink>
      <w:r>
        <w:rPr>
          <w:rFonts w:ascii="Arial" w:hAnsi="Arial" w:cs="Arial"/>
          <w:color w:val="000000"/>
          <w:sz w:val="22"/>
          <w:szCs w:val="22"/>
        </w:rPr>
        <w:t> </w:t>
      </w:r>
    </w:p>
    <w:p w14:paraId="03878D35" w14:textId="77777777" w:rsidR="008B49FE" w:rsidRDefault="008B49FE" w:rsidP="008B49FE"/>
    <w:p w14:paraId="0240EE71" w14:textId="77777777" w:rsidR="008B49FE" w:rsidRDefault="008B49FE" w:rsidP="008B49FE">
      <w:pPr>
        <w:pStyle w:val="Heading3"/>
        <w:spacing w:before="320"/>
      </w:pPr>
      <w:bookmarkStart w:id="17" w:name="_Toc212042325"/>
      <w:r>
        <w:rPr>
          <w:rFonts w:ascii="Arial" w:hAnsi="Arial" w:cs="Arial"/>
          <w:b/>
          <w:bCs/>
          <w:color w:val="434343"/>
        </w:rPr>
        <w:t>3.4.2 Rationale</w:t>
      </w:r>
      <w:bookmarkEnd w:id="17"/>
    </w:p>
    <w:p w14:paraId="100823C5" w14:textId="77777777" w:rsidR="008B49FE" w:rsidRDefault="008B49FE" w:rsidP="008B49FE">
      <w:pPr>
        <w:pStyle w:val="NormalWeb"/>
        <w:spacing w:before="0" w:beforeAutospacing="0" w:after="0" w:afterAutospacing="0"/>
      </w:pPr>
      <w:r>
        <w:rPr>
          <w:rFonts w:ascii="Arial" w:hAnsi="Arial" w:cs="Arial"/>
          <w:color w:val="000000"/>
          <w:sz w:val="22"/>
          <w:szCs w:val="22"/>
        </w:rPr>
        <w:t>The SBOM Document may be provided before the software delivery if desired, but a corresponding SBOM Document shall be delivered no later than at the delivery of the software to ensure that the receiving entity can ingest the software and its SBOM.</w:t>
      </w:r>
    </w:p>
    <w:p w14:paraId="2350F152" w14:textId="77777777" w:rsidR="008B49FE" w:rsidRDefault="008B49FE" w:rsidP="008B49FE"/>
    <w:p w14:paraId="73469C78" w14:textId="77777777" w:rsidR="008B49FE" w:rsidRDefault="008B49FE" w:rsidP="008B49FE">
      <w:pPr>
        <w:pStyle w:val="Heading2"/>
        <w:spacing w:before="360" w:after="120"/>
      </w:pPr>
      <w:bookmarkStart w:id="18" w:name="_Toc212042326"/>
      <w:r>
        <w:rPr>
          <w:rFonts w:ascii="Arial" w:hAnsi="Arial" w:cs="Arial"/>
          <w:b/>
          <w:bCs/>
          <w:color w:val="000000"/>
        </w:rPr>
        <w:t>3.5 Method of SBOM Document delivery</w:t>
      </w:r>
      <w:bookmarkEnd w:id="18"/>
    </w:p>
    <w:p w14:paraId="76EDA4F2" w14:textId="77777777" w:rsidR="008B49FE" w:rsidRDefault="008B49FE" w:rsidP="008B49FE"/>
    <w:p w14:paraId="15DDD3C6"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The SBOM Document SHALL be attached to the package or made available via a networked resource. If provided over a network, it is desirable that recipients have access to it for a defined period (e.g. 12 months as specified by the </w:t>
      </w:r>
      <w:hyperlink r:id="rId33" w:anchor="section-6-adherence-to-the-specification-requirements" w:history="1">
        <w:r>
          <w:rPr>
            <w:rStyle w:val="Hyperlink"/>
            <w:rFonts w:ascii="Arial" w:eastAsiaTheme="majorEastAsia" w:hAnsi="Arial" w:cs="Arial"/>
            <w:color w:val="1155CC"/>
            <w:sz w:val="22"/>
            <w:szCs w:val="22"/>
          </w:rPr>
          <w:t>OpenChain recertification requirements</w:t>
        </w:r>
      </w:hyperlink>
      <w:r>
        <w:rPr>
          <w:rFonts w:ascii="Arial" w:hAnsi="Arial" w:cs="Arial"/>
          <w:color w:val="000000"/>
          <w:sz w:val="22"/>
          <w:szCs w:val="22"/>
        </w:rPr>
        <w:t>). In all cases, authorized users SHALL promptly access, copy, and locally store the document, and the delivery method SHOULD clearly link it to the specific software version (e.g. via a version-specific URL).</w:t>
      </w:r>
    </w:p>
    <w:p w14:paraId="7A121025" w14:textId="77777777" w:rsidR="008B49FE" w:rsidRDefault="008B49FE" w:rsidP="008B49FE">
      <w:pPr>
        <w:pStyle w:val="Heading3"/>
        <w:spacing w:before="320"/>
      </w:pPr>
      <w:bookmarkStart w:id="19" w:name="_Toc212042327"/>
      <w:r>
        <w:rPr>
          <w:rFonts w:ascii="Arial" w:hAnsi="Arial" w:cs="Arial"/>
          <w:b/>
          <w:bCs/>
          <w:color w:val="434343"/>
        </w:rPr>
        <w:t>3.5.1 Verification and reference material</w:t>
      </w:r>
      <w:bookmarkEnd w:id="19"/>
    </w:p>
    <w:p w14:paraId="220244A5"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The Minimum Elements For a Software Bill of Materials(SBOM), “Distribution and Delivery”: </w:t>
      </w:r>
      <w:hyperlink r:id="rId34" w:history="1">
        <w:r>
          <w:rPr>
            <w:rStyle w:val="Hyperlink"/>
            <w:rFonts w:ascii="Arial" w:eastAsiaTheme="majorEastAsia" w:hAnsi="Arial" w:cs="Arial"/>
            <w:color w:val="1155CC"/>
            <w:sz w:val="22"/>
            <w:szCs w:val="22"/>
          </w:rPr>
          <w:t>https://www.ntia.gov/report/2021/minimum-elements-software-bill-materials-sbom</w:t>
        </w:r>
      </w:hyperlink>
      <w:r>
        <w:rPr>
          <w:rFonts w:ascii="Arial" w:hAnsi="Arial" w:cs="Arial"/>
          <w:color w:val="000000"/>
          <w:sz w:val="22"/>
          <w:szCs w:val="22"/>
        </w:rPr>
        <w:t> </w:t>
      </w:r>
    </w:p>
    <w:p w14:paraId="4C102251" w14:textId="77777777" w:rsidR="008B49FE" w:rsidRDefault="008B49FE" w:rsidP="008B49FE"/>
    <w:p w14:paraId="220155FE" w14:textId="77777777" w:rsidR="008B49FE" w:rsidRDefault="008B49FE" w:rsidP="008B49FE">
      <w:pPr>
        <w:pStyle w:val="Heading3"/>
        <w:spacing w:before="320"/>
      </w:pPr>
      <w:bookmarkStart w:id="20" w:name="_Toc212042328"/>
      <w:r>
        <w:rPr>
          <w:rFonts w:ascii="Arial" w:hAnsi="Arial" w:cs="Arial"/>
          <w:b/>
          <w:bCs/>
          <w:color w:val="434343"/>
        </w:rPr>
        <w:t>3.5.2 Rationale</w:t>
      </w:r>
      <w:bookmarkEnd w:id="20"/>
    </w:p>
    <w:p w14:paraId="284CBF93" w14:textId="77777777" w:rsidR="008B49FE" w:rsidRDefault="008B49FE" w:rsidP="008B49FE">
      <w:pPr>
        <w:pStyle w:val="NormalWeb"/>
        <w:spacing w:before="0" w:beforeAutospacing="0" w:after="0" w:afterAutospacing="0"/>
      </w:pPr>
      <w:r>
        <w:rPr>
          <w:rFonts w:ascii="Arial" w:hAnsi="Arial" w:cs="Arial"/>
          <w:color w:val="000000"/>
          <w:sz w:val="22"/>
          <w:szCs w:val="22"/>
        </w:rPr>
        <w:t>SBOM Document delivery such as webhosting are less stable and access is not guaranteed over time; however “embedding” may not be technically feasible. Thus, in scenarios where it is not possible on technical grounds to include the SBOM Document in the software delivery, publishing the SBOM Document online is permitted.</w:t>
      </w:r>
      <w:r>
        <w:rPr>
          <w:rFonts w:ascii="Arial" w:hAnsi="Arial" w:cs="Arial"/>
          <w:strike/>
          <w:color w:val="000000"/>
          <w:sz w:val="22"/>
          <w:szCs w:val="22"/>
        </w:rPr>
        <w:t> </w:t>
      </w:r>
    </w:p>
    <w:p w14:paraId="235E3D20" w14:textId="77777777" w:rsidR="008B49FE" w:rsidRDefault="008B49FE" w:rsidP="008B49FE">
      <w:pPr>
        <w:pStyle w:val="Heading2"/>
        <w:spacing w:before="360" w:after="120"/>
      </w:pPr>
      <w:bookmarkStart w:id="21" w:name="_Toc212042329"/>
      <w:r>
        <w:rPr>
          <w:rFonts w:ascii="Arial" w:hAnsi="Arial" w:cs="Arial"/>
          <w:b/>
          <w:bCs/>
          <w:color w:val="000000"/>
        </w:rPr>
        <w:t>3.6 SBOM Document Scope</w:t>
      </w:r>
      <w:bookmarkEnd w:id="21"/>
    </w:p>
    <w:p w14:paraId="715BBC7B" w14:textId="77777777" w:rsidR="008B49FE" w:rsidRDefault="008B49FE" w:rsidP="008B49FE">
      <w:pPr>
        <w:pStyle w:val="NormalWeb"/>
        <w:spacing w:before="0" w:beforeAutospacing="0" w:after="0" w:afterAutospacing="0"/>
      </w:pPr>
      <w:r>
        <w:rPr>
          <w:rFonts w:ascii="Arial" w:hAnsi="Arial" w:cs="Arial"/>
          <w:color w:val="000000"/>
          <w:sz w:val="22"/>
          <w:szCs w:val="22"/>
        </w:rPr>
        <w:t>The SBOM SHALL contain all open source software that is delivered with the product including all of the transitive dependencies. The SBOM SHOULD contain all commercial components.</w:t>
      </w:r>
      <w:r>
        <w:rPr>
          <w:rFonts w:ascii="Arial" w:hAnsi="Arial" w:cs="Arial"/>
          <w:color w:val="000000"/>
          <w:sz w:val="22"/>
          <w:szCs w:val="22"/>
        </w:rPr>
        <w:br/>
        <w:t>If some components are not included, they SHALL be reported as “Known Unknowns”.</w:t>
      </w:r>
      <w:r>
        <w:rPr>
          <w:rFonts w:ascii="Arial" w:hAnsi="Arial" w:cs="Arial"/>
          <w:color w:val="000000"/>
          <w:sz w:val="22"/>
          <w:szCs w:val="22"/>
        </w:rPr>
        <w:br/>
      </w:r>
      <w:r>
        <w:rPr>
          <w:rFonts w:ascii="Arial" w:hAnsi="Arial" w:cs="Arial"/>
          <w:color w:val="000000"/>
          <w:sz w:val="22"/>
          <w:szCs w:val="22"/>
        </w:rPr>
        <w:lastRenderedPageBreak/>
        <w:t>Refer to the “</w:t>
      </w:r>
      <w:hyperlink r:id="rId35" w:anchor="heading=h.8tf25jdzscvd" w:history="1">
        <w:r>
          <w:rPr>
            <w:rStyle w:val="Hyperlink"/>
            <w:rFonts w:ascii="Arial" w:eastAsiaTheme="majorEastAsia" w:hAnsi="Arial" w:cs="Arial"/>
            <w:color w:val="1155CC"/>
            <w:sz w:val="22"/>
            <w:szCs w:val="22"/>
          </w:rPr>
          <w:t>5.7 Clarifying the Scope of Descriptions and Defining Accountability</w:t>
        </w:r>
      </w:hyperlink>
      <w:r>
        <w:rPr>
          <w:rFonts w:ascii="Arial" w:hAnsi="Arial" w:cs="Arial"/>
          <w:color w:val="000000"/>
          <w:sz w:val="22"/>
          <w:szCs w:val="22"/>
        </w:rPr>
        <w:t>” for more details.</w:t>
      </w:r>
    </w:p>
    <w:p w14:paraId="675A9BF0" w14:textId="77777777" w:rsidR="008B49FE" w:rsidRDefault="008B49FE" w:rsidP="008B49FE">
      <w:pPr>
        <w:pStyle w:val="Heading3"/>
        <w:spacing w:before="320"/>
      </w:pPr>
      <w:bookmarkStart w:id="22" w:name="_Toc212042330"/>
      <w:r>
        <w:rPr>
          <w:rFonts w:ascii="Arial" w:hAnsi="Arial" w:cs="Arial"/>
          <w:b/>
          <w:bCs/>
          <w:color w:val="434343"/>
        </w:rPr>
        <w:t>3.6.1 Verification and reference material</w:t>
      </w:r>
      <w:bookmarkEnd w:id="22"/>
    </w:p>
    <w:p w14:paraId="1A1D3D8D"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The Minimum Elements For a Software Bill of Materials(SBOM), “Known Unknowns”: </w:t>
      </w:r>
      <w:hyperlink r:id="rId36" w:history="1">
        <w:r>
          <w:rPr>
            <w:rStyle w:val="Hyperlink"/>
            <w:rFonts w:ascii="Arial" w:eastAsiaTheme="majorEastAsia" w:hAnsi="Arial" w:cs="Arial"/>
            <w:color w:val="1155CC"/>
            <w:sz w:val="22"/>
            <w:szCs w:val="22"/>
          </w:rPr>
          <w:t>https://www.ntia.gov/report/2021/minimum-elements-software-bill-materials-sbom</w:t>
        </w:r>
      </w:hyperlink>
    </w:p>
    <w:p w14:paraId="6ECF0B42" w14:textId="77777777" w:rsidR="008B49FE" w:rsidRDefault="008B49FE" w:rsidP="008B49FE">
      <w:pPr>
        <w:pStyle w:val="Heading3"/>
        <w:spacing w:before="320"/>
      </w:pPr>
      <w:bookmarkStart w:id="23" w:name="_Toc212042331"/>
      <w:r>
        <w:rPr>
          <w:rFonts w:ascii="Arial" w:hAnsi="Arial" w:cs="Arial"/>
          <w:b/>
          <w:bCs/>
          <w:color w:val="434343"/>
        </w:rPr>
        <w:t>3.6.2 Rationale</w:t>
      </w:r>
      <w:bookmarkEnd w:id="23"/>
    </w:p>
    <w:p w14:paraId="17EFD64B" w14:textId="77777777" w:rsidR="008B49FE" w:rsidRDefault="008B49FE" w:rsidP="008B49FE">
      <w:pPr>
        <w:pStyle w:val="NormalWeb"/>
        <w:spacing w:before="0" w:beforeAutospacing="0" w:after="0" w:afterAutospacing="0"/>
      </w:pPr>
      <w:r>
        <w:rPr>
          <w:rFonts w:ascii="Arial" w:hAnsi="Arial" w:cs="Arial"/>
          <w:color w:val="000000"/>
          <w:sz w:val="22"/>
          <w:szCs w:val="22"/>
        </w:rPr>
        <w:t>It might not be possible, advisable or feasible to have the commercial component information in the SBOM Document. However, the SBOM Document should convey as complete information as possible.</w:t>
      </w:r>
    </w:p>
    <w:p w14:paraId="66FCC3B3" w14:textId="77777777" w:rsidR="008B49FE" w:rsidRDefault="008B49FE" w:rsidP="008B49FE">
      <w:pPr>
        <w:pStyle w:val="Heading2"/>
        <w:spacing w:before="360" w:after="120"/>
      </w:pPr>
      <w:bookmarkStart w:id="24" w:name="_Toc212042332"/>
      <w:r>
        <w:rPr>
          <w:rFonts w:ascii="Arial" w:hAnsi="Arial" w:cs="Arial"/>
          <w:b/>
          <w:bCs/>
          <w:color w:val="000000"/>
        </w:rPr>
        <w:t>3.7 SBOM Document Verification</w:t>
      </w:r>
      <w:bookmarkEnd w:id="24"/>
    </w:p>
    <w:p w14:paraId="09EC9CAC" w14:textId="77777777" w:rsidR="008B49FE" w:rsidRDefault="008B49FE" w:rsidP="008B49FE">
      <w:pPr>
        <w:pStyle w:val="NormalWeb"/>
        <w:spacing w:before="0" w:beforeAutospacing="0" w:after="0" w:afterAutospacing="0"/>
      </w:pPr>
      <w:r>
        <w:rPr>
          <w:rFonts w:ascii="Arial" w:hAnsi="Arial" w:cs="Arial"/>
          <w:color w:val="000000"/>
          <w:sz w:val="22"/>
          <w:szCs w:val="22"/>
        </w:rPr>
        <w:t>A digital signature of the SBOM Document SHOULD be provided in order to guarantee its integrity.</w:t>
      </w:r>
    </w:p>
    <w:p w14:paraId="55432283" w14:textId="77777777" w:rsidR="008B49FE" w:rsidRDefault="008B49FE" w:rsidP="008B49FE"/>
    <w:p w14:paraId="0B8FE5FE" w14:textId="77777777" w:rsidR="008B49FE" w:rsidRDefault="008B49FE" w:rsidP="008B49FE">
      <w:pPr>
        <w:pStyle w:val="Heading3"/>
        <w:spacing w:before="320"/>
      </w:pPr>
      <w:bookmarkStart w:id="25" w:name="_Toc212042333"/>
      <w:r>
        <w:rPr>
          <w:rFonts w:ascii="Arial" w:hAnsi="Arial" w:cs="Arial"/>
          <w:b/>
          <w:bCs/>
          <w:color w:val="434343"/>
        </w:rPr>
        <w:t>3.7.1 Verification and reference material</w:t>
      </w:r>
      <w:bookmarkEnd w:id="25"/>
    </w:p>
    <w:p w14:paraId="2A76F20E"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Sigstore: </w:t>
      </w:r>
      <w:hyperlink r:id="rId37" w:history="1">
        <w:r>
          <w:rPr>
            <w:rStyle w:val="Hyperlink"/>
            <w:rFonts w:ascii="Arial" w:eastAsiaTheme="majorEastAsia" w:hAnsi="Arial" w:cs="Arial"/>
            <w:color w:val="1155CC"/>
            <w:sz w:val="22"/>
            <w:szCs w:val="22"/>
          </w:rPr>
          <w:t>https://www.sigstore.dev/</w:t>
        </w:r>
      </w:hyperlink>
    </w:p>
    <w:p w14:paraId="3030C014" w14:textId="77777777" w:rsidR="008B49FE" w:rsidRDefault="008B49FE" w:rsidP="008B49FE"/>
    <w:p w14:paraId="5945938F" w14:textId="77777777" w:rsidR="008B49FE" w:rsidRDefault="008B49FE" w:rsidP="008B49FE">
      <w:pPr>
        <w:pStyle w:val="Heading3"/>
        <w:spacing w:before="320"/>
      </w:pPr>
      <w:bookmarkStart w:id="26" w:name="_Toc212042334"/>
      <w:r>
        <w:rPr>
          <w:rFonts w:ascii="Arial" w:hAnsi="Arial" w:cs="Arial"/>
          <w:b/>
          <w:bCs/>
          <w:color w:val="434343"/>
        </w:rPr>
        <w:t>3.7.2 Rationale</w:t>
      </w:r>
      <w:bookmarkEnd w:id="26"/>
    </w:p>
    <w:p w14:paraId="5D3ABC0D" w14:textId="77777777" w:rsidR="008B49FE" w:rsidRDefault="008B49FE" w:rsidP="008B49FE">
      <w:pPr>
        <w:pStyle w:val="NormalWeb"/>
        <w:spacing w:before="0" w:beforeAutospacing="0" w:after="0" w:afterAutospacing="0"/>
      </w:pPr>
      <w:r>
        <w:rPr>
          <w:rFonts w:ascii="Arial" w:hAnsi="Arial" w:cs="Arial"/>
          <w:color w:val="000000"/>
          <w:sz w:val="22"/>
          <w:szCs w:val="22"/>
        </w:rPr>
        <w:t>While the need to attach a digital signature to the SBOM Document for ensuring its integrity is currently under discussion, few practical implementations exist. Consequently, this topic  will be revisited in the future, taking into account the associated costs and practical considerations.</w:t>
      </w:r>
    </w:p>
    <w:p w14:paraId="314D162A" w14:textId="77777777" w:rsidR="008B49FE" w:rsidRDefault="008B49FE" w:rsidP="008B49FE"/>
    <w:p w14:paraId="7558221F" w14:textId="77777777" w:rsidR="008B49FE" w:rsidRDefault="008B49FE" w:rsidP="008B49FE">
      <w:pPr>
        <w:pStyle w:val="Heading2"/>
        <w:spacing w:before="360" w:after="120"/>
      </w:pPr>
      <w:bookmarkStart w:id="27" w:name="_Toc212042335"/>
      <w:r>
        <w:rPr>
          <w:rFonts w:ascii="Arial" w:hAnsi="Arial" w:cs="Arial"/>
          <w:b/>
          <w:bCs/>
          <w:color w:val="000000"/>
        </w:rPr>
        <w:t>3.8 SBOM Document Confidentiality</w:t>
      </w:r>
      <w:bookmarkEnd w:id="27"/>
    </w:p>
    <w:p w14:paraId="5121E96F" w14:textId="77777777" w:rsidR="008B49FE" w:rsidRDefault="008B49FE" w:rsidP="008B49FE"/>
    <w:p w14:paraId="1D053000" w14:textId="77777777" w:rsidR="008B49FE" w:rsidRDefault="008B49FE" w:rsidP="008B49FE">
      <w:pPr>
        <w:pStyle w:val="NormalWeb"/>
        <w:spacing w:before="0" w:beforeAutospacing="0" w:after="0" w:afterAutospacing="0"/>
      </w:pPr>
      <w:r>
        <w:rPr>
          <w:rFonts w:ascii="Arial" w:hAnsi="Arial" w:cs="Arial"/>
          <w:color w:val="000000"/>
          <w:sz w:val="22"/>
          <w:szCs w:val="22"/>
        </w:rPr>
        <w:t>Contents of the SBOM Document may be subject to confidentiality agreements. Appropriate access controls SHOULD be implemented as necessary. However, confidentiality agreements and access controls SHALL NOT prevent a recipient from redistributing the SBOM Document along with the applicable software components.</w:t>
      </w:r>
    </w:p>
    <w:p w14:paraId="6B0F4052" w14:textId="77777777" w:rsidR="008B49FE" w:rsidRDefault="008B49FE" w:rsidP="008B49FE"/>
    <w:p w14:paraId="43237F34" w14:textId="77777777" w:rsidR="008B49FE" w:rsidRDefault="008B49FE" w:rsidP="008B49FE">
      <w:pPr>
        <w:pStyle w:val="Heading3"/>
        <w:spacing w:before="320"/>
      </w:pPr>
      <w:bookmarkStart w:id="28" w:name="_Toc212042336"/>
      <w:r>
        <w:rPr>
          <w:rFonts w:ascii="Arial" w:hAnsi="Arial" w:cs="Arial"/>
          <w:b/>
          <w:bCs/>
          <w:color w:val="434343"/>
        </w:rPr>
        <w:t>3.8.1 Verification and reference material</w:t>
      </w:r>
      <w:bookmarkEnd w:id="28"/>
    </w:p>
    <w:p w14:paraId="43D3B9A5"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The Minimum Elements For a Software Bill of Materials(SBOM), “Access Control”: </w:t>
      </w:r>
      <w:hyperlink r:id="rId38" w:history="1">
        <w:r>
          <w:rPr>
            <w:rStyle w:val="Hyperlink"/>
            <w:rFonts w:ascii="Arial" w:eastAsiaTheme="majorEastAsia" w:hAnsi="Arial" w:cs="Arial"/>
            <w:color w:val="1155CC"/>
            <w:sz w:val="22"/>
            <w:szCs w:val="22"/>
          </w:rPr>
          <w:t>https://www.ntia.gov/report/2021/minimum-elements-software-bill-materials-sbom</w:t>
        </w:r>
      </w:hyperlink>
    </w:p>
    <w:p w14:paraId="2C85BAEC" w14:textId="77777777" w:rsidR="008B49FE" w:rsidRDefault="008B49FE" w:rsidP="008B49FE"/>
    <w:p w14:paraId="2160AA41" w14:textId="77777777" w:rsidR="008B49FE" w:rsidRDefault="008B49FE" w:rsidP="008B49FE">
      <w:pPr>
        <w:pStyle w:val="Heading3"/>
        <w:spacing w:before="320"/>
      </w:pPr>
      <w:bookmarkStart w:id="29" w:name="_Toc212042337"/>
      <w:r>
        <w:rPr>
          <w:rFonts w:ascii="Arial" w:hAnsi="Arial" w:cs="Arial"/>
          <w:b/>
          <w:bCs/>
          <w:color w:val="434343"/>
        </w:rPr>
        <w:lastRenderedPageBreak/>
        <w:t>3.8.2 Rationale</w:t>
      </w:r>
      <w:bookmarkEnd w:id="29"/>
    </w:p>
    <w:p w14:paraId="14705423" w14:textId="77777777" w:rsidR="008B49FE" w:rsidRDefault="008B49FE" w:rsidP="008B49FE">
      <w:pPr>
        <w:pStyle w:val="NormalWeb"/>
        <w:spacing w:before="0" w:beforeAutospacing="0" w:after="0" w:afterAutospacing="0"/>
      </w:pPr>
      <w:r>
        <w:rPr>
          <w:rFonts w:ascii="Arial" w:hAnsi="Arial" w:cs="Arial"/>
          <w:color w:val="000000"/>
          <w:sz w:val="22"/>
          <w:szCs w:val="22"/>
        </w:rPr>
        <w:t>Information related to proprietary software may be subject to confidentiality agreements and thus cannot always be public. In such cases, it is acceptable either to restrict access solely to authorized entities within the supply chain or to substitute the information with "Known Unknowns."</w:t>
      </w:r>
    </w:p>
    <w:p w14:paraId="345871FF" w14:textId="77777777" w:rsidR="008B49FE" w:rsidRDefault="008B49FE" w:rsidP="008B49FE">
      <w:pPr>
        <w:pStyle w:val="NormalWeb"/>
        <w:spacing w:before="0" w:beforeAutospacing="0" w:after="0" w:afterAutospacing="0"/>
      </w:pPr>
      <w:r>
        <w:rPr>
          <w:rFonts w:ascii="Arial" w:hAnsi="Arial" w:cs="Arial"/>
          <w:color w:val="000000"/>
          <w:sz w:val="22"/>
          <w:szCs w:val="22"/>
        </w:rPr>
        <w:t>However, when these components are distributed through complex supply chains, confidentiality agreements and access controls SHALL NOT restrict SBOM Document redistribution, thereby preventing the loss of critical information during the distribution.</w:t>
      </w:r>
    </w:p>
    <w:p w14:paraId="401A0EB7" w14:textId="77777777" w:rsidR="008B49FE" w:rsidRDefault="008B49FE" w:rsidP="008B49FE"/>
    <w:p w14:paraId="42B35C78" w14:textId="77777777" w:rsidR="008B49FE" w:rsidRDefault="008B49FE" w:rsidP="008B49FE">
      <w:pPr>
        <w:pStyle w:val="Heading1"/>
        <w:spacing w:before="400" w:after="120"/>
      </w:pPr>
      <w:bookmarkStart w:id="30" w:name="_Toc212042338"/>
      <w:r>
        <w:rPr>
          <w:rFonts w:ascii="Arial" w:hAnsi="Arial" w:cs="Arial"/>
          <w:b/>
          <w:bCs/>
          <w:color w:val="000000"/>
        </w:rPr>
        <w:t>4. Conformant notice</w:t>
      </w:r>
      <w:bookmarkEnd w:id="30"/>
    </w:p>
    <w:p w14:paraId="75EF4733" w14:textId="77777777" w:rsidR="008B49FE" w:rsidRDefault="008B49FE" w:rsidP="008B49FE">
      <w:pPr>
        <w:pStyle w:val="NormalWeb"/>
        <w:spacing w:before="0" w:beforeAutospacing="0" w:after="0" w:afterAutospacing="0"/>
      </w:pPr>
      <w:r>
        <w:rPr>
          <w:rFonts w:ascii="Arial" w:hAnsi="Arial" w:cs="Arial"/>
          <w:color w:val="000000"/>
          <w:sz w:val="22"/>
          <w:szCs w:val="22"/>
        </w:rPr>
        <w:t>You MAY use the following statement to indicate that the software components you distribute are accompanied by SBOM Document conforming to the OpenChain SBOM Document Quality Guide: </w:t>
      </w:r>
    </w:p>
    <w:p w14:paraId="778B6709" w14:textId="77777777" w:rsidR="008B49FE" w:rsidRDefault="008B49FE" w:rsidP="008B49FE"/>
    <w:p w14:paraId="39FCB9AF" w14:textId="77777777" w:rsidR="008B49FE" w:rsidRDefault="008B49FE" w:rsidP="008B49FE">
      <w:pPr>
        <w:pStyle w:val="NormalWeb"/>
        <w:spacing w:before="0" w:beforeAutospacing="0" w:after="0" w:afterAutospacing="0"/>
      </w:pPr>
      <w:r>
        <w:rPr>
          <w:rFonts w:ascii="Arial" w:hAnsi="Arial" w:cs="Arial"/>
          <w:b/>
          <w:bCs/>
          <w:color w:val="000000"/>
          <w:sz w:val="22"/>
          <w:szCs w:val="22"/>
        </w:rPr>
        <w:t xml:space="preserve">“This software is provided with SBOM Document defined as high quality by the OpenChain SBOM Quality Guide, which is available at </w:t>
      </w:r>
      <w:hyperlink r:id="rId39" w:history="1">
        <w:r>
          <w:rPr>
            <w:rStyle w:val="Hyperlink"/>
            <w:rFonts w:ascii="Arial" w:eastAsiaTheme="majorEastAsia" w:hAnsi="Arial" w:cs="Arial"/>
            <w:b/>
            <w:bCs/>
            <w:color w:val="1155CC"/>
            <w:sz w:val="22"/>
            <w:szCs w:val="22"/>
          </w:rPr>
          <w:t>https://github.com/OpenChain-Project/XXX</w:t>
        </w:r>
      </w:hyperlink>
      <w:r>
        <w:rPr>
          <w:rFonts w:ascii="Arial" w:hAnsi="Arial" w:cs="Arial"/>
          <w:color w:val="000000"/>
          <w:sz w:val="22"/>
          <w:szCs w:val="22"/>
        </w:rPr>
        <w:t>”</w:t>
      </w:r>
    </w:p>
    <w:p w14:paraId="2F6C3A54" w14:textId="77777777" w:rsidR="008B49FE" w:rsidRDefault="008B49FE" w:rsidP="008B49FE"/>
    <w:p w14:paraId="6606747E" w14:textId="77777777" w:rsidR="008B49FE" w:rsidRDefault="008B49FE" w:rsidP="008B49FE">
      <w:pPr>
        <w:pStyle w:val="Heading1"/>
        <w:spacing w:before="400" w:after="120"/>
      </w:pPr>
      <w:bookmarkStart w:id="31" w:name="_Toc212042339"/>
      <w:r>
        <w:rPr>
          <w:rFonts w:ascii="Arial" w:hAnsi="Arial" w:cs="Arial"/>
          <w:b/>
          <w:bCs/>
          <w:color w:val="000000"/>
        </w:rPr>
        <w:t>5. SBOM Quality Assessment and Improvement Measures</w:t>
      </w:r>
      <w:bookmarkEnd w:id="31"/>
    </w:p>
    <w:p w14:paraId="20AFE6A8" w14:textId="77777777" w:rsidR="008B49FE" w:rsidRDefault="008B49FE" w:rsidP="008B49FE">
      <w:pPr>
        <w:pStyle w:val="NormalWeb"/>
        <w:spacing w:before="0" w:beforeAutospacing="0" w:after="0" w:afterAutospacing="0"/>
      </w:pPr>
      <w:r>
        <w:rPr>
          <w:rFonts w:ascii="Arial" w:hAnsi="Arial" w:cs="Arial"/>
          <w:color w:val="000000"/>
          <w:sz w:val="22"/>
          <w:szCs w:val="22"/>
        </w:rPr>
        <w:t>This section highlights the challenges often encountered when generating and managing SBOM Document, and introduces best practices for addressing them. These measures are designed to enhance the accuracy, consistency, and transparency of SBOM Document, as well as to improve the overall processes involved in handling them.</w:t>
      </w:r>
    </w:p>
    <w:p w14:paraId="17308F8E" w14:textId="77777777" w:rsidR="008B49FE" w:rsidRDefault="008B49FE" w:rsidP="008B49FE">
      <w:pPr>
        <w:spacing w:after="240"/>
      </w:pPr>
    </w:p>
    <w:p w14:paraId="3CFFE9DE" w14:textId="77777777" w:rsidR="008B49FE" w:rsidRDefault="008B49FE" w:rsidP="008B49FE">
      <w:pPr>
        <w:pStyle w:val="Heading2"/>
        <w:spacing w:before="360" w:after="120"/>
      </w:pPr>
      <w:bookmarkStart w:id="32" w:name="_Toc212042340"/>
      <w:r>
        <w:rPr>
          <w:rFonts w:ascii="Arial" w:hAnsi="Arial" w:cs="Arial"/>
          <w:b/>
          <w:bCs/>
          <w:color w:val="000000"/>
        </w:rPr>
        <w:t>5.1 Ensuring Accurate and Consistent “Value” Information</w:t>
      </w:r>
      <w:bookmarkEnd w:id="32"/>
    </w:p>
    <w:p w14:paraId="40BBB4BA" w14:textId="77777777" w:rsidR="008B49FE" w:rsidRDefault="008B49FE" w:rsidP="008B49FE">
      <w:pPr>
        <w:pStyle w:val="Heading3"/>
        <w:spacing w:before="320"/>
      </w:pPr>
      <w:bookmarkStart w:id="33" w:name="_Toc212042341"/>
      <w:r>
        <w:rPr>
          <w:rFonts w:ascii="Arial" w:hAnsi="Arial" w:cs="Arial"/>
          <w:b/>
          <w:bCs/>
          <w:color w:val="434343"/>
        </w:rPr>
        <w:t>5.1.1 Issue Overview</w:t>
      </w:r>
      <w:bookmarkEnd w:id="33"/>
    </w:p>
    <w:p w14:paraId="7C111D8E" w14:textId="77777777" w:rsidR="008B49FE" w:rsidRDefault="008B49FE" w:rsidP="008B49FE">
      <w:pPr>
        <w:pStyle w:val="NormalWeb"/>
        <w:spacing w:before="0" w:beforeAutospacing="0" w:after="0" w:afterAutospacing="0"/>
      </w:pPr>
      <w:r>
        <w:rPr>
          <w:rFonts w:ascii="Arial" w:hAnsi="Arial" w:cs="Arial"/>
          <w:color w:val="000000"/>
          <w:sz w:val="22"/>
          <w:szCs w:val="22"/>
        </w:rPr>
        <w:t>Challenges exist in the inconsistent representation of information such as package names, versions, and supplier names across different companies and tools. Without unified standards, automatic analysis of SBOM Document or vulnerability matching becomes challenging, leading to inaccuracies.</w:t>
      </w:r>
    </w:p>
    <w:p w14:paraId="37A7D68F" w14:textId="77777777" w:rsidR="008B49FE" w:rsidRDefault="008B49FE" w:rsidP="008B49FE">
      <w:pPr>
        <w:pStyle w:val="Heading3"/>
        <w:spacing w:before="320"/>
      </w:pPr>
      <w:bookmarkStart w:id="34" w:name="_Toc212042342"/>
      <w:r>
        <w:rPr>
          <w:rFonts w:ascii="Arial" w:hAnsi="Arial" w:cs="Arial"/>
          <w:b/>
          <w:bCs/>
          <w:color w:val="434343"/>
        </w:rPr>
        <w:t>5.1.2 Detailed Description</w:t>
      </w:r>
      <w:bookmarkEnd w:id="34"/>
    </w:p>
    <w:p w14:paraId="3CDEFD19" w14:textId="77777777" w:rsidR="008B49FE" w:rsidRDefault="008B49FE" w:rsidP="008B49FE">
      <w:pPr>
        <w:pStyle w:val="NormalWeb"/>
        <w:spacing w:before="0" w:beforeAutospacing="0" w:after="0" w:afterAutospacing="0"/>
      </w:pPr>
      <w:r>
        <w:rPr>
          <w:rFonts w:ascii="Arial" w:hAnsi="Arial" w:cs="Arial"/>
          <w:color w:val="000000"/>
          <w:sz w:val="22"/>
          <w:szCs w:val="22"/>
        </w:rPr>
        <w:t>In many SBOM guides and standards, the element names defining what should be included are explicitly specified along with the corresponding value ranges and representation methods. However, since a precise format for these values is often not defined, issues can arise during practical implementation.</w:t>
      </w:r>
    </w:p>
    <w:p w14:paraId="51A0770E" w14:textId="77777777" w:rsidR="008B49FE" w:rsidRDefault="008B49FE" w:rsidP="008B49FE"/>
    <w:p w14:paraId="14043F29" w14:textId="77777777" w:rsidR="008B49FE" w:rsidRDefault="008B49FE" w:rsidP="008B49FE">
      <w:pPr>
        <w:pStyle w:val="NormalWeb"/>
        <w:spacing w:before="0" w:beforeAutospacing="0" w:after="0" w:afterAutospacing="0"/>
      </w:pPr>
      <w:r>
        <w:rPr>
          <w:rFonts w:ascii="Arial" w:hAnsi="Arial" w:cs="Arial"/>
          <w:color w:val="000000"/>
          <w:sz w:val="22"/>
          <w:szCs w:val="22"/>
        </w:rPr>
        <w:lastRenderedPageBreak/>
        <w:t>For example, the two SBOMs below use different package names - one as 'hello' and the other as 'hello 0.0.1'. This discrepancy is due to differences in the output formats of the tools used.</w:t>
      </w:r>
    </w:p>
    <w:p w14:paraId="01F7D107" w14:textId="77777777" w:rsidR="008B49FE" w:rsidRDefault="008B49FE" w:rsidP="008B49FE">
      <w:r>
        <w:br/>
      </w:r>
    </w:p>
    <w:p w14:paraId="1B1AB7D0" w14:textId="77777777" w:rsidR="008B49FE" w:rsidRDefault="008B49FE" w:rsidP="008B49FE">
      <w:pPr>
        <w:pStyle w:val="NormalWeb"/>
        <w:numPr>
          <w:ilvl w:val="0"/>
          <w:numId w:val="33"/>
        </w:numPr>
        <w:spacing w:before="0" w:beforeAutospacing="0" w:after="0" w:afterAutospacing="0"/>
        <w:textAlignment w:val="baseline"/>
        <w:rPr>
          <w:rFonts w:ascii="Arial" w:hAnsi="Arial" w:cs="Arial"/>
          <w:color w:val="000000"/>
          <w:sz w:val="22"/>
          <w:szCs w:val="22"/>
        </w:rPr>
      </w:pPr>
      <w:hyperlink r:id="rId40" w:anchor="L44" w:history="1">
        <w:r>
          <w:rPr>
            <w:rStyle w:val="Hyperlink"/>
            <w:rFonts w:ascii="Arial" w:eastAsiaTheme="majorEastAsia" w:hAnsi="Arial" w:cs="Arial"/>
            <w:color w:val="1155CC"/>
            <w:sz w:val="22"/>
            <w:szCs w:val="22"/>
          </w:rPr>
          <w:t>example7-bin.spdx.json</w:t>
        </w:r>
        <w:r>
          <w:rPr>
            <w:rFonts w:ascii="Arial" w:hAnsi="Arial" w:cs="Arial"/>
            <w:color w:val="000000"/>
            <w:sz w:val="22"/>
            <w:szCs w:val="22"/>
          </w:rPr>
          <w:br/>
        </w:r>
      </w:hyperlink>
      <w:r>
        <w:rPr>
          <w:rFonts w:ascii="Arial" w:hAnsi="Arial" w:cs="Arial"/>
          <w:color w:val="000000"/>
          <w:sz w:val="22"/>
          <w:szCs w:val="22"/>
        </w:rPr>
        <w:t>"name": "hello",</w:t>
      </w:r>
    </w:p>
    <w:p w14:paraId="6B0A57DE" w14:textId="77777777" w:rsidR="008B49FE" w:rsidRDefault="008B49FE" w:rsidP="008B49FE">
      <w:pPr>
        <w:pStyle w:val="NormalWeb"/>
        <w:numPr>
          <w:ilvl w:val="0"/>
          <w:numId w:val="34"/>
        </w:numPr>
        <w:spacing w:before="0" w:beforeAutospacing="0" w:after="0" w:afterAutospacing="0"/>
        <w:textAlignment w:val="baseline"/>
        <w:rPr>
          <w:rFonts w:ascii="Arial" w:hAnsi="Arial" w:cs="Arial"/>
          <w:color w:val="000000"/>
          <w:sz w:val="22"/>
          <w:szCs w:val="22"/>
        </w:rPr>
      </w:pPr>
      <w:hyperlink r:id="rId41" w:anchor="L56" w:history="1">
        <w:r>
          <w:rPr>
            <w:rStyle w:val="Hyperlink"/>
            <w:rFonts w:ascii="Arial" w:eastAsiaTheme="majorEastAsia" w:hAnsi="Arial" w:cs="Arial"/>
            <w:color w:val="1155CC"/>
            <w:sz w:val="22"/>
            <w:szCs w:val="22"/>
          </w:rPr>
          <w:t>hello-dist.spdx.json</w:t>
        </w:r>
        <w:r>
          <w:rPr>
            <w:rFonts w:ascii="Arial" w:hAnsi="Arial" w:cs="Arial"/>
            <w:color w:val="000000"/>
            <w:sz w:val="22"/>
            <w:szCs w:val="22"/>
          </w:rPr>
          <w:br/>
        </w:r>
      </w:hyperlink>
      <w:r>
        <w:rPr>
          <w:rFonts w:ascii="Arial" w:hAnsi="Arial" w:cs="Arial"/>
          <w:color w:val="000000"/>
          <w:sz w:val="22"/>
          <w:szCs w:val="22"/>
        </w:rPr>
        <w:t>"name": "hello 0.0.1",</w:t>
      </w:r>
    </w:p>
    <w:p w14:paraId="06D9BE10" w14:textId="77777777" w:rsidR="008B49FE" w:rsidRDefault="008B49FE" w:rsidP="008B49FE"/>
    <w:p w14:paraId="6A5D1A31" w14:textId="77777777" w:rsidR="008B49FE" w:rsidRDefault="008B49FE" w:rsidP="008B49FE">
      <w:pPr>
        <w:pStyle w:val="NormalWeb"/>
        <w:spacing w:before="0" w:beforeAutospacing="0" w:after="0" w:afterAutospacing="0"/>
      </w:pPr>
      <w:r>
        <w:rPr>
          <w:rFonts w:ascii="Arial" w:hAnsi="Arial" w:cs="Arial"/>
          <w:color w:val="000000"/>
          <w:sz w:val="22"/>
          <w:szCs w:val="22"/>
        </w:rPr>
        <w:t>Although verifying that these represent the same package is possible – for example, by comparing their PURLs – the fact that different tools may output different values for the same element name frequently leads to confusion and poses challenges to the smooth operation of SBOM management.</w:t>
      </w:r>
    </w:p>
    <w:p w14:paraId="10C2B45A" w14:textId="77777777" w:rsidR="008B49FE" w:rsidRDefault="008B49FE" w:rsidP="008B49FE">
      <w:pPr>
        <w:pStyle w:val="Heading3"/>
        <w:spacing w:before="320"/>
      </w:pPr>
      <w:bookmarkStart w:id="35" w:name="_Toc212042343"/>
      <w:r>
        <w:rPr>
          <w:rFonts w:ascii="Arial" w:hAnsi="Arial" w:cs="Arial"/>
          <w:b/>
          <w:bCs/>
          <w:color w:val="434343"/>
        </w:rPr>
        <w:t>5.1.3 Improvement Measures</w:t>
      </w:r>
      <w:bookmarkEnd w:id="35"/>
    </w:p>
    <w:p w14:paraId="188D9F6A" w14:textId="77777777" w:rsidR="008B49FE" w:rsidRDefault="008B49FE" w:rsidP="008B49FE">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SBOM Document shall include the items documented in "3.2 SBOM Elements - Package information, Information that can uniquely identify a software package”, ensuring their consistent use throughout the entire supply chain.</w:t>
      </w:r>
    </w:p>
    <w:p w14:paraId="0C295A43" w14:textId="77777777" w:rsidR="008B49FE" w:rsidRDefault="008B49FE" w:rsidP="008B49FE">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Additionally, since the identifiers used to uniquely identify a package may differ depending on the entity distributing the SBOM Document, it is necessary to also provide information on which combination of elements and corresponding values should be used to accurately identify the software package. </w:t>
      </w:r>
    </w:p>
    <w:p w14:paraId="29786B06" w14:textId="77777777" w:rsidR="008B49FE" w:rsidRDefault="008B49FE" w:rsidP="008B49FE"/>
    <w:p w14:paraId="0BAE7EE1" w14:textId="77777777" w:rsidR="008B49FE" w:rsidRDefault="008B49FE" w:rsidP="008B49FE">
      <w:pPr>
        <w:pStyle w:val="Heading3"/>
        <w:spacing w:before="320"/>
      </w:pPr>
      <w:bookmarkStart w:id="36" w:name="_Toc212042344"/>
      <w:r>
        <w:rPr>
          <w:rFonts w:ascii="Arial" w:hAnsi="Arial" w:cs="Arial"/>
          <w:b/>
          <w:bCs/>
          <w:color w:val="434343"/>
        </w:rPr>
        <w:t>5.1.4 Risks and Considerations</w:t>
      </w:r>
      <w:bookmarkEnd w:id="36"/>
    </w:p>
    <w:p w14:paraId="40462BF8" w14:textId="77777777" w:rsidR="008B49FE" w:rsidRDefault="008B49FE" w:rsidP="008B49F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documentation rules are inadequately defined or overly complex, there is a risk of misclassification due to incomplete handling of exceptional cases or unique notations.</w:t>
      </w:r>
    </w:p>
    <w:p w14:paraId="5F11A5B4" w14:textId="77777777" w:rsidR="008B49FE" w:rsidRDefault="008B49FE" w:rsidP="008B49F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rules deviate from actual operational practices, there is a risk of misclassification resulting from either insufficient or excessively stringent checks.</w:t>
      </w:r>
    </w:p>
    <w:p w14:paraId="430ED7B6" w14:textId="77777777" w:rsidR="008B49FE" w:rsidRDefault="008B49FE" w:rsidP="008B49FE">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should be noted that complete automation of tools and processes is challenging; therefore, final checks and exception handling will require manual review.</w:t>
      </w:r>
    </w:p>
    <w:p w14:paraId="2B763B7B" w14:textId="77777777" w:rsidR="008B49FE" w:rsidRDefault="008B49FE" w:rsidP="008B49FE"/>
    <w:p w14:paraId="71D4B9C5" w14:textId="77777777" w:rsidR="008B49FE" w:rsidRDefault="008B49FE" w:rsidP="008B49FE">
      <w:pPr>
        <w:pStyle w:val="Heading2"/>
        <w:spacing w:before="360" w:after="120"/>
      </w:pPr>
      <w:bookmarkStart w:id="37" w:name="_Toc212042345"/>
      <w:r>
        <w:rPr>
          <w:rFonts w:ascii="Arial" w:hAnsi="Arial" w:cs="Arial"/>
          <w:b/>
          <w:bCs/>
          <w:color w:val="000000"/>
        </w:rPr>
        <w:t>5.2 Standardization and Normalization of Component Granularity</w:t>
      </w:r>
      <w:bookmarkEnd w:id="37"/>
    </w:p>
    <w:p w14:paraId="08E79D7A" w14:textId="77777777" w:rsidR="008B49FE" w:rsidRDefault="008B49FE" w:rsidP="008B49FE"/>
    <w:p w14:paraId="3890FBCE" w14:textId="77777777" w:rsidR="008B49FE" w:rsidRDefault="008B49FE" w:rsidP="008B49FE">
      <w:pPr>
        <w:pStyle w:val="Heading3"/>
        <w:spacing w:before="320"/>
      </w:pPr>
      <w:bookmarkStart w:id="38" w:name="_Toc212042346"/>
      <w:r>
        <w:rPr>
          <w:rFonts w:ascii="Arial" w:hAnsi="Arial" w:cs="Arial"/>
          <w:b/>
          <w:bCs/>
          <w:color w:val="434343"/>
        </w:rPr>
        <w:t>5.2.1 Issue Overview</w:t>
      </w:r>
      <w:bookmarkEnd w:id="38"/>
    </w:p>
    <w:p w14:paraId="2D18E74D" w14:textId="77777777" w:rsidR="008B49FE" w:rsidRDefault="008B49FE" w:rsidP="008B49FE">
      <w:pPr>
        <w:pStyle w:val="NormalWeb"/>
        <w:spacing w:before="0" w:beforeAutospacing="0" w:after="0" w:afterAutospacing="0"/>
      </w:pPr>
      <w:r>
        <w:rPr>
          <w:rFonts w:ascii="Arial" w:hAnsi="Arial" w:cs="Arial"/>
          <w:color w:val="000000"/>
          <w:sz w:val="22"/>
          <w:szCs w:val="22"/>
        </w:rPr>
        <w:t>Exchanged SBOM Documents may define components exclusively at the file level, exclusively at the package level, or include a mix of both. This variability in granularity can lead to challenges when describing dependencies consistently across the supply chain.</w:t>
      </w:r>
    </w:p>
    <w:p w14:paraId="2F6E4A2B" w14:textId="77777777" w:rsidR="008B49FE" w:rsidRDefault="008B49FE" w:rsidP="008B49FE"/>
    <w:p w14:paraId="35201B41" w14:textId="77777777" w:rsidR="008B49FE" w:rsidRDefault="008B49FE" w:rsidP="008B49FE">
      <w:pPr>
        <w:pStyle w:val="Heading3"/>
        <w:spacing w:before="320"/>
      </w:pPr>
      <w:bookmarkStart w:id="39" w:name="_Toc212042347"/>
      <w:r>
        <w:rPr>
          <w:rFonts w:ascii="Arial" w:hAnsi="Arial" w:cs="Arial"/>
          <w:b/>
          <w:bCs/>
          <w:color w:val="434343"/>
        </w:rPr>
        <w:lastRenderedPageBreak/>
        <w:t>5.2.2 Detailed Description</w:t>
      </w:r>
      <w:bookmarkEnd w:id="39"/>
    </w:p>
    <w:p w14:paraId="2BC258F7"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This challenge is illustrated using a simplified scenario involving three parties: </w:t>
      </w:r>
      <w:r>
        <w:rPr>
          <w:rFonts w:ascii="Arial" w:hAnsi="Arial" w:cs="Arial"/>
          <w:b/>
          <w:bCs/>
          <w:color w:val="000000"/>
          <w:sz w:val="22"/>
          <w:szCs w:val="22"/>
        </w:rPr>
        <w:t>Vendor</w:t>
      </w:r>
      <w:r>
        <w:rPr>
          <w:rFonts w:ascii="Arial" w:hAnsi="Arial" w:cs="Arial"/>
          <w:color w:val="000000"/>
          <w:sz w:val="22"/>
          <w:szCs w:val="22"/>
        </w:rPr>
        <w:t xml:space="preserve">, </w:t>
      </w:r>
      <w:r>
        <w:rPr>
          <w:rFonts w:ascii="Arial" w:hAnsi="Arial" w:cs="Arial"/>
          <w:b/>
          <w:bCs/>
          <w:color w:val="000000"/>
          <w:sz w:val="22"/>
          <w:szCs w:val="22"/>
        </w:rPr>
        <w:t>Maker</w:t>
      </w:r>
      <w:r>
        <w:rPr>
          <w:rFonts w:ascii="Arial" w:hAnsi="Arial" w:cs="Arial"/>
          <w:color w:val="000000"/>
          <w:sz w:val="22"/>
          <w:szCs w:val="22"/>
        </w:rPr>
        <w:t xml:space="preserve">, and </w:t>
      </w:r>
      <w:r>
        <w:rPr>
          <w:rFonts w:ascii="Arial" w:hAnsi="Arial" w:cs="Arial"/>
          <w:b/>
          <w:bCs/>
          <w:color w:val="000000"/>
          <w:sz w:val="22"/>
          <w:szCs w:val="22"/>
        </w:rPr>
        <w:t>User</w:t>
      </w:r>
      <w:r>
        <w:rPr>
          <w:rFonts w:ascii="Arial" w:hAnsi="Arial" w:cs="Arial"/>
          <w:color w:val="000000"/>
          <w:sz w:val="22"/>
          <w:szCs w:val="22"/>
        </w:rPr>
        <w:t>.</w:t>
      </w:r>
    </w:p>
    <w:p w14:paraId="59DBD917" w14:textId="77777777" w:rsidR="008B49FE" w:rsidRDefault="008B49FE" w:rsidP="008B49FE"/>
    <w:p w14:paraId="62242DA1" w14:textId="77777777" w:rsidR="008B49FE" w:rsidRDefault="008B49FE" w:rsidP="008B49FE">
      <w:pPr>
        <w:pStyle w:val="NormalWeb"/>
        <w:spacing w:before="0" w:beforeAutospacing="0" w:after="0" w:afterAutospacing="0"/>
      </w:pPr>
      <w:r>
        <w:rPr>
          <w:rFonts w:ascii="Arial" w:hAnsi="Arial" w:cs="Arial"/>
          <w:color w:val="000000"/>
          <w:sz w:val="22"/>
          <w:szCs w:val="22"/>
        </w:rPr>
        <w:t>The assumptions are as follows: </w:t>
      </w:r>
    </w:p>
    <w:p w14:paraId="20F7775F" w14:textId="77777777" w:rsidR="008B49FE" w:rsidRDefault="008B49FE" w:rsidP="008B49F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Vendor provides ‘application A‘ binary along with SBOM Document to Maker</w:t>
      </w:r>
    </w:p>
    <w:p w14:paraId="50AB30FB" w14:textId="77777777" w:rsidR="008B49FE" w:rsidRDefault="008B49FE" w:rsidP="008B49F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Maker supplies ‘product X‘ (which includes application A and other OSS) along with SBOM Document to User</w:t>
      </w:r>
    </w:p>
    <w:p w14:paraId="5282F33C" w14:textId="77777777" w:rsidR="008B49FE" w:rsidRDefault="008B49FE" w:rsidP="008B49FE">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‘application A‘ depends on the OSS used in product X.</w:t>
      </w:r>
    </w:p>
    <w:p w14:paraId="04BA2DC6" w14:textId="77777777" w:rsidR="008B49FE" w:rsidRDefault="008B49FE" w:rsidP="008B49FE"/>
    <w:p w14:paraId="757ACAC3" w14:textId="77777777" w:rsidR="008B49FE" w:rsidRDefault="008B49FE" w:rsidP="008B49FE">
      <w:pPr>
        <w:pStyle w:val="NormalWeb"/>
        <w:spacing w:before="0" w:beforeAutospacing="0" w:after="0" w:afterAutospacing="0"/>
      </w:pPr>
      <w:r>
        <w:rPr>
          <w:rFonts w:ascii="Arial" w:hAnsi="Arial" w:cs="Arial"/>
          <w:color w:val="000000"/>
          <w:sz w:val="22"/>
          <w:szCs w:val="22"/>
        </w:rPr>
        <w:t>Under these conditions, the following table summarizes the possible combinations of component granularity in the SBOM Document.</w:t>
      </w:r>
    </w:p>
    <w:p w14:paraId="02C17FC6" w14:textId="77777777" w:rsidR="008B49FE" w:rsidRDefault="008B49FE" w:rsidP="008B49FE">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1809"/>
        <w:gridCol w:w="1524"/>
        <w:gridCol w:w="2911"/>
        <w:gridCol w:w="2782"/>
      </w:tblGrid>
      <w:tr w:rsidR="008B49FE" w14:paraId="1899440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75D1"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7B730"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B51E7" w14:textId="77777777" w:rsidR="008B49FE" w:rsidRDefault="008B49FE">
            <w:pPr>
              <w:pStyle w:val="NormalWeb"/>
              <w:spacing w:before="0" w:beforeAutospacing="0" w:after="0" w:afterAutospacing="0"/>
            </w:pPr>
            <w:r>
              <w:rPr>
                <w:rFonts w:ascii="Arial" w:hAnsi="Arial" w:cs="Arial"/>
                <w:color w:val="000000"/>
                <w:sz w:val="22"/>
                <w:szCs w:val="22"/>
              </w:rPr>
              <w:t>SBOM Document for ‘product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DDDD" w14:textId="77777777" w:rsidR="008B49FE" w:rsidRDefault="008B49FE">
            <w:pPr>
              <w:pStyle w:val="NormalWeb"/>
              <w:spacing w:before="0" w:beforeAutospacing="0" w:after="0" w:afterAutospacing="0"/>
            </w:pPr>
            <w:r>
              <w:rPr>
                <w:rFonts w:ascii="Arial" w:hAnsi="Arial" w:cs="Arial"/>
                <w:color w:val="000000"/>
                <w:sz w:val="22"/>
                <w:szCs w:val="22"/>
              </w:rPr>
              <w:t>SBOM Document for ‘product X’</w:t>
            </w:r>
          </w:p>
        </w:tc>
      </w:tr>
      <w:tr w:rsidR="008B49FE" w14:paraId="1A64F0F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5541"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70BC" w14:textId="77777777" w:rsidR="008B49FE" w:rsidRDefault="008B49FE">
            <w:pPr>
              <w:pStyle w:val="NormalWeb"/>
              <w:spacing w:before="0" w:beforeAutospacing="0" w:after="0" w:afterAutospacing="0"/>
            </w:pPr>
            <w:r>
              <w:rPr>
                <w:rFonts w:ascii="Arial" w:hAnsi="Arial" w:cs="Arial"/>
                <w:color w:val="000000"/>
                <w:sz w:val="22"/>
                <w:szCs w:val="22"/>
              </w:rPr>
              <w:t>component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B922" w14:textId="77777777" w:rsidR="008B49FE" w:rsidRDefault="008B49FE">
            <w:pPr>
              <w:pStyle w:val="NormalWeb"/>
              <w:spacing w:before="0" w:beforeAutospacing="0" w:after="0" w:afterAutospacing="0"/>
            </w:pPr>
            <w:r>
              <w:rPr>
                <w:rFonts w:ascii="Arial" w:hAnsi="Arial" w:cs="Arial"/>
                <w:color w:val="000000"/>
                <w:sz w:val="22"/>
                <w:szCs w:val="22"/>
              </w:rPr>
              <w:t>file-level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2937" w14:textId="77777777" w:rsidR="008B49FE" w:rsidRDefault="008B49FE">
            <w:pPr>
              <w:pStyle w:val="NormalWeb"/>
              <w:spacing w:before="0" w:beforeAutospacing="0" w:after="0" w:afterAutospacing="0"/>
            </w:pPr>
            <w:r>
              <w:rPr>
                <w:rFonts w:ascii="Arial" w:hAnsi="Arial" w:cs="Arial"/>
                <w:color w:val="000000"/>
                <w:sz w:val="22"/>
                <w:szCs w:val="22"/>
              </w:rPr>
              <w:t>package-level</w:t>
            </w:r>
          </w:p>
        </w:tc>
      </w:tr>
      <w:tr w:rsidR="008B49FE" w14:paraId="7022F04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DAA65" w14:textId="77777777" w:rsidR="008B49FE" w:rsidRDefault="008B49FE">
            <w:pPr>
              <w:pStyle w:val="NormalWeb"/>
              <w:spacing w:before="0" w:beforeAutospacing="0" w:after="0" w:afterAutospacing="0"/>
            </w:pPr>
            <w:r>
              <w:rPr>
                <w:rFonts w:ascii="Arial" w:hAnsi="Arial" w:cs="Arial"/>
                <w:color w:val="000000"/>
                <w:sz w:val="22"/>
                <w:szCs w:val="22"/>
              </w:rPr>
              <w:t>SBOM Document for ‘application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BD08" w14:textId="77777777" w:rsidR="008B49FE" w:rsidRDefault="008B49FE">
            <w:pPr>
              <w:pStyle w:val="NormalWeb"/>
              <w:spacing w:before="0" w:beforeAutospacing="0" w:after="0" w:afterAutospacing="0"/>
            </w:pPr>
            <w:r>
              <w:rPr>
                <w:rFonts w:ascii="Arial" w:hAnsi="Arial" w:cs="Arial"/>
                <w:color w:val="000000"/>
                <w:sz w:val="22"/>
                <w:szCs w:val="22"/>
              </w:rPr>
              <w:t>file-level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6BBA9" w14:textId="77777777" w:rsidR="008B49FE" w:rsidRDefault="008B49FE">
            <w:pPr>
              <w:pStyle w:val="NormalWeb"/>
              <w:spacing w:before="0" w:beforeAutospacing="0" w:after="0" w:afterAutospacing="0"/>
            </w:pPr>
            <w:r>
              <w:rPr>
                <w:rFonts w:ascii="Arial" w:hAnsi="Arial" w:cs="Arial"/>
                <w:color w:val="000000"/>
                <w:sz w:val="22"/>
                <w:szCs w:val="22"/>
              </w:rPr>
              <w:t>All dependency shall be recorded and provided at the file-level.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A47D7" w14:textId="77777777" w:rsidR="008B49FE" w:rsidRDefault="008B49FE">
            <w:pPr>
              <w:pStyle w:val="NormalWeb"/>
              <w:spacing w:before="0" w:beforeAutospacing="0" w:after="0" w:afterAutospacing="0"/>
            </w:pPr>
            <w:r>
              <w:rPr>
                <w:rFonts w:ascii="Arial" w:hAnsi="Arial" w:cs="Arial"/>
                <w:b/>
                <w:bCs/>
                <w:color w:val="000000"/>
                <w:sz w:val="22"/>
                <w:szCs w:val="22"/>
              </w:rPr>
              <w:t>Maker</w:t>
            </w:r>
            <w:r>
              <w:rPr>
                <w:rFonts w:ascii="Arial" w:hAnsi="Arial" w:cs="Arial"/>
                <w:color w:val="000000"/>
                <w:sz w:val="22"/>
                <w:szCs w:val="22"/>
              </w:rPr>
              <w:t xml:space="preserve"> need to convert file-level information to package-level for application A.</w:t>
            </w:r>
          </w:p>
        </w:tc>
      </w:tr>
      <w:tr w:rsidR="008B49FE" w14:paraId="5D6FA6E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8A039" w14:textId="77777777" w:rsidR="008B49FE" w:rsidRDefault="008B49FE">
            <w:pPr>
              <w:pStyle w:val="NormalWeb"/>
              <w:spacing w:before="0" w:beforeAutospacing="0" w:after="0" w:afterAutospacing="0"/>
            </w:pPr>
            <w:r>
              <w:rPr>
                <w:rFonts w:ascii="Arial" w:hAnsi="Arial" w:cs="Arial"/>
                <w:color w:val="000000"/>
                <w:sz w:val="22"/>
                <w:szCs w:val="22"/>
              </w:rPr>
              <w:t>SBOM Document for ‘application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68AC" w14:textId="77777777" w:rsidR="008B49FE" w:rsidRDefault="008B49FE">
            <w:pPr>
              <w:pStyle w:val="NormalWeb"/>
              <w:spacing w:before="0" w:beforeAutospacing="0" w:after="0" w:afterAutospacing="0"/>
            </w:pPr>
            <w:r>
              <w:rPr>
                <w:rFonts w:ascii="Arial" w:hAnsi="Arial" w:cs="Arial"/>
                <w:color w:val="000000"/>
                <w:sz w:val="22"/>
                <w:szCs w:val="22"/>
              </w:rPr>
              <w:t>package-level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70A5" w14:textId="77777777" w:rsidR="008B49FE" w:rsidRDefault="008B49FE">
            <w:pPr>
              <w:pStyle w:val="NormalWeb"/>
              <w:spacing w:before="0" w:beforeAutospacing="0" w:after="0" w:afterAutospacing="0"/>
            </w:pPr>
            <w:r>
              <w:rPr>
                <w:rFonts w:ascii="Arial" w:hAnsi="Arial" w:cs="Arial"/>
                <w:b/>
                <w:bCs/>
                <w:color w:val="000000"/>
                <w:sz w:val="22"/>
                <w:szCs w:val="22"/>
              </w:rPr>
              <w:t>Maker</w:t>
            </w:r>
            <w:r>
              <w:rPr>
                <w:rFonts w:ascii="Arial" w:hAnsi="Arial" w:cs="Arial"/>
                <w:color w:val="000000"/>
                <w:sz w:val="22"/>
                <w:szCs w:val="22"/>
              </w:rPr>
              <w:t xml:space="preserve"> need to decompose package-level information and convert them to  file-level.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1B79" w14:textId="77777777" w:rsidR="008B49FE" w:rsidRDefault="008B49FE">
            <w:pPr>
              <w:pStyle w:val="NormalWeb"/>
              <w:spacing w:before="0" w:beforeAutospacing="0" w:after="0" w:afterAutospacing="0"/>
            </w:pPr>
            <w:r>
              <w:rPr>
                <w:rFonts w:ascii="Arial" w:hAnsi="Arial" w:cs="Arial"/>
                <w:color w:val="000000"/>
                <w:sz w:val="22"/>
                <w:szCs w:val="22"/>
              </w:rPr>
              <w:t>All dependency shall be recorded and provided at the package-level.</w:t>
            </w:r>
          </w:p>
        </w:tc>
      </w:tr>
    </w:tbl>
    <w:p w14:paraId="1F62E3BB" w14:textId="77777777" w:rsidR="008B49FE" w:rsidRDefault="008B49FE" w:rsidP="008B49FE"/>
    <w:p w14:paraId="2FC7416B" w14:textId="77777777" w:rsidR="008B49FE" w:rsidRDefault="008B49FE" w:rsidP="008B49FE">
      <w:pPr>
        <w:pStyle w:val="NormalWeb"/>
        <w:spacing w:before="0" w:beforeAutospacing="0" w:after="0" w:afterAutospacing="0"/>
      </w:pPr>
      <w:r>
        <w:rPr>
          <w:rFonts w:ascii="Arial" w:hAnsi="Arial" w:cs="Arial"/>
          <w:color w:val="000000"/>
          <w:sz w:val="22"/>
          <w:szCs w:val="22"/>
        </w:rPr>
        <w:t>Differences in component granularity within SBOM Document require a full review to determine its granularity level, leading to an increased workload for the integrating entity.</w:t>
      </w:r>
    </w:p>
    <w:p w14:paraId="0A258077" w14:textId="77777777" w:rsidR="008B49FE" w:rsidRDefault="008B49FE" w:rsidP="008B49FE"/>
    <w:p w14:paraId="5BBDF97F" w14:textId="77777777" w:rsidR="008B49FE" w:rsidRDefault="008B49FE" w:rsidP="008B49FE">
      <w:pPr>
        <w:pStyle w:val="Heading3"/>
        <w:spacing w:before="320"/>
      </w:pPr>
      <w:bookmarkStart w:id="40" w:name="_Toc212042348"/>
      <w:r>
        <w:rPr>
          <w:rFonts w:ascii="Arial" w:hAnsi="Arial" w:cs="Arial"/>
          <w:b/>
          <w:bCs/>
          <w:color w:val="434343"/>
        </w:rPr>
        <w:t>5.2.3 Improvement Measures</w:t>
      </w:r>
      <w:bookmarkEnd w:id="40"/>
    </w:p>
    <w:p w14:paraId="221953AE" w14:textId="77777777" w:rsidR="008B49FE" w:rsidRDefault="008B49FE" w:rsidP="008B49FE">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Ensure that component granularity is clearly indicated throughout the supply chain to enable appropriate handling based on that granularity.  </w:t>
      </w:r>
    </w:p>
    <w:p w14:paraId="40AC0C2F" w14:textId="77777777" w:rsidR="008B49FE" w:rsidRDefault="008B49FE" w:rsidP="008B49FE">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Define explicit granularity elements in future versions of the Data format specifications to clarify whether the information is at the file or package level.</w:t>
      </w:r>
    </w:p>
    <w:p w14:paraId="235C35FA" w14:textId="77777777" w:rsidR="008B49FE" w:rsidRDefault="008B49FE" w:rsidP="008B49FE"/>
    <w:p w14:paraId="238F7590" w14:textId="77777777" w:rsidR="008B49FE" w:rsidRDefault="008B49FE" w:rsidP="008B49FE">
      <w:pPr>
        <w:pStyle w:val="Heading3"/>
        <w:spacing w:before="320"/>
      </w:pPr>
      <w:bookmarkStart w:id="41" w:name="_Toc212042349"/>
      <w:r>
        <w:rPr>
          <w:rFonts w:ascii="Arial" w:hAnsi="Arial" w:cs="Arial"/>
          <w:b/>
          <w:bCs/>
          <w:color w:val="434343"/>
        </w:rPr>
        <w:t>5.2.4 Risks and Considerations</w:t>
      </w:r>
      <w:bookmarkEnd w:id="41"/>
    </w:p>
    <w:p w14:paraId="519DE290" w14:textId="77777777" w:rsidR="008B49FE" w:rsidRDefault="008B49FE" w:rsidP="008B49FE">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a potential for issues when linking with vulnerability information. For example, if component granularity is mixed, it may not be possible to automatically identify the corresponding vulnerability information, leading to concerns over increased manual effort and time.</w:t>
      </w:r>
    </w:p>
    <w:p w14:paraId="31099291" w14:textId="77777777" w:rsidR="008B49FE" w:rsidRDefault="008B49FE" w:rsidP="008B49FE"/>
    <w:p w14:paraId="57489FDD" w14:textId="77777777" w:rsidR="008B49FE" w:rsidRDefault="008B49FE" w:rsidP="008B49FE">
      <w:pPr>
        <w:pStyle w:val="Heading2"/>
        <w:spacing w:before="360" w:after="120"/>
      </w:pPr>
      <w:bookmarkStart w:id="42" w:name="_Toc212042350"/>
      <w:r>
        <w:rPr>
          <w:rFonts w:ascii="Arial" w:hAnsi="Arial" w:cs="Arial"/>
          <w:b/>
          <w:bCs/>
          <w:color w:val="000000"/>
        </w:rPr>
        <w:lastRenderedPageBreak/>
        <w:t>5.3 Complementing Source Code Information and Enhancing Transparency</w:t>
      </w:r>
      <w:bookmarkEnd w:id="42"/>
    </w:p>
    <w:p w14:paraId="1829BD4D" w14:textId="77777777" w:rsidR="008B49FE" w:rsidRDefault="008B49FE" w:rsidP="008B49FE"/>
    <w:p w14:paraId="144FE88D" w14:textId="77777777" w:rsidR="008B49FE" w:rsidRDefault="008B49FE" w:rsidP="008B49FE">
      <w:pPr>
        <w:pStyle w:val="Heading3"/>
        <w:spacing w:before="320"/>
      </w:pPr>
      <w:bookmarkStart w:id="43" w:name="_Toc212042351"/>
      <w:r>
        <w:rPr>
          <w:rFonts w:ascii="Arial" w:hAnsi="Arial" w:cs="Arial"/>
          <w:b/>
          <w:bCs/>
          <w:color w:val="434343"/>
        </w:rPr>
        <w:t>5.3.1 Issue Overview</w:t>
      </w:r>
      <w:bookmarkEnd w:id="43"/>
    </w:p>
    <w:p w14:paraId="589917D4" w14:textId="77777777" w:rsidR="008B49FE" w:rsidRDefault="008B49FE" w:rsidP="008B49FE">
      <w:pPr>
        <w:pStyle w:val="NormalWeb"/>
        <w:spacing w:before="0" w:beforeAutospacing="0" w:after="0" w:afterAutospacing="0"/>
      </w:pPr>
      <w:r>
        <w:rPr>
          <w:rFonts w:ascii="Arial" w:hAnsi="Arial" w:cs="Arial"/>
          <w:color w:val="000000"/>
          <w:sz w:val="22"/>
          <w:szCs w:val="22"/>
        </w:rPr>
        <w:t>When components are exchanged in binary form, source code information may be needed to verify licensing and check for vulnerabilities. Providing source code details in the SBOM Document can enhance supply chain transparency.</w:t>
      </w:r>
    </w:p>
    <w:p w14:paraId="0433F91C" w14:textId="77777777" w:rsidR="008B49FE" w:rsidRDefault="008B49FE" w:rsidP="008B49FE"/>
    <w:p w14:paraId="58E85986" w14:textId="77777777" w:rsidR="008B49FE" w:rsidRDefault="008B49FE" w:rsidP="008B49FE">
      <w:pPr>
        <w:pStyle w:val="Heading3"/>
        <w:spacing w:before="320"/>
      </w:pPr>
      <w:bookmarkStart w:id="44" w:name="_Toc212042352"/>
      <w:r>
        <w:rPr>
          <w:rFonts w:ascii="Arial" w:hAnsi="Arial" w:cs="Arial"/>
          <w:b/>
          <w:bCs/>
          <w:color w:val="434343"/>
        </w:rPr>
        <w:t>5.3.2 Detailed Description</w:t>
      </w:r>
      <w:bookmarkEnd w:id="44"/>
    </w:p>
    <w:p w14:paraId="64BF45EA" w14:textId="77777777" w:rsidR="008B49FE" w:rsidRDefault="008B49FE" w:rsidP="008B49FE">
      <w:pPr>
        <w:pStyle w:val="NormalWeb"/>
        <w:spacing w:before="0" w:beforeAutospacing="0" w:after="0" w:afterAutospacing="0"/>
      </w:pPr>
      <w:r>
        <w:rPr>
          <w:rFonts w:ascii="Arial" w:hAnsi="Arial" w:cs="Arial"/>
          <w:color w:val="000000"/>
          <w:sz w:val="22"/>
          <w:szCs w:val="22"/>
        </w:rPr>
        <w:t>Adhering to "3.2 SBOM Elements – Package information, Information that can uniquely identify a software package" can sometimes allow you to locate source code in repositories like GitHub. However, when creating binary components, patches are often applied for customization or to fix vulnerabilities and bugs. In such cases, it becomes challenging to pinpoint the exact source code used. Furthermore, even for the same component and version, differences in SBOM types can lead to discrepancies between the source code included in the delivered binary component and the source code provided. Therefore, it is necessary to retain the exact source code information used during the build that is included in the binary component.</w:t>
      </w:r>
    </w:p>
    <w:p w14:paraId="18EA12DA" w14:textId="77777777" w:rsidR="008B49FE" w:rsidRDefault="008B49FE" w:rsidP="008B49FE"/>
    <w:p w14:paraId="66E1FDCC" w14:textId="77777777" w:rsidR="008B49FE" w:rsidRDefault="008B49FE" w:rsidP="008B49FE">
      <w:pPr>
        <w:pStyle w:val="Heading3"/>
        <w:spacing w:before="320"/>
      </w:pPr>
      <w:bookmarkStart w:id="45" w:name="_Toc212042353"/>
      <w:r>
        <w:rPr>
          <w:rFonts w:ascii="Arial" w:hAnsi="Arial" w:cs="Arial"/>
          <w:b/>
          <w:bCs/>
          <w:color w:val="434343"/>
        </w:rPr>
        <w:t>5.3.3 Improvement Measures</w:t>
      </w:r>
      <w:bookmarkEnd w:id="45"/>
    </w:p>
    <w:p w14:paraId="06D27BB1" w14:textId="77777777" w:rsidR="008B49FE" w:rsidRDefault="008B49FE" w:rsidP="008B49FE">
      <w:pPr>
        <w:pStyle w:val="NormalWeb"/>
        <w:spacing w:before="0" w:beforeAutospacing="0" w:after="0" w:afterAutospacing="0"/>
      </w:pPr>
      <w:r>
        <w:rPr>
          <w:rFonts w:ascii="Arial" w:hAnsi="Arial" w:cs="Arial"/>
          <w:color w:val="000000"/>
          <w:sz w:val="22"/>
          <w:szCs w:val="22"/>
        </w:rPr>
        <w:t>To improve supply chain transparency, the SBOM Document author can attach source code information for binary components as follows:</w:t>
      </w:r>
    </w:p>
    <w:p w14:paraId="53DFDD16" w14:textId="77777777" w:rsidR="008B49FE" w:rsidRDefault="008B49FE" w:rsidP="008B49FE">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the source code information for a binary component as a separate source code component in the SBOM Document and manage its details. For example, SPDX allows linking binary components and source code components using relationships such as GENERATED_FROM, DESCENDANT_OF, or CONTAINS (see also Section 5.8).  </w:t>
      </w:r>
    </w:p>
    <w:p w14:paraId="4E318024" w14:textId="77777777" w:rsidR="008B49FE" w:rsidRDefault="008B49FE" w:rsidP="008B49FE">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CycloneDX provides a “pedigree” attribute for holding source code details, allowing the SBOM Document to include direct source code and patch information for the binary component.</w:t>
      </w:r>
    </w:p>
    <w:p w14:paraId="5C0DB52D" w14:textId="77777777" w:rsidR="008B49FE" w:rsidRDefault="008B49FE" w:rsidP="008B49FE"/>
    <w:p w14:paraId="14EC5FDC" w14:textId="77777777" w:rsidR="008B49FE" w:rsidRDefault="008B49FE" w:rsidP="008B49FE">
      <w:pPr>
        <w:pStyle w:val="NormalWeb"/>
        <w:spacing w:before="0" w:beforeAutospacing="0" w:after="0" w:afterAutospacing="0"/>
      </w:pPr>
      <w:r>
        <w:rPr>
          <w:rFonts w:ascii="Arial" w:hAnsi="Arial" w:cs="Arial"/>
          <w:color w:val="000000"/>
          <w:sz w:val="22"/>
          <w:szCs w:val="22"/>
        </w:rPr>
        <w:t>The source code information should include, when available:  </w:t>
      </w:r>
    </w:p>
    <w:p w14:paraId="4B262C99" w14:textId="77777777" w:rsidR="008B49FE" w:rsidRDefault="008B49FE" w:rsidP="008B49FE">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source URL (this may be the URL of a tar.xz file or a version control system URL).  </w:t>
      </w:r>
    </w:p>
    <w:p w14:paraId="1289D3D5" w14:textId="77777777" w:rsidR="008B49FE" w:rsidRDefault="008B49FE" w:rsidP="008B49FE">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hash value of the source code (for instance, the SHA-512 hash for a tar.xz file or a commit hash for a version control system; SWHID can also be used).  </w:t>
      </w:r>
    </w:p>
    <w:p w14:paraId="4C905B95" w14:textId="77777777" w:rsidR="008B49FE" w:rsidRDefault="008B49FE" w:rsidP="008B49FE">
      <w:pPr>
        <w:pStyle w:val="Normal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modifications were made during the build process, corresponding patch information should be included alongside the source code details.</w:t>
      </w:r>
    </w:p>
    <w:p w14:paraId="59164EBA" w14:textId="77777777" w:rsidR="008B49FE" w:rsidRDefault="008B49FE" w:rsidP="008B49FE"/>
    <w:p w14:paraId="47D7091D" w14:textId="77777777" w:rsidR="008B49FE" w:rsidRDefault="008B49FE" w:rsidP="008B49FE">
      <w:pPr>
        <w:pStyle w:val="Heading3"/>
        <w:spacing w:before="320"/>
      </w:pPr>
      <w:bookmarkStart w:id="46" w:name="_Toc212042354"/>
      <w:r>
        <w:rPr>
          <w:rFonts w:ascii="Arial" w:hAnsi="Arial" w:cs="Arial"/>
          <w:b/>
          <w:bCs/>
          <w:color w:val="434343"/>
        </w:rPr>
        <w:t>5.3.4 Risks and Considerations</w:t>
      </w:r>
      <w:bookmarkEnd w:id="46"/>
    </w:p>
    <w:p w14:paraId="1F858BAF" w14:textId="77777777" w:rsidR="008B49FE" w:rsidRDefault="008B49FE" w:rsidP="008B49FE">
      <w:pPr>
        <w:pStyle w:val="NormalWeb"/>
        <w:spacing w:before="0" w:beforeAutospacing="0" w:after="0" w:afterAutospacing="0"/>
      </w:pPr>
      <w:r>
        <w:rPr>
          <w:rFonts w:ascii="Arial" w:hAnsi="Arial" w:cs="Arial"/>
          <w:color w:val="000000"/>
          <w:sz w:val="22"/>
          <w:szCs w:val="22"/>
        </w:rPr>
        <w:t>Verifying the validity of the source code information attached by the SBOM Document provider to binary components is challenging for SBOM Document recipients. </w:t>
      </w:r>
    </w:p>
    <w:p w14:paraId="614C6C7F" w14:textId="77777777" w:rsidR="008B49FE" w:rsidRDefault="008B49FE" w:rsidP="008B49FE">
      <w:pPr>
        <w:pStyle w:val="NormalWeb"/>
        <w:spacing w:before="0" w:beforeAutospacing="0" w:after="0" w:afterAutospacing="0"/>
      </w:pPr>
      <w:r>
        <w:rPr>
          <w:rFonts w:ascii="Arial" w:hAnsi="Arial" w:cs="Arial"/>
          <w:color w:val="000000"/>
          <w:sz w:val="22"/>
          <w:szCs w:val="22"/>
        </w:rPr>
        <w:lastRenderedPageBreak/>
        <w:t>One potential method of verification is for the recipient to rebuild the binary and confirm that it matches. However, to do so, the SBOM Document provider must supply additional build environment information and ensure that the build is reproducible.</w:t>
      </w:r>
    </w:p>
    <w:p w14:paraId="4BEB3F9E" w14:textId="77777777" w:rsidR="008B49FE" w:rsidRDefault="008B49FE" w:rsidP="008B49FE"/>
    <w:p w14:paraId="1AF4776D" w14:textId="77777777" w:rsidR="008B49FE" w:rsidRDefault="008B49FE" w:rsidP="008B49FE">
      <w:pPr>
        <w:pStyle w:val="Heading2"/>
        <w:spacing w:before="360" w:after="120"/>
      </w:pPr>
      <w:bookmarkStart w:id="47" w:name="_Toc212042355"/>
      <w:r>
        <w:rPr>
          <w:rFonts w:ascii="Arial" w:hAnsi="Arial" w:cs="Arial"/>
          <w:b/>
          <w:bCs/>
          <w:color w:val="000000"/>
        </w:rPr>
        <w:t>5.4 Inconsistent Component Identification leading to Inadequate Vulnerability Handling</w:t>
      </w:r>
      <w:bookmarkEnd w:id="47"/>
    </w:p>
    <w:p w14:paraId="2F966112" w14:textId="77777777" w:rsidR="008B49FE" w:rsidRDefault="008B49FE" w:rsidP="008B49FE"/>
    <w:p w14:paraId="3716CC87" w14:textId="77777777" w:rsidR="008B49FE" w:rsidRDefault="008B49FE" w:rsidP="008B49FE">
      <w:pPr>
        <w:pStyle w:val="Heading3"/>
        <w:spacing w:before="320"/>
      </w:pPr>
      <w:bookmarkStart w:id="48" w:name="_Toc212042356"/>
      <w:r>
        <w:rPr>
          <w:rFonts w:ascii="Arial" w:hAnsi="Arial" w:cs="Arial"/>
          <w:b/>
          <w:bCs/>
          <w:color w:val="434343"/>
        </w:rPr>
        <w:t>5.4.1 Issue Overview</w:t>
      </w:r>
      <w:bookmarkEnd w:id="48"/>
    </w:p>
    <w:p w14:paraId="00B11A7C" w14:textId="77777777" w:rsidR="008B49FE" w:rsidRDefault="008B49FE" w:rsidP="008B49FE">
      <w:pPr>
        <w:pStyle w:val="NormalWeb"/>
        <w:spacing w:before="0" w:beforeAutospacing="0" w:after="0" w:afterAutospacing="0"/>
      </w:pPr>
      <w:r>
        <w:rPr>
          <w:rFonts w:ascii="Arial" w:hAnsi="Arial" w:cs="Arial"/>
          <w:color w:val="000000"/>
          <w:sz w:val="22"/>
          <w:szCs w:val="22"/>
        </w:rPr>
        <w:t>SBOM is expected to enhance vulnerability handling by providing:</w:t>
      </w:r>
    </w:p>
    <w:p w14:paraId="2551A672" w14:textId="77777777" w:rsidR="008B49FE" w:rsidRDefault="008B49FE" w:rsidP="008B49FE">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Component identification information that can be cross-referenced with vulnerability databases to determine if a vulnerability exists</w:t>
      </w:r>
    </w:p>
    <w:p w14:paraId="486B1B03" w14:textId="77777777" w:rsidR="008B49FE" w:rsidRDefault="008B49FE" w:rsidP="008B49FE">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Supplier information for reporting to remediate found vulnerabilities</w:t>
      </w:r>
    </w:p>
    <w:p w14:paraId="4FF81EE3" w14:textId="77777777" w:rsidR="008B49FE" w:rsidRDefault="008B49FE" w:rsidP="008B49FE">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 of inter-component dependencies to assess how a vulnerability in one component might affect others</w:t>
      </w:r>
    </w:p>
    <w:p w14:paraId="7CC5D60F" w14:textId="77777777" w:rsidR="008B49FE" w:rsidRDefault="008B49FE" w:rsidP="008B49FE"/>
    <w:p w14:paraId="4CB1F75B" w14:textId="77777777" w:rsidR="008B49FE" w:rsidRDefault="008B49FE" w:rsidP="008B49FE">
      <w:pPr>
        <w:pStyle w:val="NormalWeb"/>
        <w:spacing w:before="0" w:beforeAutospacing="0" w:after="0" w:afterAutospacing="0"/>
      </w:pPr>
      <w:r>
        <w:rPr>
          <w:rFonts w:ascii="Arial" w:hAnsi="Arial" w:cs="Arial"/>
          <w:color w:val="000000"/>
          <w:sz w:val="22"/>
          <w:szCs w:val="22"/>
        </w:rPr>
        <w:t>However, these elements are not always captured accurately or comprehensively, leading to:</w:t>
      </w:r>
    </w:p>
    <w:p w14:paraId="626B4C47" w14:textId="77777777" w:rsidR="008B49FE" w:rsidRDefault="008B49FE" w:rsidP="008B49FE">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Inconsistent naming and identifier usage that hampers effective correlation with vulnerability data</w:t>
      </w:r>
    </w:p>
    <w:p w14:paraId="495A210D" w14:textId="77777777" w:rsidR="008B49FE" w:rsidRDefault="008B49FE" w:rsidP="008B49FE">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Inadequate or ambiguous supplier information, reducing the ability to follow up on vulnerability reports</w:t>
      </w:r>
    </w:p>
    <w:p w14:paraId="21B2C0B9" w14:textId="77777777" w:rsidR="008B49FE" w:rsidRDefault="008B49FE" w:rsidP="008B49FE">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Incomplete description of dependency relationships, risking oversight of cross-component impacts</w:t>
      </w:r>
    </w:p>
    <w:p w14:paraId="61983A3E" w14:textId="77777777" w:rsidR="008B49FE" w:rsidRDefault="008B49FE" w:rsidP="008B49FE"/>
    <w:p w14:paraId="27FF4FD7" w14:textId="14685FB2" w:rsidR="008B49FE" w:rsidRDefault="008B49FE" w:rsidP="008B49FE">
      <w:pPr>
        <w:pStyle w:val="NormalWeb"/>
        <w:spacing w:before="0" w:beforeAutospacing="0" w:after="0" w:afterAutospacing="0"/>
        <w:ind w:hanging="283"/>
      </w:pPr>
      <w:r>
        <w:rPr>
          <w:rFonts w:ascii="Arial" w:hAnsi="Arial" w:cs="Arial"/>
          <w:noProof/>
          <w:color w:val="000000"/>
          <w:sz w:val="22"/>
          <w:szCs w:val="22"/>
          <w:bdr w:val="none" w:sz="0" w:space="0" w:color="auto" w:frame="1"/>
        </w:rPr>
        <w:drawing>
          <wp:inline distT="0" distB="0" distL="0" distR="0" wp14:anchorId="70545DE4" wp14:editId="594A59EB">
            <wp:extent cx="5734685" cy="927735"/>
            <wp:effectExtent l="0" t="0" r="5715" b="0"/>
            <wp:docPr id="386891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685" cy="927735"/>
                    </a:xfrm>
                    <a:prstGeom prst="rect">
                      <a:avLst/>
                    </a:prstGeom>
                    <a:noFill/>
                    <a:ln>
                      <a:noFill/>
                    </a:ln>
                  </pic:spPr>
                </pic:pic>
              </a:graphicData>
            </a:graphic>
          </wp:inline>
        </w:drawing>
      </w:r>
    </w:p>
    <w:p w14:paraId="08A6B37D" w14:textId="77777777" w:rsidR="008B49FE" w:rsidRDefault="008B49FE" w:rsidP="008B49FE"/>
    <w:p w14:paraId="7E4087B7" w14:textId="77777777" w:rsidR="008B49FE" w:rsidRDefault="008B49FE" w:rsidP="008B49FE">
      <w:pPr>
        <w:pStyle w:val="NormalWeb"/>
        <w:spacing w:before="0" w:beforeAutospacing="0" w:after="0" w:afterAutospacing="0"/>
      </w:pPr>
      <w:r>
        <w:rPr>
          <w:rFonts w:ascii="Arial" w:hAnsi="Arial" w:cs="Arial"/>
          <w:color w:val="000000"/>
          <w:sz w:val="22"/>
          <w:szCs w:val="22"/>
        </w:rPr>
        <w:t>In addition, detailed information and status of vulnerabilities, if available, can be also described in formats such as VEX (Vulnerability Exploitability eXchange) and associated with SBOM to be used for their remediation and tracking of changes.</w:t>
      </w:r>
    </w:p>
    <w:p w14:paraId="0CA3785C" w14:textId="77777777" w:rsidR="008B49FE" w:rsidRDefault="008B49FE" w:rsidP="008B49FE"/>
    <w:p w14:paraId="764D2514" w14:textId="77777777" w:rsidR="008B49FE" w:rsidRDefault="008B49FE" w:rsidP="008B49FE">
      <w:pPr>
        <w:pStyle w:val="Heading3"/>
        <w:spacing w:before="320"/>
      </w:pPr>
      <w:bookmarkStart w:id="49" w:name="_Toc212042357"/>
      <w:r>
        <w:rPr>
          <w:rFonts w:ascii="Arial" w:hAnsi="Arial" w:cs="Arial"/>
          <w:b/>
          <w:bCs/>
          <w:color w:val="434343"/>
        </w:rPr>
        <w:t>5.4.2 Detailed Description</w:t>
      </w:r>
      <w:bookmarkEnd w:id="49"/>
    </w:p>
    <w:p w14:paraId="0894714C" w14:textId="77777777" w:rsidR="008B49FE" w:rsidRDefault="008B49FE" w:rsidP="008B49FE">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relying on component names and version numbers for identification, inconsistencies such as label variations (as highlighted in Section 5.1) can occur, leading to missed detection of vulnerabilities. Even the inclusion of unique identifiers like PURLs or CPE names does not guarantee a match in vulnerability databases, since those identifiers may not be present there.</w:t>
      </w:r>
    </w:p>
    <w:p w14:paraId="41CB1BD8" w14:textId="77777777" w:rsidR="008B49FE" w:rsidRDefault="008B49FE" w:rsidP="008B49FE">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SBOM Document generated by automated tools often fall short in providing thorough supplier information. The supplier fields may be omitted or described in a way that does not clearly identify the organization or individual responsible – for instance, sometimes only a name is provided without accompanying contact information such as an email </w:t>
      </w:r>
      <w:r>
        <w:rPr>
          <w:rFonts w:ascii="Arial" w:hAnsi="Arial" w:cs="Arial"/>
          <w:color w:val="000000"/>
          <w:sz w:val="22"/>
          <w:szCs w:val="22"/>
        </w:rPr>
        <w:lastRenderedPageBreak/>
        <w:t>address. This lack of precise supplier data complicates vulnerability reporting and follow-up actions.</w:t>
      </w:r>
    </w:p>
    <w:p w14:paraId="27F7FFE4" w14:textId="77777777" w:rsidR="008B49FE" w:rsidRDefault="008B49FE" w:rsidP="008B49FE">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completeness of inter-component dependency information depends heavily on the tools, settings, and the technologies (programming languages or development environments) used. This can result in an incomplete mapping of dependency relationships, which in turn may lead to an underestimation of how vulnerabilities in one component can impact others within the software product.</w:t>
      </w:r>
    </w:p>
    <w:p w14:paraId="7020A02C" w14:textId="77777777" w:rsidR="008B49FE" w:rsidRDefault="008B49FE" w:rsidP="008B49FE"/>
    <w:p w14:paraId="2EADA9BA" w14:textId="77777777" w:rsidR="008B49FE" w:rsidRDefault="008B49FE" w:rsidP="008B49FE">
      <w:pPr>
        <w:pStyle w:val="NormalWeb"/>
        <w:spacing w:before="0" w:beforeAutospacing="0" w:after="0" w:afterAutospacing="0"/>
      </w:pPr>
      <w:r>
        <w:rPr>
          <w:rFonts w:ascii="Arial" w:hAnsi="Arial" w:cs="Arial"/>
          <w:color w:val="000000"/>
          <w:sz w:val="22"/>
          <w:szCs w:val="22"/>
        </w:rPr>
        <w:t>This detailed breakdown underscores that despite SBOM Document’s potential in improving vulnerability handling, issues with inconsistent component identification and incomplete data often limit its effectiveness.</w:t>
      </w:r>
    </w:p>
    <w:p w14:paraId="57551411" w14:textId="77777777" w:rsidR="008B49FE" w:rsidRDefault="008B49FE" w:rsidP="008B49FE"/>
    <w:p w14:paraId="75EFC5A9" w14:textId="77777777" w:rsidR="008B49FE" w:rsidRDefault="008B49FE" w:rsidP="008B49FE">
      <w:pPr>
        <w:pStyle w:val="Heading3"/>
        <w:spacing w:before="320"/>
      </w:pPr>
      <w:bookmarkStart w:id="50" w:name="_Toc212042358"/>
      <w:r>
        <w:rPr>
          <w:rFonts w:ascii="Arial" w:hAnsi="Arial" w:cs="Arial"/>
          <w:b/>
          <w:bCs/>
          <w:color w:val="434343"/>
        </w:rPr>
        <w:t>5.4.3 Improvement Measures</w:t>
      </w:r>
      <w:bookmarkEnd w:id="50"/>
    </w:p>
    <w:p w14:paraId="0A7EDD68" w14:textId="77777777" w:rsidR="008B49FE" w:rsidRDefault="008B49FE" w:rsidP="008B49FE">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Refer to Section 5.1 and use the naming conventions employed by vulnerability databases such as Open Source Vulnerabilities (OSV) and National Vulnerability Database (NVD) to record the component name, and include the corresponding unique software identifiers (e.g., a PURL for OSV or a CPE name for NVD) within the component information.  </w:t>
      </w:r>
    </w:p>
    <w:p w14:paraId="40009FBF" w14:textId="77777777" w:rsidR="008B49FE" w:rsidRDefault="008B49FE" w:rsidP="008B49FE">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Ensure that the supplier information identifies a real, publicly recognized entity or individual by verifying its existence and providing clear contact details such as the name, a valid email address, or a URL.  </w:t>
      </w:r>
    </w:p>
    <w:p w14:paraId="72FD285E" w14:textId="77777777" w:rsidR="008B49FE" w:rsidRDefault="008B49FE" w:rsidP="008B49FE">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Utilize tools that can extract inter-component dependency information from package managers to generate a comprehensive SBOM Document, and when possible, use build tools capable of producing a Build SBOM according to CISA’s SBOM Type Classification.  </w:t>
      </w:r>
    </w:p>
    <w:p w14:paraId="75029103" w14:textId="77777777" w:rsidR="008B49FE" w:rsidRDefault="008B49FE" w:rsidP="008B49FE"/>
    <w:p w14:paraId="7E820B75" w14:textId="77777777" w:rsidR="008B49FE" w:rsidRDefault="008B49FE" w:rsidP="008B49FE">
      <w:pPr>
        <w:pStyle w:val="Heading3"/>
        <w:spacing w:before="320"/>
      </w:pPr>
      <w:bookmarkStart w:id="51" w:name="_Toc212042359"/>
      <w:r>
        <w:rPr>
          <w:rFonts w:ascii="Arial" w:hAnsi="Arial" w:cs="Arial"/>
          <w:b/>
          <w:bCs/>
          <w:color w:val="434343"/>
        </w:rPr>
        <w:t>5.4.4 Risks and Considerations</w:t>
      </w:r>
      <w:bookmarkEnd w:id="51"/>
    </w:p>
    <w:p w14:paraId="5DFE92F2" w14:textId="77777777" w:rsidR="008B49FE" w:rsidRDefault="008B49FE" w:rsidP="008B49FE">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Although unique identifiers such as PURLs or CPE names can assist with component identification, their support is limited because only some databases like OSV support PURLs while others like NVD may not, and different databases might list the same component using slightly varying CPE names. Moreover, dynamically loaded components at runtime may not be captured in the SBOM, which further compromises the accuracy of vulnerability correlation.</w:t>
      </w:r>
    </w:p>
    <w:p w14:paraId="0A58291B" w14:textId="77777777" w:rsidR="008B49FE" w:rsidRDefault="008B49FE" w:rsidP="008B49FE">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Since a component's supplier may change over time due to mergers, business closures, or shifts in support responsibilities, it is essential to verify and update supplier information on a regular basis.</w:t>
      </w:r>
    </w:p>
    <w:p w14:paraId="732DA674" w14:textId="77777777" w:rsidR="008B49FE" w:rsidRDefault="008B49FE" w:rsidP="008B49FE">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Automatically extracted dependency information, especially when derived from static analysis or less comprehensive techniques rather than robust build tools, may not accurately capture the actual runtime inter-component relationships, particularly in cases where components are dynamically loaded, leading to gaps in the overall depiction of dependencies within the SBOM Document.</w:t>
      </w:r>
    </w:p>
    <w:p w14:paraId="3957B271" w14:textId="77777777" w:rsidR="008B49FE" w:rsidRDefault="008B49FE" w:rsidP="008B49FE"/>
    <w:p w14:paraId="74656E17" w14:textId="77777777" w:rsidR="008B49FE" w:rsidRDefault="008B49FE" w:rsidP="008B49FE">
      <w:pPr>
        <w:pStyle w:val="Heading2"/>
        <w:spacing w:before="360" w:after="120"/>
      </w:pPr>
      <w:bookmarkStart w:id="52" w:name="_Toc212042360"/>
      <w:r>
        <w:rPr>
          <w:rFonts w:ascii="Arial" w:hAnsi="Arial" w:cs="Arial"/>
          <w:b/>
          <w:bCs/>
          <w:color w:val="000000"/>
        </w:rPr>
        <w:lastRenderedPageBreak/>
        <w:t>5.5 Enhanced Information Integration and Collaboration Between Upstream and Downstream</w:t>
      </w:r>
      <w:bookmarkEnd w:id="52"/>
    </w:p>
    <w:p w14:paraId="723D6EC6" w14:textId="77777777" w:rsidR="008B49FE" w:rsidRDefault="008B49FE" w:rsidP="008B49FE"/>
    <w:p w14:paraId="39CF9CE3" w14:textId="77777777" w:rsidR="008B49FE" w:rsidRDefault="008B49FE" w:rsidP="008B49FE">
      <w:pPr>
        <w:pStyle w:val="Heading3"/>
        <w:spacing w:before="320"/>
      </w:pPr>
      <w:bookmarkStart w:id="53" w:name="_Toc212042361"/>
      <w:r>
        <w:rPr>
          <w:rFonts w:ascii="Arial" w:hAnsi="Arial" w:cs="Arial"/>
          <w:b/>
          <w:bCs/>
          <w:color w:val="434343"/>
        </w:rPr>
        <w:t>5.5.1 Issue Overview</w:t>
      </w:r>
      <w:bookmarkEnd w:id="53"/>
    </w:p>
    <w:p w14:paraId="6CC28D26" w14:textId="77777777" w:rsidR="008B49FE" w:rsidRDefault="008B49FE" w:rsidP="008B49FE">
      <w:pPr>
        <w:pStyle w:val="NormalWeb"/>
        <w:spacing w:before="0" w:beforeAutospacing="0" w:after="0" w:afterAutospacing="0"/>
      </w:pPr>
      <w:r>
        <w:rPr>
          <w:rFonts w:ascii="Arial" w:hAnsi="Arial" w:cs="Arial"/>
          <w:color w:val="000000"/>
          <w:sz w:val="22"/>
          <w:szCs w:val="22"/>
        </w:rPr>
        <w:t>Discrepancies between SBOMs provided by upstream vendors and those generated internally by integrators can lead to misalignment and integration challenges.</w:t>
      </w:r>
    </w:p>
    <w:p w14:paraId="7EADDF17" w14:textId="77777777" w:rsidR="008B49FE" w:rsidRDefault="008B49FE" w:rsidP="008B49FE"/>
    <w:p w14:paraId="6F5471F5" w14:textId="77777777" w:rsidR="008B49FE" w:rsidRDefault="008B49FE" w:rsidP="008B49FE">
      <w:pPr>
        <w:pStyle w:val="Heading3"/>
        <w:spacing w:before="320"/>
      </w:pPr>
      <w:bookmarkStart w:id="54" w:name="_Toc212042362"/>
      <w:r>
        <w:rPr>
          <w:rFonts w:ascii="Arial" w:hAnsi="Arial" w:cs="Arial"/>
          <w:b/>
          <w:bCs/>
          <w:color w:val="434343"/>
        </w:rPr>
        <w:t>5.5.2 Detailed Description</w:t>
      </w:r>
      <w:bookmarkEnd w:id="54"/>
    </w:p>
    <w:p w14:paraId="15A4C6E8" w14:textId="77777777" w:rsidR="008B49FE" w:rsidRDefault="008B49FE" w:rsidP="008B49FE">
      <w:pPr>
        <w:pStyle w:val="Heading3"/>
        <w:spacing w:before="320"/>
      </w:pPr>
      <w:bookmarkStart w:id="55" w:name="_Toc212042363"/>
      <w:r>
        <w:rPr>
          <w:rFonts w:ascii="Arial" w:hAnsi="Arial" w:cs="Arial"/>
          <w:b/>
          <w:bCs/>
          <w:color w:val="434343"/>
        </w:rPr>
        <w:t>5.5.3 Improvement Measures</w:t>
      </w:r>
      <w:bookmarkEnd w:id="55"/>
    </w:p>
    <w:p w14:paraId="6D6F7258" w14:textId="77777777" w:rsidR="008B49FE" w:rsidRDefault="008B49FE" w:rsidP="008B49FE">
      <w:pPr>
        <w:pStyle w:val="Heading3"/>
        <w:spacing w:before="320"/>
      </w:pPr>
      <w:bookmarkStart w:id="56" w:name="_Toc212042364"/>
      <w:r>
        <w:rPr>
          <w:rFonts w:ascii="Arial" w:hAnsi="Arial" w:cs="Arial"/>
          <w:b/>
          <w:bCs/>
          <w:color w:val="434343"/>
        </w:rPr>
        <w:t>5.5.4 Risks and Considerations</w:t>
      </w:r>
      <w:bookmarkEnd w:id="56"/>
    </w:p>
    <w:p w14:paraId="67827F6B" w14:textId="77777777" w:rsidR="008B49FE" w:rsidRDefault="008B49FE" w:rsidP="008B49FE"/>
    <w:p w14:paraId="145F29D4" w14:textId="77777777" w:rsidR="008B49FE" w:rsidRDefault="008B49FE" w:rsidP="008B49FE">
      <w:pPr>
        <w:pStyle w:val="Heading2"/>
        <w:spacing w:before="360" w:after="120"/>
      </w:pPr>
      <w:bookmarkStart w:id="57" w:name="_Toc212042365"/>
      <w:r>
        <w:rPr>
          <w:rFonts w:ascii="Arial" w:hAnsi="Arial" w:cs="Arial"/>
          <w:b/>
          <w:bCs/>
          <w:color w:val="000000"/>
        </w:rPr>
        <w:t>5.6 Establishing a Tamper Detection and Change Management System</w:t>
      </w:r>
      <w:bookmarkEnd w:id="57"/>
    </w:p>
    <w:p w14:paraId="21D46A75" w14:textId="77777777" w:rsidR="008B49FE" w:rsidRDefault="008B49FE" w:rsidP="008B49FE"/>
    <w:p w14:paraId="6D04C612" w14:textId="77777777" w:rsidR="008B49FE" w:rsidRDefault="008B49FE" w:rsidP="008B49FE">
      <w:pPr>
        <w:pStyle w:val="Heading3"/>
        <w:spacing w:before="320"/>
      </w:pPr>
      <w:bookmarkStart w:id="58" w:name="_Toc212042366"/>
      <w:r>
        <w:rPr>
          <w:rFonts w:ascii="Arial" w:hAnsi="Arial" w:cs="Arial"/>
          <w:b/>
          <w:bCs/>
          <w:color w:val="434343"/>
        </w:rPr>
        <w:t>5.6.1 Issue Overview</w:t>
      </w:r>
      <w:bookmarkEnd w:id="58"/>
    </w:p>
    <w:p w14:paraId="6B2F89E3" w14:textId="77777777" w:rsidR="008B49FE" w:rsidRDefault="008B49FE" w:rsidP="008B49FE">
      <w:pPr>
        <w:pStyle w:val="NormalWeb"/>
        <w:spacing w:before="0" w:beforeAutospacing="0" w:after="0" w:afterAutospacing="0"/>
      </w:pPr>
      <w:r>
        <w:rPr>
          <w:rFonts w:ascii="Arial" w:hAnsi="Arial" w:cs="Arial"/>
          <w:color w:val="000000"/>
          <w:sz w:val="22"/>
          <w:szCs w:val="22"/>
        </w:rPr>
        <w:t>In SBOM operations, the SBOM Document may be updated on a different schedule than the  provided software itself, and its content may contain errors. However, there is currently no sufficient mechanism to detect modifications to the SBOM Document, making it difficult to guarantee consistency with the software.</w:t>
      </w:r>
    </w:p>
    <w:p w14:paraId="19C9B224" w14:textId="77777777" w:rsidR="008B49FE" w:rsidRDefault="008B49FE" w:rsidP="008B49FE"/>
    <w:p w14:paraId="69C3DF79" w14:textId="77777777" w:rsidR="008B49FE" w:rsidRDefault="008B49FE" w:rsidP="008B49FE">
      <w:pPr>
        <w:pStyle w:val="Heading3"/>
        <w:spacing w:before="320"/>
      </w:pPr>
      <w:bookmarkStart w:id="59" w:name="_Toc212042367"/>
      <w:r>
        <w:rPr>
          <w:rFonts w:ascii="Arial" w:hAnsi="Arial" w:cs="Arial"/>
          <w:b/>
          <w:bCs/>
          <w:color w:val="434343"/>
        </w:rPr>
        <w:t>5.6.2 Detailed Description</w:t>
      </w:r>
      <w:bookmarkEnd w:id="59"/>
    </w:p>
    <w:p w14:paraId="1A612157" w14:textId="77777777" w:rsidR="008B49FE" w:rsidRDefault="008B49FE" w:rsidP="008B49FE">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Manual modifications leading to data inconsistencies</w:t>
      </w:r>
      <w:r>
        <w:rPr>
          <w:rFonts w:ascii="Arial" w:hAnsi="Arial" w:cs="Arial"/>
          <w:color w:val="000000"/>
          <w:sz w:val="22"/>
          <w:szCs w:val="22"/>
        </w:rPr>
        <w:br/>
        <w:t>When the SBOM Document is later edited or supplemented by hand, the resulting document may no longer match the original software configuration, risking unintended changes such as the addition of unneeded component information.  </w:t>
      </w:r>
    </w:p>
    <w:p w14:paraId="1B48CE2A" w14:textId="77777777" w:rsidR="008B49FE" w:rsidRDefault="008B49FE" w:rsidP="008B49FE">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Lack of version control causing opaque modification history</w:t>
      </w:r>
      <w:r>
        <w:rPr>
          <w:rFonts w:ascii="Arial" w:hAnsi="Arial" w:cs="Arial"/>
          <w:color w:val="000000"/>
          <w:sz w:val="22"/>
          <w:szCs w:val="22"/>
        </w:rPr>
        <w:br/>
        <w:t>Without a system to record changes, it becomes impossible to trace who modified the SBOM Document, when, why, or how, making it difficult to distinguish between intentional tampering and routine updates, and preventing rollback to previous, trusted versions.  </w:t>
      </w:r>
    </w:p>
    <w:p w14:paraId="5319E6A4" w14:textId="77777777" w:rsidR="008B49FE" w:rsidRDefault="008B49FE" w:rsidP="008B49FE">
      <w:pPr>
        <w:pStyle w:val="NormalWeb"/>
        <w:numPr>
          <w:ilvl w:val="0"/>
          <w:numId w:val="4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Inconsistent formats and missing information</w:t>
      </w:r>
      <w:r>
        <w:rPr>
          <w:rFonts w:ascii="Arial" w:hAnsi="Arial" w:cs="Arial"/>
          <w:color w:val="000000"/>
          <w:sz w:val="22"/>
          <w:szCs w:val="22"/>
        </w:rPr>
        <w:br/>
        <w:t>When SBOM Documents are automatically generated by multiple tools, differences in format and content can result in the loss of critical details – such as dependency information – during integration or editing, potentially leading to incomplete security assessments.</w:t>
      </w:r>
    </w:p>
    <w:p w14:paraId="23B20310" w14:textId="77777777" w:rsidR="008B49FE" w:rsidRDefault="008B49FE" w:rsidP="008B49FE"/>
    <w:p w14:paraId="7F2C3C59" w14:textId="77777777" w:rsidR="008B49FE" w:rsidRDefault="008B49FE" w:rsidP="008B49FE">
      <w:pPr>
        <w:pStyle w:val="Heading3"/>
        <w:spacing w:before="320"/>
      </w:pPr>
      <w:bookmarkStart w:id="60" w:name="_Toc212042368"/>
      <w:r>
        <w:rPr>
          <w:rFonts w:ascii="Arial" w:hAnsi="Arial" w:cs="Arial"/>
          <w:b/>
          <w:bCs/>
          <w:color w:val="434343"/>
        </w:rPr>
        <w:lastRenderedPageBreak/>
        <w:t>5.6.3 Improvement Measures</w:t>
      </w:r>
      <w:bookmarkEnd w:id="60"/>
    </w:p>
    <w:p w14:paraId="5F1423BB" w14:textId="77777777" w:rsidR="008B49FE" w:rsidRDefault="008B49FE" w:rsidP="008B49FE">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Digital signatures</w:t>
      </w:r>
      <w:r>
        <w:rPr>
          <w:rFonts w:ascii="Arial" w:hAnsi="Arial" w:cs="Arial"/>
          <w:color w:val="000000"/>
          <w:sz w:val="22"/>
          <w:szCs w:val="22"/>
        </w:rPr>
        <w:br/>
        <w:t>Immediately append a digital signature or hash value to the SBOM upon generation to enable later detection of any modifications.  </w:t>
      </w:r>
    </w:p>
    <w:p w14:paraId="22ABB173" w14:textId="77777777" w:rsidR="008B49FE" w:rsidRDefault="008B49FE" w:rsidP="008B49FE">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 history management</w:t>
      </w:r>
      <w:r>
        <w:rPr>
          <w:rFonts w:ascii="Arial" w:hAnsi="Arial" w:cs="Arial"/>
          <w:color w:val="000000"/>
          <w:sz w:val="22"/>
          <w:szCs w:val="22"/>
        </w:rPr>
        <w:br/>
        <w:t>Record and track all changes to the SBOM file using a version control system. </w:t>
      </w:r>
    </w:p>
    <w:p w14:paraId="2FC34D90" w14:textId="77777777" w:rsidR="008B49FE" w:rsidRDefault="008B49FE" w:rsidP="008B49FE">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Automated verification</w:t>
      </w:r>
      <w:r>
        <w:rPr>
          <w:rFonts w:ascii="Arial" w:hAnsi="Arial" w:cs="Arial"/>
          <w:color w:val="000000"/>
          <w:sz w:val="22"/>
          <w:szCs w:val="22"/>
        </w:rPr>
        <w:br/>
        <w:t>Implement tools that automatically check the integrity of digital signatures or hash values.</w:t>
      </w:r>
    </w:p>
    <w:p w14:paraId="72835D68" w14:textId="77777777" w:rsidR="008B49FE" w:rsidRDefault="008B49FE" w:rsidP="008B49FE">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Automated monitoring</w:t>
      </w:r>
      <w:r>
        <w:rPr>
          <w:rFonts w:ascii="Arial" w:hAnsi="Arial" w:cs="Arial"/>
          <w:color w:val="000000"/>
          <w:sz w:val="22"/>
          <w:szCs w:val="22"/>
        </w:rPr>
        <w:br/>
        <w:t>Establish a tamper-detection process that regularly verifies signatures and issues alerts when abnormalities are detected.  </w:t>
      </w:r>
    </w:p>
    <w:p w14:paraId="34A365A7" w14:textId="77777777" w:rsidR="008B49FE" w:rsidRDefault="008B49FE" w:rsidP="008B49FE">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Update and redistribution policies</w:t>
      </w:r>
      <w:r>
        <w:rPr>
          <w:rFonts w:ascii="Arial" w:hAnsi="Arial" w:cs="Arial"/>
          <w:color w:val="000000"/>
          <w:sz w:val="22"/>
          <w:szCs w:val="22"/>
        </w:rPr>
        <w:br/>
        <w:t>Formalize procedures for regularly updating the SBOM, reapplying signatures, and automatically redistributing the revised document.  </w:t>
      </w:r>
    </w:p>
    <w:p w14:paraId="7B7F8FB5" w14:textId="77777777" w:rsidR="008B49FE" w:rsidRDefault="008B49FE" w:rsidP="008B49FE">
      <w:pPr>
        <w:pStyle w:val="NormalWeb"/>
        <w:numPr>
          <w:ilvl w:val="0"/>
          <w:numId w:val="4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Audit and review framework</w:t>
      </w:r>
      <w:r>
        <w:rPr>
          <w:rFonts w:ascii="Arial" w:hAnsi="Arial" w:cs="Arial"/>
          <w:color w:val="000000"/>
          <w:sz w:val="22"/>
          <w:szCs w:val="22"/>
        </w:rPr>
        <w:br/>
        <w:t>Complement automated measures with periodic reviews, log audits, and manual final verifications.</w:t>
      </w:r>
    </w:p>
    <w:p w14:paraId="67B8FD00" w14:textId="77777777" w:rsidR="008B49FE" w:rsidRDefault="008B49FE" w:rsidP="008B49FE"/>
    <w:p w14:paraId="3ECED892" w14:textId="77777777" w:rsidR="008B49FE" w:rsidRDefault="008B49FE" w:rsidP="008B49FE">
      <w:pPr>
        <w:pStyle w:val="Heading3"/>
        <w:spacing w:before="320"/>
      </w:pPr>
      <w:bookmarkStart w:id="61" w:name="_Toc212042369"/>
      <w:r>
        <w:rPr>
          <w:rFonts w:ascii="Arial" w:hAnsi="Arial" w:cs="Arial"/>
          <w:b/>
          <w:bCs/>
          <w:color w:val="434343"/>
        </w:rPr>
        <w:t>5.6.4 Risks and Considerations</w:t>
      </w:r>
      <w:bookmarkEnd w:id="61"/>
    </w:p>
    <w:p w14:paraId="20571E46" w14:textId="77777777" w:rsidR="008B49FE" w:rsidRDefault="008B49FE" w:rsidP="008B49FE">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Key management risks</w:t>
      </w:r>
      <w:r>
        <w:rPr>
          <w:rFonts w:ascii="Arial" w:hAnsi="Arial" w:cs="Arial"/>
          <w:color w:val="000000"/>
          <w:sz w:val="22"/>
          <w:szCs w:val="22"/>
        </w:rPr>
        <w:br/>
        <w:t>Be alert to the leakage or expiration of signing keys and certificates; implement proper key management and revocation procedures.  </w:t>
      </w:r>
    </w:p>
    <w:p w14:paraId="493136F9" w14:textId="77777777" w:rsidR="008B49FE" w:rsidRDefault="008B49FE" w:rsidP="008B49FE">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Increased operational burden</w:t>
      </w:r>
      <w:r>
        <w:rPr>
          <w:rFonts w:ascii="Arial" w:hAnsi="Arial" w:cs="Arial"/>
          <w:color w:val="000000"/>
          <w:sz w:val="22"/>
          <w:szCs w:val="22"/>
        </w:rPr>
        <w:br/>
        <w:t>Introducing new processes may necessitate changes to development environments and incur additional team training costs.  </w:t>
      </w:r>
    </w:p>
    <w:p w14:paraId="0016DC9B" w14:textId="77777777" w:rsidR="008B49FE" w:rsidRDefault="008B49FE" w:rsidP="008B49FE">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Inter-tool compatibility issues</w:t>
      </w:r>
      <w:r>
        <w:rPr>
          <w:rFonts w:ascii="Arial" w:hAnsi="Arial" w:cs="Arial"/>
          <w:color w:val="000000"/>
          <w:sz w:val="22"/>
          <w:szCs w:val="22"/>
        </w:rPr>
        <w:br/>
        <w:t>Differences in SBOM tool formats can compromise the consistency of hash values and signatures.  </w:t>
      </w:r>
    </w:p>
    <w:p w14:paraId="0819DA3D" w14:textId="77777777" w:rsidR="008B49FE" w:rsidRDefault="008B49FE" w:rsidP="008B49FE">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Minimizing manual intervention</w:t>
      </w:r>
      <w:r>
        <w:rPr>
          <w:rFonts w:ascii="Arial" w:hAnsi="Arial" w:cs="Arial"/>
          <w:color w:val="000000"/>
          <w:sz w:val="22"/>
          <w:szCs w:val="22"/>
        </w:rPr>
        <w:br/>
        <w:t>Maximize automation to eliminate human errors, limiting manual verification to the minimum required.</w:t>
      </w:r>
    </w:p>
    <w:p w14:paraId="62D604EA" w14:textId="77777777" w:rsidR="008B49FE" w:rsidRDefault="008B49FE" w:rsidP="008B49FE"/>
    <w:p w14:paraId="478779B1" w14:textId="77777777" w:rsidR="008B49FE" w:rsidRDefault="008B49FE" w:rsidP="008B49FE">
      <w:pPr>
        <w:pStyle w:val="Heading2"/>
        <w:spacing w:before="360" w:after="120"/>
      </w:pPr>
      <w:bookmarkStart w:id="62" w:name="_Toc212042370"/>
      <w:r>
        <w:rPr>
          <w:rFonts w:ascii="Arial" w:hAnsi="Arial" w:cs="Arial"/>
          <w:b/>
          <w:bCs/>
          <w:color w:val="000000"/>
        </w:rPr>
        <w:t>5.7 Clarifying the Scope of Descriptions and Defining Accountability</w:t>
      </w:r>
      <w:bookmarkEnd w:id="62"/>
    </w:p>
    <w:p w14:paraId="33544628" w14:textId="77777777" w:rsidR="008B49FE" w:rsidRDefault="008B49FE" w:rsidP="008B49FE"/>
    <w:p w14:paraId="4314319E" w14:textId="77777777" w:rsidR="008B49FE" w:rsidRDefault="008B49FE" w:rsidP="008B49FE">
      <w:pPr>
        <w:pStyle w:val="Heading3"/>
        <w:spacing w:before="320"/>
      </w:pPr>
      <w:bookmarkStart w:id="63" w:name="_Toc212042371"/>
      <w:r>
        <w:rPr>
          <w:rFonts w:ascii="Arial" w:hAnsi="Arial" w:cs="Arial"/>
          <w:b/>
          <w:bCs/>
          <w:color w:val="434343"/>
        </w:rPr>
        <w:t>5.7.1 Issue Overview</w:t>
      </w:r>
      <w:bookmarkEnd w:id="63"/>
    </w:p>
    <w:p w14:paraId="78C04001" w14:textId="77777777" w:rsidR="008B49FE" w:rsidRDefault="008B49FE" w:rsidP="008B49FE">
      <w:pPr>
        <w:pStyle w:val="NormalWeb"/>
        <w:spacing w:before="0" w:beforeAutospacing="0" w:after="0" w:afterAutospacing="0"/>
      </w:pPr>
      <w:r>
        <w:rPr>
          <w:rFonts w:ascii="Arial" w:hAnsi="Arial" w:cs="Arial"/>
          <w:color w:val="000000"/>
          <w:sz w:val="22"/>
          <w:szCs w:val="22"/>
        </w:rPr>
        <w:t>SBOM documents largely rely on the provider's discretion, resulting in inconsistent comprehensiveness and accuracy of the required information. Consequently, essential data may be missing across the software supply chain, increasing the risk of confusion in managing security and license compliance.</w:t>
      </w:r>
    </w:p>
    <w:p w14:paraId="02645CC1" w14:textId="77777777" w:rsidR="008B49FE" w:rsidRDefault="008B49FE" w:rsidP="008B49FE"/>
    <w:p w14:paraId="5F470B4A" w14:textId="77777777" w:rsidR="008B49FE" w:rsidRDefault="008B49FE" w:rsidP="008B49FE">
      <w:pPr>
        <w:pStyle w:val="Heading3"/>
        <w:spacing w:before="320"/>
      </w:pPr>
      <w:bookmarkStart w:id="64" w:name="_Toc212042372"/>
      <w:r>
        <w:rPr>
          <w:rFonts w:ascii="Arial" w:hAnsi="Arial" w:cs="Arial"/>
          <w:b/>
          <w:bCs/>
          <w:color w:val="434343"/>
        </w:rPr>
        <w:lastRenderedPageBreak/>
        <w:t>5.7.2 Detailed Description</w:t>
      </w:r>
      <w:bookmarkEnd w:id="64"/>
    </w:p>
    <w:p w14:paraId="4388F20C" w14:textId="77777777" w:rsidR="008B49FE" w:rsidRDefault="008B49FE" w:rsidP="008B49FE">
      <w:pPr>
        <w:pStyle w:val="NormalWeb"/>
        <w:spacing w:before="0" w:beforeAutospacing="0" w:after="0" w:afterAutospacing="0"/>
      </w:pPr>
      <w:r>
        <w:rPr>
          <w:rFonts w:ascii="Arial" w:hAnsi="Arial" w:cs="Arial"/>
          <w:color w:val="000000"/>
          <w:sz w:val="22"/>
          <w:szCs w:val="22"/>
        </w:rPr>
        <w:t>Various guidelines and specifications exist, yet the criteria for including dependent components in an SBOM and the level of detail required for each component remain unclear.</w:t>
      </w:r>
    </w:p>
    <w:p w14:paraId="77BA90DF" w14:textId="77777777" w:rsidR="008B49FE" w:rsidRDefault="008B49FE" w:rsidP="008B49FE">
      <w:r>
        <w:br/>
      </w:r>
    </w:p>
    <w:p w14:paraId="4B54A509" w14:textId="77777777" w:rsidR="008B49FE" w:rsidRDefault="008B49FE" w:rsidP="008B49FE">
      <w:pPr>
        <w:pStyle w:val="NormalWeb"/>
        <w:numPr>
          <w:ilvl w:val="0"/>
          <w:numId w:val="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Only a limited set of necessary details, such as the scope of software dependencies and version information, may be included.</w:t>
      </w:r>
    </w:p>
    <w:p w14:paraId="094C2503" w14:textId="77777777" w:rsidR="008B49FE" w:rsidRDefault="008B49FE" w:rsidP="008B49FE">
      <w:pPr>
        <w:pStyle w:val="NormalWeb"/>
        <w:numPr>
          <w:ilvl w:val="0"/>
          <w:numId w:val="5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often unclear who is accountable for each component, as contact information and management responsibilities are not clearly defined. This lack of clarity hampers rapid response when issues arise.</w:t>
      </w:r>
    </w:p>
    <w:p w14:paraId="4934964B" w14:textId="77777777" w:rsidR="008B49FE" w:rsidRDefault="008B49FE" w:rsidP="008B49FE"/>
    <w:p w14:paraId="0176898D" w14:textId="77777777" w:rsidR="008B49FE" w:rsidRDefault="008B49FE" w:rsidP="008B49FE">
      <w:pPr>
        <w:pStyle w:val="NormalWeb"/>
        <w:spacing w:before="0" w:beforeAutospacing="0" w:after="0" w:afterAutospacing="0"/>
      </w:pPr>
      <w:r>
        <w:rPr>
          <w:rFonts w:ascii="Arial" w:hAnsi="Arial" w:cs="Arial"/>
          <w:color w:val="000000"/>
          <w:sz w:val="22"/>
          <w:szCs w:val="22"/>
        </w:rPr>
        <w:t>Consequently, incomplete information within the SBOM can prevent a full understanding of vulnerabilities and license-related risks across the entire software supply chain, potentially impeding effective security measures.</w:t>
      </w:r>
    </w:p>
    <w:p w14:paraId="3B879295" w14:textId="77777777" w:rsidR="008B49FE" w:rsidRDefault="008B49FE" w:rsidP="008B49FE">
      <w:pPr>
        <w:spacing w:after="240"/>
      </w:pPr>
    </w:p>
    <w:p w14:paraId="5B0F25FC" w14:textId="77777777" w:rsidR="008B49FE" w:rsidRDefault="008B49FE" w:rsidP="008B49FE">
      <w:pPr>
        <w:pStyle w:val="Heading3"/>
        <w:spacing w:before="320"/>
      </w:pPr>
      <w:bookmarkStart w:id="65" w:name="_Toc212042373"/>
      <w:r>
        <w:rPr>
          <w:rFonts w:ascii="Arial" w:hAnsi="Arial" w:cs="Arial"/>
          <w:b/>
          <w:bCs/>
          <w:color w:val="434343"/>
        </w:rPr>
        <w:t>5.7.3 Improvement Measures</w:t>
      </w:r>
      <w:bookmarkEnd w:id="65"/>
    </w:p>
    <w:p w14:paraId="6F312144" w14:textId="77777777" w:rsidR="008B49FE" w:rsidRDefault="008B49FE" w:rsidP="008B49FE">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Establish clear, standardized criteria for the items that need to be included in an SBOM across the entire software supply chain, with particular emphasis on clarifying the scope of dependencies.</w:t>
      </w:r>
    </w:p>
    <w:p w14:paraId="4AD61D0C" w14:textId="77777777" w:rsidR="008B49FE" w:rsidRDefault="008B49FE" w:rsidP="008B49FE">
      <w:pPr>
        <w:pStyle w:val="NormalWeb"/>
        <w:numPr>
          <w:ilvl w:val="0"/>
          <w:numId w:val="5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Clearly define accountability for each item by including specific responsible individuals and contact details within the document. </w:t>
      </w:r>
    </w:p>
    <w:p w14:paraId="13252C0E" w14:textId="77777777" w:rsidR="008B49FE" w:rsidRDefault="008B49FE" w:rsidP="008B49FE">
      <w:pPr>
        <w:pStyle w:val="NormalWeb"/>
        <w:spacing w:before="0" w:beforeAutospacing="0" w:after="0" w:afterAutospacing="0"/>
      </w:pPr>
      <w:r>
        <w:rPr>
          <w:rFonts w:ascii="Arial" w:hAnsi="Arial" w:cs="Arial"/>
          <w:color w:val="000000"/>
          <w:sz w:val="22"/>
          <w:szCs w:val="22"/>
        </w:rPr>
        <w:t>This approach will enable effective information sharing and rapid response when issues arise.</w:t>
      </w:r>
    </w:p>
    <w:p w14:paraId="1417CEA2" w14:textId="237E8043" w:rsidR="008B49FE" w:rsidRDefault="008B49FE" w:rsidP="008B49FE">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FA2F9CC" wp14:editId="72AA2FD3">
            <wp:extent cx="5734685" cy="2194560"/>
            <wp:effectExtent l="0" t="0" r="5715" b="2540"/>
            <wp:docPr id="254050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4685" cy="2194560"/>
                    </a:xfrm>
                    <a:prstGeom prst="rect">
                      <a:avLst/>
                    </a:prstGeom>
                    <a:noFill/>
                    <a:ln>
                      <a:noFill/>
                    </a:ln>
                  </pic:spPr>
                </pic:pic>
              </a:graphicData>
            </a:graphic>
          </wp:inline>
        </w:drawing>
      </w:r>
    </w:p>
    <w:p w14:paraId="705EE382" w14:textId="77777777" w:rsidR="008B49FE" w:rsidRDefault="008B49FE" w:rsidP="008B49FE">
      <w:pPr>
        <w:pStyle w:val="NormalWeb"/>
        <w:spacing w:before="0" w:beforeAutospacing="0" w:after="0" w:afterAutospacing="0"/>
      </w:pPr>
      <w:r>
        <w:rPr>
          <w:rFonts w:ascii="Arial" w:hAnsi="Arial" w:cs="Arial"/>
          <w:color w:val="000000"/>
          <w:sz w:val="22"/>
          <w:szCs w:val="22"/>
        </w:rPr>
        <w:t>More practically, software distributors in principle have access only to the detailed information contained in the red-framed area in the figure above. Accordingly, they should assume at least a minimal accountability for each software component within this range. </w:t>
      </w:r>
    </w:p>
    <w:p w14:paraId="034AD716" w14:textId="77777777" w:rsidR="008B49FE" w:rsidRDefault="008B49FE" w:rsidP="008B49FE">
      <w:pPr>
        <w:pStyle w:val="NormalWeb"/>
        <w:spacing w:before="0" w:beforeAutospacing="0" w:after="0" w:afterAutospacing="0"/>
      </w:pPr>
      <w:r>
        <w:rPr>
          <w:rFonts w:ascii="Arial" w:hAnsi="Arial" w:cs="Arial"/>
          <w:color w:val="000000"/>
          <w:sz w:val="22"/>
          <w:szCs w:val="22"/>
        </w:rPr>
        <w:t>However, for Open Source Software (OSS), obtaining sufficient upstream information may not always be possible. In such cases, any unavailable details should be explicitly marked as 'Known Unknown,' while incorporating as much of the available OSS information as possible into the SBOM Document.</w:t>
      </w:r>
    </w:p>
    <w:p w14:paraId="692A06D6" w14:textId="77777777" w:rsidR="008B49FE" w:rsidRDefault="008B49FE" w:rsidP="008B49FE"/>
    <w:p w14:paraId="0C552128" w14:textId="77777777" w:rsidR="008B49FE" w:rsidRDefault="008B49FE" w:rsidP="008B49FE">
      <w:pPr>
        <w:pStyle w:val="Heading3"/>
        <w:spacing w:before="320"/>
      </w:pPr>
      <w:bookmarkStart w:id="66" w:name="_Toc212042374"/>
      <w:r>
        <w:rPr>
          <w:rFonts w:ascii="Arial" w:hAnsi="Arial" w:cs="Arial"/>
          <w:b/>
          <w:bCs/>
          <w:color w:val="434343"/>
        </w:rPr>
        <w:lastRenderedPageBreak/>
        <w:t>5.7.4 Risks and Considerations</w:t>
      </w:r>
      <w:bookmarkEnd w:id="66"/>
    </w:p>
    <w:p w14:paraId="38E5A4BE" w14:textId="77777777" w:rsidR="008B49FE" w:rsidRDefault="008B49FE" w:rsidP="008B49FE">
      <w:pPr>
        <w:pStyle w:val="Normal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Delays in updating the SBOM Document in response to software version upgrades or changes in dependencies may result in decisions being made based on outdated information.  </w:t>
      </w:r>
    </w:p>
    <w:p w14:paraId="5CEDE31D" w14:textId="77777777" w:rsidR="008B49FE" w:rsidRDefault="008B49FE" w:rsidP="008B49FE">
      <w:pPr>
        <w:pStyle w:val="Normal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lack of uniform criteria across the supply chain can lead to inconsistencies among SBOM Documents, causing confusion.</w:t>
      </w:r>
    </w:p>
    <w:p w14:paraId="2D2EC46D" w14:textId="77777777" w:rsidR="008B49FE" w:rsidRDefault="008B49FE" w:rsidP="008B49FE">
      <w:pPr>
        <w:pStyle w:val="NormalWeb"/>
        <w:numPr>
          <w:ilvl w:val="0"/>
          <w:numId w:val="5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responsible parties or contact information are not clearly specified or are recorded incorrectly, the ability to respond swiftly during issues may be compromised, thereby increasing security risks.</w:t>
      </w:r>
    </w:p>
    <w:p w14:paraId="76324ADB" w14:textId="77777777" w:rsidR="008B49FE" w:rsidRDefault="008B49FE" w:rsidP="008B49FE"/>
    <w:p w14:paraId="026EBBC8" w14:textId="77777777" w:rsidR="008B49FE" w:rsidRDefault="008B49FE" w:rsidP="008B49FE">
      <w:pPr>
        <w:pStyle w:val="Heading2"/>
        <w:spacing w:before="360" w:after="120"/>
      </w:pPr>
      <w:bookmarkStart w:id="67" w:name="_Toc212042375"/>
      <w:r>
        <w:rPr>
          <w:rFonts w:ascii="Arial" w:hAnsi="Arial" w:cs="Arial"/>
          <w:b/>
          <w:bCs/>
          <w:color w:val="000000"/>
        </w:rPr>
        <w:t>5.8 Unified Expression of Inter-Component Relationships</w:t>
      </w:r>
      <w:bookmarkEnd w:id="67"/>
    </w:p>
    <w:p w14:paraId="6D26A3AC" w14:textId="77777777" w:rsidR="008B49FE" w:rsidRDefault="008B49FE" w:rsidP="008B49FE">
      <w:pPr>
        <w:pStyle w:val="Heading3"/>
        <w:spacing w:before="320"/>
      </w:pPr>
      <w:bookmarkStart w:id="68" w:name="_Toc212042376"/>
      <w:r>
        <w:rPr>
          <w:rFonts w:ascii="Arial" w:hAnsi="Arial" w:cs="Arial"/>
          <w:b/>
          <w:bCs/>
          <w:color w:val="434343"/>
        </w:rPr>
        <w:t>5.8.1 Issue Overview</w:t>
      </w:r>
      <w:bookmarkEnd w:id="68"/>
    </w:p>
    <w:p w14:paraId="7E61EA47" w14:textId="77777777" w:rsidR="008B49FE" w:rsidRDefault="008B49FE" w:rsidP="008B49FE">
      <w:pPr>
        <w:pStyle w:val="NormalWeb"/>
        <w:spacing w:before="0" w:beforeAutospacing="0" w:after="0" w:afterAutospacing="0"/>
      </w:pPr>
      <w:r>
        <w:rPr>
          <w:rFonts w:ascii="Arial" w:hAnsi="Arial" w:cs="Arial"/>
          <w:color w:val="000000"/>
          <w:sz w:val="22"/>
          <w:szCs w:val="22"/>
        </w:rPr>
        <w:t>Inconsistent depiction of relationships between components (e.g., dependency, containment, derivation) may hinder accurate automated analysis and risk assessment.</w:t>
      </w:r>
    </w:p>
    <w:p w14:paraId="0D65B309" w14:textId="77777777" w:rsidR="008B49FE" w:rsidRDefault="008B49FE" w:rsidP="008B49FE"/>
    <w:p w14:paraId="119222E2" w14:textId="77777777" w:rsidR="008B49FE" w:rsidRDefault="008B49FE" w:rsidP="008B49FE">
      <w:pPr>
        <w:pStyle w:val="Heading3"/>
        <w:spacing w:before="320"/>
      </w:pPr>
      <w:bookmarkStart w:id="69" w:name="_Toc212042377"/>
      <w:r>
        <w:rPr>
          <w:rFonts w:ascii="Arial" w:hAnsi="Arial" w:cs="Arial"/>
          <w:b/>
          <w:bCs/>
          <w:color w:val="434343"/>
        </w:rPr>
        <w:t>5.8.2 Detailed Description</w:t>
      </w:r>
      <w:bookmarkEnd w:id="69"/>
    </w:p>
    <w:p w14:paraId="2E50FDF0" w14:textId="77777777" w:rsidR="008B49FE" w:rsidRDefault="008B49FE" w:rsidP="008B49FE">
      <w:pPr>
        <w:pStyle w:val="Heading3"/>
        <w:spacing w:before="320"/>
      </w:pPr>
      <w:bookmarkStart w:id="70" w:name="_Toc212042378"/>
      <w:r>
        <w:rPr>
          <w:rFonts w:ascii="Arial" w:hAnsi="Arial" w:cs="Arial"/>
          <w:b/>
          <w:bCs/>
          <w:color w:val="434343"/>
        </w:rPr>
        <w:t>5.8.3 Improvement Measures</w:t>
      </w:r>
      <w:bookmarkEnd w:id="70"/>
    </w:p>
    <w:p w14:paraId="742A9EC0" w14:textId="77777777" w:rsidR="008B49FE" w:rsidRDefault="008B49FE" w:rsidP="008B49FE">
      <w:pPr>
        <w:pStyle w:val="Heading3"/>
        <w:spacing w:before="320"/>
      </w:pPr>
      <w:bookmarkStart w:id="71" w:name="_Toc212042379"/>
      <w:r>
        <w:rPr>
          <w:rFonts w:ascii="Arial" w:hAnsi="Arial" w:cs="Arial"/>
          <w:b/>
          <w:bCs/>
          <w:color w:val="434343"/>
        </w:rPr>
        <w:t>5.8.4 Risks and Considerations</w:t>
      </w:r>
      <w:bookmarkEnd w:id="71"/>
    </w:p>
    <w:p w14:paraId="22191F4B" w14:textId="77777777" w:rsidR="008B49FE" w:rsidRDefault="008B49FE" w:rsidP="008B49FE"/>
    <w:p w14:paraId="38D2372B" w14:textId="77777777" w:rsidR="008B49FE" w:rsidRDefault="008B49FE" w:rsidP="008B49FE">
      <w:pPr>
        <w:pStyle w:val="Heading2"/>
        <w:spacing w:before="360" w:after="120"/>
      </w:pPr>
      <w:bookmarkStart w:id="72" w:name="_Toc212042380"/>
      <w:r>
        <w:rPr>
          <w:rFonts w:ascii="Arial" w:hAnsi="Arial" w:cs="Arial"/>
          <w:b/>
          <w:bCs/>
          <w:color w:val="000000"/>
        </w:rPr>
        <w:t>5.9 Capturing Dependencies and Issues in Package Retrieval Methods</w:t>
      </w:r>
      <w:bookmarkEnd w:id="72"/>
    </w:p>
    <w:p w14:paraId="739B4BED" w14:textId="77777777" w:rsidR="008B49FE" w:rsidRDefault="008B49FE" w:rsidP="008B49FE">
      <w:pPr>
        <w:pStyle w:val="Heading3"/>
        <w:spacing w:before="320"/>
      </w:pPr>
      <w:bookmarkStart w:id="73" w:name="_Toc212042381"/>
      <w:r>
        <w:rPr>
          <w:rFonts w:ascii="Arial" w:hAnsi="Arial" w:cs="Arial"/>
          <w:b/>
          <w:bCs/>
          <w:color w:val="434343"/>
        </w:rPr>
        <w:t>5.9.1 Issue Overview</w:t>
      </w:r>
      <w:bookmarkEnd w:id="73"/>
    </w:p>
    <w:p w14:paraId="27BCC51A" w14:textId="77777777" w:rsidR="008B49FE" w:rsidRDefault="008B49FE" w:rsidP="008B49FE">
      <w:pPr>
        <w:pStyle w:val="NormalWeb"/>
        <w:spacing w:before="0" w:beforeAutospacing="0" w:after="0" w:afterAutospacing="0"/>
      </w:pPr>
      <w:r>
        <w:rPr>
          <w:rFonts w:ascii="Arial" w:hAnsi="Arial" w:cs="Arial"/>
          <w:color w:val="000000"/>
          <w:sz w:val="22"/>
          <w:szCs w:val="22"/>
        </w:rPr>
        <w:t>Disparities between dependencies extracted directly from source code versus those derived from package management systems can lead to redundant or erroneous information.</w:t>
      </w:r>
    </w:p>
    <w:p w14:paraId="0FE22F9E" w14:textId="77777777" w:rsidR="008B49FE" w:rsidRDefault="008B49FE" w:rsidP="008B49FE"/>
    <w:p w14:paraId="73498A93" w14:textId="77777777" w:rsidR="008B49FE" w:rsidRDefault="008B49FE" w:rsidP="008B49FE">
      <w:pPr>
        <w:pStyle w:val="Heading3"/>
        <w:spacing w:before="320"/>
      </w:pPr>
      <w:bookmarkStart w:id="74" w:name="_Toc212042382"/>
      <w:r>
        <w:rPr>
          <w:rFonts w:ascii="Arial" w:hAnsi="Arial" w:cs="Arial"/>
          <w:b/>
          <w:bCs/>
          <w:color w:val="434343"/>
        </w:rPr>
        <w:t>5.9.2 Detailed Description</w:t>
      </w:r>
      <w:bookmarkEnd w:id="74"/>
    </w:p>
    <w:p w14:paraId="675622DC" w14:textId="77777777" w:rsidR="008B49FE" w:rsidRDefault="008B49FE" w:rsidP="008B49FE">
      <w:pPr>
        <w:pStyle w:val="Heading3"/>
        <w:spacing w:before="320"/>
      </w:pPr>
      <w:bookmarkStart w:id="75" w:name="_Toc212042383"/>
      <w:r>
        <w:rPr>
          <w:rFonts w:ascii="Arial" w:hAnsi="Arial" w:cs="Arial"/>
          <w:b/>
          <w:bCs/>
          <w:color w:val="434343"/>
        </w:rPr>
        <w:t>5.9.3 Improvement Measures</w:t>
      </w:r>
      <w:bookmarkEnd w:id="75"/>
    </w:p>
    <w:p w14:paraId="6E843CB1" w14:textId="77777777" w:rsidR="008B49FE" w:rsidRDefault="008B49FE" w:rsidP="008B49FE">
      <w:pPr>
        <w:pStyle w:val="Heading3"/>
        <w:spacing w:before="320"/>
      </w:pPr>
      <w:bookmarkStart w:id="76" w:name="_Toc212042384"/>
      <w:r>
        <w:rPr>
          <w:rFonts w:ascii="Arial" w:hAnsi="Arial" w:cs="Arial"/>
          <w:b/>
          <w:bCs/>
          <w:color w:val="434343"/>
        </w:rPr>
        <w:t>5.9.4 Risks and Considerations</w:t>
      </w:r>
      <w:bookmarkEnd w:id="76"/>
    </w:p>
    <w:p w14:paraId="62194C48" w14:textId="77777777" w:rsidR="008B49FE" w:rsidRDefault="008B49FE" w:rsidP="008B49FE"/>
    <w:p w14:paraId="7F905B44" w14:textId="77777777" w:rsidR="008B49FE" w:rsidRDefault="008B49FE" w:rsidP="008B49FE">
      <w:pPr>
        <w:pStyle w:val="Heading2"/>
        <w:spacing w:before="360" w:after="120"/>
      </w:pPr>
      <w:bookmarkStart w:id="77" w:name="_Toc212042385"/>
      <w:r>
        <w:rPr>
          <w:rFonts w:ascii="Arial" w:hAnsi="Arial" w:cs="Arial"/>
          <w:b/>
          <w:bCs/>
          <w:color w:val="000000"/>
        </w:rPr>
        <w:lastRenderedPageBreak/>
        <w:t>5.10 Insufficient Interoperability and Flexibility Among Tools</w:t>
      </w:r>
      <w:bookmarkEnd w:id="77"/>
    </w:p>
    <w:p w14:paraId="600A3C3B" w14:textId="77777777" w:rsidR="008B49FE" w:rsidRDefault="008B49FE" w:rsidP="008B49FE">
      <w:pPr>
        <w:pStyle w:val="Heading3"/>
        <w:spacing w:before="320"/>
      </w:pPr>
      <w:bookmarkStart w:id="78" w:name="_Toc212042386"/>
      <w:r>
        <w:rPr>
          <w:rFonts w:ascii="Arial" w:hAnsi="Arial" w:cs="Arial"/>
          <w:b/>
          <w:bCs/>
          <w:color w:val="434343"/>
        </w:rPr>
        <w:t>5.10.1 Issue Overview</w:t>
      </w:r>
      <w:bookmarkEnd w:id="78"/>
    </w:p>
    <w:p w14:paraId="03B59F4B" w14:textId="77777777" w:rsidR="008B49FE" w:rsidRDefault="008B49FE" w:rsidP="008B49FE">
      <w:pPr>
        <w:pStyle w:val="NormalWeb"/>
        <w:spacing w:before="0" w:beforeAutospacing="0" w:after="0" w:afterAutospacing="0"/>
      </w:pPr>
      <w:r>
        <w:rPr>
          <w:rFonts w:ascii="Arial" w:hAnsi="Arial" w:cs="Arial"/>
          <w:color w:val="000000"/>
          <w:sz w:val="22"/>
          <w:szCs w:val="22"/>
        </w:rPr>
        <w:t>Different SBOM generation and analysis tools, such as ORT (OSS Review Toolkit), FOSSology, or ScanCode, may produce outputs with variations that complicate integration in a unified processing workflow.</w:t>
      </w:r>
    </w:p>
    <w:p w14:paraId="69ACBD63" w14:textId="77777777" w:rsidR="008B49FE" w:rsidRDefault="008B49FE" w:rsidP="008B49FE"/>
    <w:p w14:paraId="22EA6133" w14:textId="77777777" w:rsidR="008B49FE" w:rsidRDefault="008B49FE" w:rsidP="008B49FE">
      <w:pPr>
        <w:pStyle w:val="Heading3"/>
        <w:spacing w:before="320"/>
      </w:pPr>
      <w:bookmarkStart w:id="79" w:name="_Toc212042387"/>
      <w:r>
        <w:rPr>
          <w:rFonts w:ascii="Arial" w:hAnsi="Arial" w:cs="Arial"/>
          <w:b/>
          <w:bCs/>
          <w:color w:val="434343"/>
        </w:rPr>
        <w:t>5.10.2 Detailed Description</w:t>
      </w:r>
      <w:bookmarkEnd w:id="79"/>
    </w:p>
    <w:p w14:paraId="149F9A07" w14:textId="77777777" w:rsidR="008B49FE" w:rsidRDefault="008B49FE" w:rsidP="008B49FE">
      <w:pPr>
        <w:pStyle w:val="NormalWeb"/>
        <w:spacing w:before="0" w:beforeAutospacing="0" w:after="0" w:afterAutospacing="0"/>
      </w:pPr>
      <w:r>
        <w:rPr>
          <w:rFonts w:ascii="Arial" w:hAnsi="Arial" w:cs="Arial"/>
          <w:color w:val="000000"/>
          <w:sz w:val="22"/>
          <w:szCs w:val="22"/>
        </w:rPr>
        <w:t xml:space="preserve">Many software tools designed for generating and managing SBOM Document are typically developed with interoperability in mind. However, in practical settings, there have been few comprehensive evaluations of the compatibility across these various tools, rendering their true degree of interoperability uncertain. </w:t>
      </w:r>
      <w:r>
        <w:rPr>
          <w:rFonts w:ascii="Arial" w:hAnsi="Arial" w:cs="Arial"/>
          <w:color w:val="000000"/>
          <w:sz w:val="22"/>
          <w:szCs w:val="22"/>
        </w:rPr>
        <w:br/>
        <w:t>Moreover, even when compatibility exists, there is generally insufficient documentation on the integration process, which consequently forces users to resort to trial-and-error methods to achieve effective configurations.</w:t>
      </w:r>
    </w:p>
    <w:p w14:paraId="49E4B05F" w14:textId="77777777" w:rsidR="008B49FE" w:rsidRDefault="008B49FE" w:rsidP="008B49FE">
      <w:pPr>
        <w:pStyle w:val="Heading3"/>
        <w:spacing w:before="320"/>
      </w:pPr>
      <w:bookmarkStart w:id="80" w:name="_Toc212042388"/>
      <w:r>
        <w:rPr>
          <w:rFonts w:ascii="Arial" w:hAnsi="Arial" w:cs="Arial"/>
          <w:b/>
          <w:bCs/>
          <w:color w:val="434343"/>
        </w:rPr>
        <w:t>5.10.3 Improvement Measures</w:t>
      </w:r>
      <w:bookmarkEnd w:id="80"/>
    </w:p>
    <w:p w14:paraId="654EFE55" w14:textId="77777777" w:rsidR="008B49FE" w:rsidRDefault="008B49FE" w:rsidP="008B49FE">
      <w:pPr>
        <w:pStyle w:val="NormalWeb"/>
        <w:spacing w:before="0" w:beforeAutospacing="0" w:after="0" w:afterAutospacing="0"/>
      </w:pPr>
      <w:r>
        <w:rPr>
          <w:rFonts w:ascii="Arial" w:hAnsi="Arial" w:cs="Arial"/>
          <w:color w:val="000000"/>
          <w:sz w:val="22"/>
          <w:szCs w:val="22"/>
        </w:rPr>
        <w:t>When employing a mixed environment of tools for handling SBOM Documents, one can expect an increase in manual adjustments such as value conversions and schema modifications within the SBOM Document. To alleviate these issues, it is effective to designate a primary format to be used at the operational level.</w:t>
      </w:r>
    </w:p>
    <w:p w14:paraId="227FEA35" w14:textId="77777777" w:rsidR="008B49FE" w:rsidRDefault="008B49FE" w:rsidP="008B49FE">
      <w:pPr>
        <w:pStyle w:val="NormalWeb"/>
        <w:spacing w:before="0" w:beforeAutospacing="0" w:after="0" w:afterAutospacing="0"/>
      </w:pPr>
      <w:r>
        <w:rPr>
          <w:rFonts w:ascii="Arial" w:hAnsi="Arial" w:cs="Arial"/>
          <w:color w:val="000000"/>
          <w:sz w:val="22"/>
          <w:szCs w:val="22"/>
        </w:rPr>
        <w:t>The evaluation criteria for selecting a suitable format include the following:  </w:t>
      </w:r>
    </w:p>
    <w:p w14:paraId="2048B93D" w14:textId="77777777" w:rsidR="008B49FE" w:rsidRDefault="008B49FE" w:rsidP="008B49FE">
      <w:pPr>
        <w:pStyle w:val="Normal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Existing assets  </w:t>
      </w:r>
    </w:p>
    <w:p w14:paraId="20F725AA" w14:textId="77777777" w:rsidR="008B49FE" w:rsidRDefault="008B49FE" w:rsidP="008B49FE">
      <w:pPr>
        <w:pStyle w:val="Normal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extent of compatibility across a wide range of tools  </w:t>
      </w:r>
    </w:p>
    <w:p w14:paraId="446CAFB1" w14:textId="77777777" w:rsidR="008B49FE" w:rsidRDefault="008B49FE" w:rsidP="008B49FE">
      <w:pPr>
        <w:pStyle w:val="NormalWeb"/>
        <w:numPr>
          <w:ilvl w:val="0"/>
          <w:numId w:val="5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proficiency of the personnel responsible</w:t>
      </w:r>
    </w:p>
    <w:p w14:paraId="189CF757" w14:textId="77777777" w:rsidR="008B49FE" w:rsidRDefault="008B49FE" w:rsidP="008B49FE"/>
    <w:p w14:paraId="58C97682" w14:textId="77777777" w:rsidR="008B49FE" w:rsidRDefault="008B49FE" w:rsidP="008B49FE">
      <w:pPr>
        <w:pStyle w:val="NormalWeb"/>
        <w:spacing w:before="0" w:beforeAutospacing="0" w:after="0" w:afterAutospacing="0"/>
      </w:pPr>
      <w:r>
        <w:rPr>
          <w:rFonts w:ascii="Arial" w:hAnsi="Arial" w:cs="Arial"/>
          <w:color w:val="000000"/>
          <w:sz w:val="22"/>
          <w:szCs w:val="22"/>
        </w:rPr>
        <w:t>Additionally, it is important to note that SBOM Documents received from upstream sources should retain identifiers—for example, purl—and generator information for precise software identification. In the continuous integration environment, only syntactic validation (such as with JSON Schema) is intended to be automated for the time being. Procedures for format transitions should be standardized through configuration files and minimal sample setups, with exception handling fixed according to established procedures. This approach enables gradual expansion while minimizing integration burdens and errors. Given that specifications and version differences are subject to change, it is essential to verify the applicable details against primary sources at the time of implementation.</w:t>
      </w:r>
    </w:p>
    <w:p w14:paraId="43D43204" w14:textId="77777777" w:rsidR="008B49FE" w:rsidRDefault="008B49FE" w:rsidP="008B49FE">
      <w:pPr>
        <w:pStyle w:val="Heading3"/>
        <w:spacing w:before="320"/>
      </w:pPr>
      <w:bookmarkStart w:id="81" w:name="_Toc212042389"/>
      <w:r>
        <w:rPr>
          <w:rFonts w:ascii="Arial" w:hAnsi="Arial" w:cs="Arial"/>
          <w:b/>
          <w:bCs/>
          <w:color w:val="434343"/>
        </w:rPr>
        <w:t>5.10.4 Risks and Considerations</w:t>
      </w:r>
      <w:bookmarkEnd w:id="81"/>
    </w:p>
    <w:p w14:paraId="3E8FA6A9" w14:textId="77777777" w:rsidR="008B49FE" w:rsidRDefault="008B49FE" w:rsidP="008B49FE"/>
    <w:p w14:paraId="27F967C1" w14:textId="77777777" w:rsidR="008B49FE" w:rsidRDefault="008B49FE" w:rsidP="008B49FE">
      <w:pPr>
        <w:pStyle w:val="Heading1"/>
        <w:spacing w:before="400" w:after="120"/>
      </w:pPr>
      <w:bookmarkStart w:id="82" w:name="_Toc212042390"/>
      <w:r>
        <w:rPr>
          <w:rFonts w:ascii="Arial" w:hAnsi="Arial" w:cs="Arial"/>
          <w:b/>
          <w:bCs/>
          <w:color w:val="000000"/>
        </w:rPr>
        <w:lastRenderedPageBreak/>
        <w:t>6. Compliance Elements for SPDX and CycloneDX in Relation to Legislation and Guidelines</w:t>
      </w:r>
      <w:bookmarkEnd w:id="82"/>
    </w:p>
    <w:p w14:paraId="260E2018" w14:textId="77777777" w:rsidR="008B49FE" w:rsidRDefault="008B49FE" w:rsidP="008B49FE">
      <w:pPr>
        <w:pStyle w:val="NormalWeb"/>
        <w:spacing w:before="0" w:beforeAutospacing="0" w:after="0" w:afterAutospacing="0"/>
      </w:pPr>
      <w:r>
        <w:rPr>
          <w:rFonts w:ascii="Arial" w:hAnsi="Arial" w:cs="Arial"/>
          <w:color w:val="000000"/>
          <w:sz w:val="22"/>
          <w:szCs w:val="22"/>
        </w:rPr>
        <w:t>This chapter provides a comprehensive analysis of the compliance elements associated with various guidelines within the frameworks of SPDX and CycloneDX. It is organized into sections that detail each guideline's requirements, categorizing them as mandatory or recommended. For each guideline, the chapter outlines the key elements, including their names, associated data fields, and supplementary remarks. Emphasis is placed on establishing a clear mapping between the guideline elements and the corresponding data fields defined in SPDX and CycloneDX. This structured approach facilitates cross-referencing and ensures consistency in documenting compliance requirements across multiple frameworks.</w:t>
      </w:r>
    </w:p>
    <w:p w14:paraId="06F20F6A" w14:textId="77777777" w:rsidR="008B49FE" w:rsidRDefault="008B49FE" w:rsidP="008B49FE">
      <w:pPr>
        <w:pStyle w:val="Heading2"/>
        <w:spacing w:before="360" w:after="120"/>
      </w:pPr>
      <w:bookmarkStart w:id="83" w:name="_Toc212042391"/>
      <w:r>
        <w:rPr>
          <w:rFonts w:ascii="Arial" w:hAnsi="Arial" w:cs="Arial"/>
          <w:b/>
          <w:bCs/>
          <w:color w:val="000000"/>
        </w:rPr>
        <w:t>6.1 NTIA - The Minimum Elements For a Software Bill of Materials (SBOM)</w:t>
      </w:r>
      <w:bookmarkEnd w:id="83"/>
    </w:p>
    <w:p w14:paraId="0F460F0E" w14:textId="77777777" w:rsidR="008B49FE" w:rsidRDefault="008B49FE" w:rsidP="008B49FE">
      <w:pPr>
        <w:pStyle w:val="NormalWeb"/>
        <w:spacing w:before="0" w:beforeAutospacing="0" w:after="0" w:afterAutospacing="0"/>
      </w:pPr>
      <w:hyperlink r:id="rId44" w:history="1">
        <w:r>
          <w:rPr>
            <w:rStyle w:val="Hyperlink"/>
            <w:rFonts w:ascii="Arial" w:eastAsiaTheme="majorEastAsia" w:hAnsi="Arial" w:cs="Arial"/>
            <w:color w:val="1155CC"/>
            <w:sz w:val="22"/>
            <w:szCs w:val="22"/>
          </w:rPr>
          <w:t>https://www.ntia.gov/report/2021/minimum-elements-software-bill-materials-sbom</w:t>
        </w:r>
      </w:hyperlink>
    </w:p>
    <w:p w14:paraId="0DBC52BF" w14:textId="77777777" w:rsidR="008B49FE" w:rsidRDefault="008B49FE" w:rsidP="008B49FE">
      <w:pPr>
        <w:pStyle w:val="Heading3"/>
        <w:spacing w:before="320"/>
      </w:pPr>
      <w:bookmarkStart w:id="84" w:name="_Toc212042392"/>
      <w:r>
        <w:rPr>
          <w:rFonts w:ascii="Arial" w:hAnsi="Arial" w:cs="Arial"/>
          <w:b/>
          <w:bCs/>
          <w:color w:val="434343"/>
        </w:rPr>
        <w:t>6.1.1 Required Elements</w:t>
      </w:r>
      <w:bookmarkEnd w:id="84"/>
    </w:p>
    <w:tbl>
      <w:tblPr>
        <w:tblW w:w="9026" w:type="dxa"/>
        <w:tblCellMar>
          <w:top w:w="15" w:type="dxa"/>
          <w:left w:w="15" w:type="dxa"/>
          <w:bottom w:w="15" w:type="dxa"/>
          <w:right w:w="15" w:type="dxa"/>
        </w:tblCellMar>
        <w:tblLook w:val="04A0" w:firstRow="1" w:lastRow="0" w:firstColumn="1" w:lastColumn="0" w:noHBand="0" w:noVBand="1"/>
      </w:tblPr>
      <w:tblGrid>
        <w:gridCol w:w="1048"/>
        <w:gridCol w:w="1088"/>
        <w:gridCol w:w="1351"/>
        <w:gridCol w:w="3531"/>
        <w:gridCol w:w="2322"/>
      </w:tblGrid>
      <w:tr w:rsidR="008B49FE" w14:paraId="516A64D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27E1" w14:textId="77777777" w:rsidR="008B49FE" w:rsidRDefault="008B49FE">
            <w:pPr>
              <w:pStyle w:val="NormalWeb"/>
              <w:spacing w:before="0" w:beforeAutospacing="0" w:after="0" w:afterAutospacing="0"/>
              <w:jc w:val="center"/>
            </w:pPr>
            <w:r>
              <w:rPr>
                <w:rFonts w:ascii="Arial" w:hAnsi="Arial" w:cs="Arial"/>
                <w:color w:val="000000"/>
                <w:sz w:val="20"/>
                <w:szCs w:val="20"/>
              </w:rPr>
              <w:t>Requirement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A8F3" w14:textId="77777777" w:rsidR="008B49FE" w:rsidRDefault="008B49FE">
            <w:pPr>
              <w:pStyle w:val="NormalWeb"/>
              <w:spacing w:before="0" w:beforeAutospacing="0" w:after="0" w:afterAutospacing="0"/>
              <w:jc w:val="center"/>
            </w:pPr>
            <w:r>
              <w:rPr>
                <w:rFonts w:ascii="Arial" w:hAnsi="Arial" w:cs="Arial"/>
                <w:color w:val="000000"/>
                <w:sz w:val="20"/>
                <w:szCs w:val="20"/>
              </w:rPr>
              <w:t>Element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2D53" w14:textId="77777777" w:rsidR="008B49FE" w:rsidRDefault="008B49FE">
            <w:pPr>
              <w:pStyle w:val="NormalWeb"/>
              <w:spacing w:before="0" w:beforeAutospacing="0" w:after="0" w:afterAutospacing="0"/>
              <w:jc w:val="center"/>
            </w:pPr>
            <w:r>
              <w:rPr>
                <w:rFonts w:ascii="Arial" w:hAnsi="Arial" w:cs="Arial"/>
                <w:color w:val="000000"/>
                <w:sz w:val="20"/>
                <w:szCs w:val="20"/>
              </w:rPr>
              <w:t>SPDX v2.2+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E81B8" w14:textId="77777777" w:rsidR="008B49FE" w:rsidRDefault="008B49FE">
            <w:pPr>
              <w:pStyle w:val="NormalWeb"/>
              <w:spacing w:before="0" w:beforeAutospacing="0" w:after="0" w:afterAutospacing="0"/>
              <w:jc w:val="center"/>
            </w:pPr>
            <w:r>
              <w:rPr>
                <w:rFonts w:ascii="Arial" w:hAnsi="Arial" w:cs="Arial"/>
                <w:color w:val="000000"/>
                <w:sz w:val="20"/>
                <w:szCs w:val="20"/>
              </w:rPr>
              <w:t>SPDX v3.0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755D" w14:textId="77777777" w:rsidR="008B49FE" w:rsidRDefault="008B49FE">
            <w:pPr>
              <w:pStyle w:val="NormalWeb"/>
              <w:spacing w:before="0" w:beforeAutospacing="0" w:after="0" w:afterAutospacing="0"/>
              <w:jc w:val="center"/>
            </w:pPr>
            <w:r>
              <w:rPr>
                <w:rFonts w:ascii="Arial" w:hAnsi="Arial" w:cs="Arial"/>
                <w:color w:val="000000"/>
                <w:sz w:val="20"/>
                <w:szCs w:val="20"/>
              </w:rPr>
              <w:t>CycloneDX v1.6</w:t>
            </w:r>
          </w:p>
        </w:tc>
      </w:tr>
      <w:tr w:rsidR="008B49FE" w14:paraId="5F32D7C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BC09B"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EA1A" w14:textId="77777777" w:rsidR="008B49FE" w:rsidRDefault="008B49FE">
            <w:pPr>
              <w:pStyle w:val="NormalWeb"/>
              <w:spacing w:before="0" w:beforeAutospacing="0" w:after="0" w:afterAutospacing="0"/>
            </w:pPr>
            <w:r>
              <w:rPr>
                <w:rFonts w:ascii="Arial" w:hAnsi="Arial" w:cs="Arial"/>
                <w:color w:val="000000"/>
                <w:sz w:val="20"/>
                <w:szCs w:val="20"/>
              </w:rPr>
              <w:t>Supplier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9C195" w14:textId="77777777" w:rsidR="008B49FE" w:rsidRDefault="008B49FE">
            <w:pPr>
              <w:pStyle w:val="NormalWeb"/>
              <w:spacing w:before="0" w:beforeAutospacing="0" w:after="0" w:afterAutospacing="0"/>
            </w:pPr>
            <w:r>
              <w:rPr>
                <w:rFonts w:ascii="Arial" w:hAnsi="Arial" w:cs="Arial"/>
                <w:color w:val="000000"/>
                <w:sz w:val="20"/>
                <w:szCs w:val="20"/>
              </w:rPr>
              <w:t>(7.5) Package 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45EAD" w14:textId="77777777" w:rsidR="008B49FE" w:rsidRDefault="008B49FE">
            <w:pPr>
              <w:pStyle w:val="NormalWeb"/>
              <w:spacing w:before="0" w:beforeAutospacing="0" w:after="0" w:afterAutospacing="0"/>
            </w:pPr>
            <w:r>
              <w:rPr>
                <w:rFonts w:ascii="Arial" w:hAnsi="Arial" w:cs="Arial"/>
                <w:color w:val="000000"/>
                <w:sz w:val="20"/>
                <w:szCs w:val="20"/>
              </w:rPr>
              <w:t>Core/Classes/Artifact.suppliedBy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DBC1" w14:textId="77777777" w:rsidR="008B49FE" w:rsidRDefault="008B49FE">
            <w:pPr>
              <w:pStyle w:val="NormalWeb"/>
              <w:spacing w:before="0" w:beforeAutospacing="0" w:after="0" w:afterAutospacing="0"/>
            </w:pPr>
            <w:r>
              <w:rPr>
                <w:rFonts w:ascii="Arial" w:hAnsi="Arial" w:cs="Arial"/>
                <w:color w:val="000000"/>
                <w:sz w:val="20"/>
                <w:szCs w:val="20"/>
              </w:rPr>
              <w:t>bom.metadata.supplier, </w:t>
            </w:r>
          </w:p>
          <w:p w14:paraId="4FBB4AD6" w14:textId="77777777" w:rsidR="008B49FE" w:rsidRDefault="008B49FE">
            <w:pPr>
              <w:pStyle w:val="NormalWeb"/>
              <w:spacing w:before="0" w:beforeAutospacing="0" w:after="0" w:afterAutospacing="0"/>
            </w:pPr>
            <w:r>
              <w:rPr>
                <w:rFonts w:ascii="Arial" w:hAnsi="Arial" w:cs="Arial"/>
                <w:color w:val="000000"/>
                <w:sz w:val="20"/>
                <w:szCs w:val="20"/>
              </w:rPr>
              <w:t>bom.components[].supplier</w:t>
            </w:r>
          </w:p>
        </w:tc>
      </w:tr>
      <w:tr w:rsidR="008B49FE" w14:paraId="2C4140C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8D37"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38FD" w14:textId="77777777" w:rsidR="008B49FE" w:rsidRDefault="008B49FE">
            <w:pPr>
              <w:pStyle w:val="NormalWeb"/>
              <w:spacing w:before="0" w:beforeAutospacing="0" w:after="0" w:afterAutospacing="0"/>
            </w:pPr>
            <w:r>
              <w:rPr>
                <w:rFonts w:ascii="Arial" w:hAnsi="Arial" w:cs="Arial"/>
                <w:color w:val="000000"/>
                <w:sz w:val="20"/>
                <w:szCs w:val="20"/>
              </w:rPr>
              <w:t>Component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4317" w14:textId="77777777" w:rsidR="008B49FE" w:rsidRDefault="008B49FE">
            <w:pPr>
              <w:pStyle w:val="NormalWeb"/>
              <w:spacing w:before="0" w:beforeAutospacing="0" w:after="0" w:afterAutospacing="0"/>
            </w:pPr>
            <w:r>
              <w:rPr>
                <w:rFonts w:ascii="Arial" w:hAnsi="Arial" w:cs="Arial"/>
                <w:color w:val="000000"/>
                <w:sz w:val="20"/>
                <w:szCs w:val="20"/>
              </w:rPr>
              <w:t>(7.1) Package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78287" w14:textId="77777777" w:rsidR="008B49FE" w:rsidRDefault="008B49FE">
            <w:pPr>
              <w:pStyle w:val="NormalWeb"/>
              <w:spacing w:before="0" w:beforeAutospacing="0" w:after="0" w:afterAutospacing="0"/>
            </w:pPr>
            <w:r>
              <w:rPr>
                <w:rFonts w:ascii="Arial" w:hAnsi="Arial" w:cs="Arial"/>
                <w:color w:val="000000"/>
                <w:sz w:val="20"/>
                <w:szCs w:val="20"/>
              </w:rPr>
              <w:t>Software/Classes/Package.name inherited from Core/Classes/Element.name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73F39" w14:textId="77777777" w:rsidR="008B49FE" w:rsidRDefault="008B49FE">
            <w:pPr>
              <w:pStyle w:val="NormalWeb"/>
              <w:spacing w:before="0" w:beforeAutospacing="0" w:after="0" w:afterAutospacing="0"/>
            </w:pPr>
            <w:r>
              <w:rPr>
                <w:rFonts w:ascii="Arial" w:hAnsi="Arial" w:cs="Arial"/>
                <w:color w:val="000000"/>
                <w:sz w:val="20"/>
                <w:szCs w:val="20"/>
              </w:rPr>
              <w:t>bom.components[].name</w:t>
            </w:r>
          </w:p>
        </w:tc>
      </w:tr>
      <w:tr w:rsidR="008B49FE" w14:paraId="7EC5370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E32B"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DBA3" w14:textId="77777777" w:rsidR="008B49FE" w:rsidRDefault="008B49FE">
            <w:pPr>
              <w:pStyle w:val="NormalWeb"/>
              <w:spacing w:before="0" w:beforeAutospacing="0" w:after="0" w:afterAutospacing="0"/>
            </w:pPr>
            <w:r>
              <w:rPr>
                <w:rFonts w:ascii="Arial" w:hAnsi="Arial" w:cs="Arial"/>
                <w:color w:val="000000"/>
                <w:sz w:val="20"/>
                <w:szCs w:val="20"/>
              </w:rPr>
              <w:t>Version of the 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CF17" w14:textId="77777777" w:rsidR="008B49FE" w:rsidRDefault="008B49FE">
            <w:pPr>
              <w:pStyle w:val="NormalWeb"/>
              <w:spacing w:before="0" w:beforeAutospacing="0" w:after="0" w:afterAutospacing="0"/>
            </w:pPr>
            <w:r>
              <w:rPr>
                <w:rFonts w:ascii="Arial" w:hAnsi="Arial" w:cs="Arial"/>
                <w:color w:val="000000"/>
                <w:sz w:val="20"/>
                <w:szCs w:val="20"/>
              </w:rPr>
              <w:t>(7.3) Package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D54CA" w14:textId="77777777" w:rsidR="008B49FE" w:rsidRDefault="008B49FE">
            <w:pPr>
              <w:pStyle w:val="NormalWeb"/>
              <w:spacing w:before="0" w:beforeAutospacing="0" w:after="0" w:afterAutospacing="0"/>
            </w:pPr>
            <w:r>
              <w:rPr>
                <w:rFonts w:ascii="Arial" w:hAnsi="Arial" w:cs="Arial"/>
                <w:color w:val="000000"/>
                <w:sz w:val="20"/>
                <w:szCs w:val="20"/>
              </w:rPr>
              <w:t>Software/Classes/Package.packageVersion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A7C08" w14:textId="77777777" w:rsidR="008B49FE" w:rsidRDefault="008B49FE">
            <w:pPr>
              <w:pStyle w:val="NormalWeb"/>
              <w:spacing w:before="0" w:beforeAutospacing="0" w:after="0" w:afterAutospacing="0"/>
            </w:pPr>
            <w:r>
              <w:rPr>
                <w:rFonts w:ascii="Arial" w:hAnsi="Arial" w:cs="Arial"/>
                <w:color w:val="000000"/>
                <w:sz w:val="20"/>
                <w:szCs w:val="20"/>
              </w:rPr>
              <w:t>bom.components[].version</w:t>
            </w:r>
          </w:p>
        </w:tc>
      </w:tr>
      <w:tr w:rsidR="008B49FE" w14:paraId="3A544D2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74E2"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CF99D" w14:textId="77777777" w:rsidR="008B49FE" w:rsidRDefault="008B49FE">
            <w:pPr>
              <w:pStyle w:val="NormalWeb"/>
              <w:spacing w:before="0" w:beforeAutospacing="0" w:after="0" w:afterAutospacing="0"/>
            </w:pPr>
            <w:r>
              <w:rPr>
                <w:rFonts w:ascii="Arial" w:hAnsi="Arial" w:cs="Arial"/>
                <w:color w:val="000000"/>
                <w:sz w:val="20"/>
                <w:szCs w:val="20"/>
              </w:rPr>
              <w:t>Other Unique Identifiers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0CB16" w14:textId="77777777" w:rsidR="008B49FE" w:rsidRDefault="008B49FE">
            <w:pPr>
              <w:pStyle w:val="NormalWeb"/>
              <w:spacing w:before="0" w:beforeAutospacing="0" w:after="0" w:afterAutospacing="0"/>
            </w:pPr>
            <w:r>
              <w:rPr>
                <w:rFonts w:ascii="Arial" w:hAnsi="Arial" w:cs="Arial"/>
                <w:color w:val="000000"/>
                <w:sz w:val="20"/>
                <w:szCs w:val="20"/>
              </w:rPr>
              <w:t>(7.2) Package SPDX Identifier</w:t>
            </w:r>
          </w:p>
          <w:p w14:paraId="32FBD6AC" w14:textId="77777777" w:rsidR="008B49FE" w:rsidRDefault="008B49FE">
            <w:pPr>
              <w:pStyle w:val="NormalWeb"/>
              <w:spacing w:before="0" w:beforeAutospacing="0" w:after="0" w:afterAutospacing="0"/>
            </w:pPr>
            <w:r>
              <w:rPr>
                <w:rFonts w:ascii="Arial" w:hAnsi="Arial" w:cs="Arial"/>
                <w:color w:val="000000"/>
                <w:sz w:val="20"/>
                <w:szCs w:val="20"/>
              </w:rPr>
              <w:t>(6.5) SPDX Document Namespace</w:t>
            </w:r>
          </w:p>
          <w:p w14:paraId="0267497F" w14:textId="77777777" w:rsidR="008B49FE" w:rsidRDefault="008B49FE">
            <w:pPr>
              <w:pStyle w:val="NormalWeb"/>
              <w:spacing w:before="0" w:beforeAutospacing="0" w:after="0" w:afterAutospacing="0"/>
            </w:pPr>
            <w:r>
              <w:rPr>
                <w:rFonts w:ascii="Arial" w:hAnsi="Arial" w:cs="Arial"/>
                <w:color w:val="000000"/>
                <w:sz w:val="20"/>
                <w:szCs w:val="20"/>
              </w:rPr>
              <w:t>—</w:t>
            </w:r>
            <w:r>
              <w:rPr>
                <w:rFonts w:ascii="Arial" w:hAnsi="Arial" w:cs="Arial"/>
                <w:color w:val="000000"/>
                <w:sz w:val="20"/>
                <w:szCs w:val="20"/>
              </w:rPr>
              <w:br/>
              <w:t>(7.21) External Reference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4BC7" w14:textId="77777777" w:rsidR="008B49FE" w:rsidRDefault="008B49FE">
            <w:pPr>
              <w:pStyle w:val="NormalWeb"/>
              <w:spacing w:before="0" w:beforeAutospacing="0" w:after="0" w:afterAutospacing="0"/>
            </w:pPr>
            <w:r>
              <w:rPr>
                <w:rFonts w:ascii="Arial" w:hAnsi="Arial" w:cs="Arial"/>
                <w:color w:val="000000"/>
                <w:sz w:val="20"/>
                <w:szCs w:val="20"/>
              </w:rPr>
              <w:t>Software/Classes/SoftwareArtifact.contentIdentifier for SPDX Software Artifacts or Software/Classes/Package.packageUrl if the packageUrl is considered to be unique,</w:t>
            </w:r>
          </w:p>
          <w:p w14:paraId="4816E571" w14:textId="77777777" w:rsidR="008B49FE" w:rsidRDefault="008B49FE">
            <w:pPr>
              <w:pStyle w:val="NormalWeb"/>
              <w:spacing w:before="0" w:beforeAutospacing="0" w:after="0" w:afterAutospacing="0"/>
            </w:pPr>
            <w:r>
              <w:rPr>
                <w:rFonts w:ascii="Arial" w:hAnsi="Arial" w:cs="Arial"/>
                <w:color w:val="000000"/>
                <w:sz w:val="20"/>
                <w:szCs w:val="20"/>
              </w:rPr>
              <w:t>or Core/Classes/Element.externalIdentifier for resources outside the scope of SPDX-3.0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E9DB" w14:textId="77777777" w:rsidR="008B49FE" w:rsidRDefault="008B49FE">
            <w:pPr>
              <w:pStyle w:val="NormalWeb"/>
              <w:spacing w:before="0" w:beforeAutospacing="0" w:after="0" w:afterAutospacing="0"/>
            </w:pPr>
            <w:r>
              <w:rPr>
                <w:rFonts w:ascii="Arial" w:hAnsi="Arial" w:cs="Arial"/>
                <w:color w:val="000000"/>
                <w:sz w:val="20"/>
                <w:szCs w:val="20"/>
              </w:rPr>
              <w:t>bom.components[].cpe,purl,swid</w:t>
            </w:r>
          </w:p>
        </w:tc>
      </w:tr>
      <w:tr w:rsidR="008B49FE" w14:paraId="1508341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19049" w14:textId="77777777" w:rsidR="008B49FE" w:rsidRDefault="008B49FE">
            <w:pPr>
              <w:pStyle w:val="NormalWeb"/>
              <w:spacing w:before="0" w:beforeAutospacing="0" w:after="0" w:afterAutospacing="0"/>
            </w:pPr>
            <w:r>
              <w:rPr>
                <w:rFonts w:ascii="Arial" w:hAnsi="Arial" w:cs="Arial"/>
                <w:color w:val="000000"/>
                <w:sz w:val="20"/>
                <w:szCs w:val="20"/>
              </w:rPr>
              <w:lastRenderedPageBreak/>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31A9" w14:textId="77777777" w:rsidR="008B49FE" w:rsidRDefault="008B49FE">
            <w:pPr>
              <w:pStyle w:val="NormalWeb"/>
              <w:spacing w:before="0" w:beforeAutospacing="0" w:after="0" w:afterAutospacing="0"/>
            </w:pPr>
            <w:r>
              <w:rPr>
                <w:rFonts w:ascii="Arial" w:hAnsi="Arial" w:cs="Arial"/>
                <w:color w:val="000000"/>
                <w:sz w:val="20"/>
                <w:szCs w:val="20"/>
              </w:rPr>
              <w:t>Dependency 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04DF" w14:textId="77777777" w:rsidR="008B49FE" w:rsidRDefault="008B49FE">
            <w:pPr>
              <w:pStyle w:val="NormalWeb"/>
              <w:spacing w:before="0" w:beforeAutospacing="0" w:after="0" w:afterAutospacing="0"/>
            </w:pPr>
            <w:r>
              <w:rPr>
                <w:rFonts w:ascii="Arial" w:hAnsi="Arial" w:cs="Arial"/>
                <w:color w:val="000000"/>
                <w:sz w:val="20"/>
                <w:szCs w:val="20"/>
              </w:rPr>
              <w:t>(11.1) Relationship: CONTAINS, DESCRIBES</w:t>
            </w:r>
          </w:p>
          <w:p w14:paraId="5E3ECF1A" w14:textId="77777777" w:rsidR="008B49FE" w:rsidRDefault="008B49FE">
            <w:pPr>
              <w:pStyle w:val="NormalWeb"/>
              <w:spacing w:before="0" w:beforeAutospacing="0" w:after="0" w:afterAutospacing="0"/>
            </w:pPr>
            <w:r>
              <w:rPr>
                <w:rFonts w:ascii="Arial" w:hAnsi="Arial" w:cs="Arial"/>
                <w:color w:val="000000"/>
                <w:sz w:val="20"/>
                <w:szCs w:val="20"/>
              </w:rPr>
              <w:t>The document must DESCRIBES at least one 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0E76" w14:textId="77777777" w:rsidR="008B49FE" w:rsidRDefault="008B49FE">
            <w:pPr>
              <w:pStyle w:val="NormalWeb"/>
              <w:spacing w:before="0" w:beforeAutospacing="0" w:after="0" w:afterAutospacing="0"/>
            </w:pPr>
            <w:r>
              <w:rPr>
                <w:rFonts w:ascii="Arial" w:hAnsi="Arial" w:cs="Arial"/>
                <w:color w:val="000000"/>
                <w:sz w:val="20"/>
                <w:szCs w:val="20"/>
              </w:rPr>
              <w:t>Core/Classes/Relationship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7B91" w14:textId="77777777" w:rsidR="008B49FE" w:rsidRDefault="008B49FE">
            <w:pPr>
              <w:pStyle w:val="NormalWeb"/>
              <w:spacing w:before="0" w:beforeAutospacing="0" w:after="0" w:afterAutospacing="0"/>
            </w:pPr>
            <w:r>
              <w:rPr>
                <w:rFonts w:ascii="Arial" w:hAnsi="Arial" w:cs="Arial"/>
                <w:color w:val="000000"/>
                <w:sz w:val="20"/>
                <w:szCs w:val="20"/>
              </w:rPr>
              <w:t>bom.dependencies[]</w:t>
            </w:r>
          </w:p>
        </w:tc>
      </w:tr>
      <w:tr w:rsidR="008B49FE" w14:paraId="2CAA908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2CB43"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CE0A" w14:textId="77777777" w:rsidR="008B49FE" w:rsidRDefault="008B49FE">
            <w:pPr>
              <w:pStyle w:val="NormalWeb"/>
              <w:spacing w:before="0" w:beforeAutospacing="0" w:after="0" w:afterAutospacing="0"/>
            </w:pPr>
            <w:r>
              <w:rPr>
                <w:rFonts w:ascii="Arial" w:hAnsi="Arial" w:cs="Arial"/>
                <w:color w:val="000000"/>
                <w:sz w:val="20"/>
                <w:szCs w:val="20"/>
              </w:rPr>
              <w:t>Author of SBOM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237B" w14:textId="77777777" w:rsidR="008B49FE" w:rsidRDefault="008B49FE">
            <w:pPr>
              <w:pStyle w:val="NormalWeb"/>
              <w:spacing w:before="0" w:beforeAutospacing="0" w:after="0" w:afterAutospacing="0"/>
            </w:pPr>
            <w:r>
              <w:rPr>
                <w:rFonts w:ascii="Arial" w:hAnsi="Arial" w:cs="Arial"/>
                <w:color w:val="000000"/>
                <w:sz w:val="20"/>
                <w:szCs w:val="20"/>
              </w:rPr>
              <w:t>(6.8) Creator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1B52" w14:textId="77777777" w:rsidR="008B49FE" w:rsidRDefault="008B49FE">
            <w:pPr>
              <w:pStyle w:val="NormalWeb"/>
              <w:spacing w:before="0" w:beforeAutospacing="0" w:after="0" w:afterAutospacing="0"/>
            </w:pPr>
            <w:r>
              <w:rPr>
                <w:rFonts w:ascii="Arial" w:hAnsi="Arial" w:cs="Arial"/>
                <w:color w:val="000000"/>
                <w:sz w:val="20"/>
                <w:szCs w:val="20"/>
              </w:rPr>
              <w:t>Core/Classes/CreationInfo.createdBy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F95E" w14:textId="77777777" w:rsidR="008B49FE" w:rsidRDefault="008B49FE">
            <w:pPr>
              <w:pStyle w:val="NormalWeb"/>
              <w:spacing w:before="0" w:beforeAutospacing="0" w:after="0" w:afterAutospacing="0"/>
            </w:pPr>
            <w:r>
              <w:rPr>
                <w:rFonts w:ascii="Arial" w:hAnsi="Arial" w:cs="Arial"/>
                <w:color w:val="000000"/>
                <w:sz w:val="20"/>
                <w:szCs w:val="20"/>
              </w:rPr>
              <w:t>bom.metadata.author</w:t>
            </w:r>
          </w:p>
        </w:tc>
      </w:tr>
      <w:tr w:rsidR="008B49FE" w14:paraId="640D8EB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72472"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F2FE" w14:textId="77777777" w:rsidR="008B49FE" w:rsidRDefault="008B49FE">
            <w:pPr>
              <w:pStyle w:val="NormalWeb"/>
              <w:spacing w:before="0" w:beforeAutospacing="0" w:after="0" w:afterAutospacing="0"/>
            </w:pPr>
            <w:r>
              <w:rPr>
                <w:rFonts w:ascii="Arial" w:hAnsi="Arial" w:cs="Arial"/>
                <w:color w:val="000000"/>
                <w:sz w:val="20"/>
                <w:szCs w:val="20"/>
              </w:rPr>
              <w:t>Timestamp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E259" w14:textId="77777777" w:rsidR="008B49FE" w:rsidRDefault="008B49FE">
            <w:pPr>
              <w:pStyle w:val="NormalWeb"/>
              <w:spacing w:before="0" w:beforeAutospacing="0" w:after="0" w:afterAutospacing="0"/>
            </w:pPr>
            <w:r>
              <w:rPr>
                <w:rFonts w:ascii="Arial" w:hAnsi="Arial" w:cs="Arial"/>
                <w:color w:val="000000"/>
                <w:sz w:val="20"/>
                <w:szCs w:val="20"/>
              </w:rPr>
              <w:t>(6.9)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B55A4" w14:textId="77777777" w:rsidR="008B49FE" w:rsidRDefault="008B49FE">
            <w:pPr>
              <w:pStyle w:val="NormalWeb"/>
              <w:spacing w:before="0" w:beforeAutospacing="0" w:after="0" w:afterAutospacing="0"/>
            </w:pPr>
            <w:r>
              <w:rPr>
                <w:rFonts w:ascii="Arial" w:hAnsi="Arial" w:cs="Arial"/>
                <w:color w:val="000000"/>
                <w:sz w:val="20"/>
                <w:szCs w:val="20"/>
              </w:rPr>
              <w:t>Core/Classes/CreationInfo.created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117DF" w14:textId="77777777" w:rsidR="008B49FE" w:rsidRDefault="008B49FE">
            <w:pPr>
              <w:pStyle w:val="NormalWeb"/>
              <w:spacing w:before="0" w:beforeAutospacing="0" w:after="0" w:afterAutospacing="0"/>
            </w:pPr>
            <w:r>
              <w:rPr>
                <w:rFonts w:ascii="Arial" w:hAnsi="Arial" w:cs="Arial"/>
                <w:color w:val="000000"/>
                <w:sz w:val="20"/>
                <w:szCs w:val="20"/>
              </w:rPr>
              <w:t>bom.metadata.timestamp</w:t>
            </w:r>
          </w:p>
        </w:tc>
      </w:tr>
      <w:tr w:rsidR="008B49FE" w14:paraId="2DBAE12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7FD7B"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44813" w14:textId="77777777" w:rsidR="008B49FE" w:rsidRDefault="008B49FE">
            <w:pPr>
              <w:pStyle w:val="NormalWeb"/>
              <w:spacing w:before="0" w:beforeAutospacing="0" w:after="0" w:afterAutospacing="0"/>
            </w:pPr>
            <w:r>
              <w:rPr>
                <w:rFonts w:ascii="Arial" w:hAnsi="Arial" w:cs="Arial"/>
                <w:color w:val="000000"/>
                <w:sz w:val="20"/>
                <w:szCs w:val="20"/>
              </w:rPr>
              <w:t>Hash of the 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EC6C" w14:textId="77777777" w:rsidR="008B49FE" w:rsidRDefault="008B49FE">
            <w:pPr>
              <w:pStyle w:val="NormalWeb"/>
              <w:spacing w:before="0" w:beforeAutospacing="0" w:after="0" w:afterAutospacing="0"/>
            </w:pPr>
            <w:r>
              <w:rPr>
                <w:rFonts w:ascii="Arial" w:hAnsi="Arial" w:cs="Arial"/>
                <w:color w:val="000000"/>
                <w:sz w:val="20"/>
                <w:szCs w:val="20"/>
              </w:rPr>
              <w:t>(7.10) Package Checksum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DE2D" w14:textId="77777777" w:rsidR="008B49FE" w:rsidRDefault="008B49FE">
            <w:pPr>
              <w:pStyle w:val="NormalWeb"/>
              <w:spacing w:before="0" w:beforeAutospacing="0" w:after="0" w:afterAutospacing="0"/>
            </w:pPr>
            <w:r>
              <w:rPr>
                <w:rFonts w:ascii="Arial" w:hAnsi="Arial" w:cs="Arial"/>
                <w:color w:val="000000"/>
                <w:sz w:val="20"/>
                <w:szCs w:val="20"/>
              </w:rPr>
              <w:t>Core/Classes/Element.verifiedUsing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3040" w14:textId="77777777" w:rsidR="008B49FE" w:rsidRDefault="008B49FE">
            <w:pPr>
              <w:pStyle w:val="NormalWeb"/>
              <w:spacing w:before="0" w:beforeAutospacing="0" w:after="0" w:afterAutospacing="0"/>
            </w:pPr>
            <w:r>
              <w:rPr>
                <w:rFonts w:ascii="Arial" w:hAnsi="Arial" w:cs="Arial"/>
                <w:color w:val="000000"/>
                <w:sz w:val="20"/>
                <w:szCs w:val="20"/>
              </w:rPr>
              <w:t>bom.components[].hashes[]</w:t>
            </w:r>
          </w:p>
        </w:tc>
      </w:tr>
      <w:tr w:rsidR="008B49FE" w14:paraId="4B4A6A3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E0E5"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ACD4" w14:textId="77777777" w:rsidR="008B49FE" w:rsidRDefault="008B49FE">
            <w:pPr>
              <w:pStyle w:val="NormalWeb"/>
              <w:spacing w:before="0" w:beforeAutospacing="0" w:after="0" w:afterAutospacing="0"/>
            </w:pPr>
            <w:r>
              <w:rPr>
                <w:rFonts w:ascii="Arial" w:hAnsi="Arial" w:cs="Arial"/>
                <w:color w:val="000000"/>
                <w:sz w:val="20"/>
                <w:szCs w:val="20"/>
              </w:rPr>
              <w:t>Lifecycle 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E940" w14:textId="77777777" w:rsidR="008B49FE" w:rsidRDefault="008B49FE">
            <w:pPr>
              <w:pStyle w:val="NormalWeb"/>
              <w:spacing w:before="0" w:beforeAutospacing="0" w:after="0" w:afterAutospacing="0"/>
            </w:pPr>
            <w:r>
              <w:rPr>
                <w:rFonts w:ascii="Arial" w:hAnsi="Arial" w:cs="Arial"/>
                <w:color w:val="000000"/>
                <w:sz w:val="20"/>
                <w:szCs w:val="20"/>
              </w:rPr>
              <w:t>N/A</w:t>
            </w:r>
            <w:r>
              <w:rPr>
                <w:rFonts w:ascii="Arial" w:hAnsi="Arial" w:cs="Arial"/>
                <w:color w:val="000000"/>
                <w:sz w:val="20"/>
                <w:szCs w:val="20"/>
              </w:rPr>
              <w:br/>
              <w:t>—</w:t>
            </w:r>
          </w:p>
          <w:p w14:paraId="03772AD9" w14:textId="77777777" w:rsidR="008B49FE" w:rsidRDefault="008B49FE">
            <w:pPr>
              <w:pStyle w:val="NormalWeb"/>
              <w:spacing w:before="0" w:beforeAutospacing="0" w:after="0" w:afterAutospacing="0"/>
            </w:pPr>
            <w:r>
              <w:rPr>
                <w:rFonts w:ascii="Arial" w:hAnsi="Arial" w:cs="Arial"/>
                <w:color w:val="000000"/>
                <w:sz w:val="20"/>
                <w:szCs w:val="20"/>
              </w:rPr>
              <w:t>(6.10) Creator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37E35" w14:textId="77777777" w:rsidR="008B49FE" w:rsidRDefault="008B49FE">
            <w:pPr>
              <w:pStyle w:val="NormalWeb"/>
              <w:spacing w:before="0" w:beforeAutospacing="0" w:after="0" w:afterAutospacing="0"/>
            </w:pPr>
            <w:r>
              <w:rPr>
                <w:rFonts w:ascii="Arial" w:hAnsi="Arial" w:cs="Arial"/>
                <w:color w:val="000000"/>
                <w:sz w:val="20"/>
                <w:szCs w:val="20"/>
              </w:rPr>
              <w:t>Software/Sbom/sbomType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D73A6" w14:textId="77777777" w:rsidR="008B49FE" w:rsidRDefault="008B49FE">
            <w:pPr>
              <w:pStyle w:val="NormalWeb"/>
              <w:spacing w:before="0" w:beforeAutospacing="0" w:after="0" w:afterAutospacing="0"/>
            </w:pPr>
            <w:r>
              <w:rPr>
                <w:rFonts w:ascii="Arial" w:hAnsi="Arial" w:cs="Arial"/>
                <w:color w:val="000000"/>
                <w:sz w:val="20"/>
                <w:szCs w:val="20"/>
              </w:rPr>
              <w:t>bom.metadata.lifecycles[]</w:t>
            </w:r>
          </w:p>
        </w:tc>
      </w:tr>
      <w:tr w:rsidR="008B49FE" w14:paraId="6C884ED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9A1B1"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B162" w14:textId="77777777" w:rsidR="008B49FE" w:rsidRDefault="008B49FE">
            <w:pPr>
              <w:pStyle w:val="NormalWeb"/>
              <w:spacing w:before="0" w:beforeAutospacing="0" w:after="0" w:afterAutospacing="0"/>
            </w:pPr>
            <w:r>
              <w:rPr>
                <w:rFonts w:ascii="Arial" w:hAnsi="Arial" w:cs="Arial"/>
                <w:color w:val="000000"/>
                <w:sz w:val="20"/>
                <w:szCs w:val="20"/>
              </w:rPr>
              <w:t>Other Component Relationships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DCB47" w14:textId="77777777" w:rsidR="008B49FE" w:rsidRDefault="008B49FE">
            <w:pPr>
              <w:pStyle w:val="NormalWeb"/>
              <w:spacing w:before="0" w:beforeAutospacing="0" w:after="0" w:afterAutospacing="0"/>
            </w:pPr>
            <w:r>
              <w:rPr>
                <w:rFonts w:ascii="Arial" w:hAnsi="Arial" w:cs="Arial"/>
                <w:color w:val="000000"/>
                <w:sz w:val="20"/>
                <w:szCs w:val="20"/>
              </w:rPr>
              <w:t>(11.1) Relationship: GENERATES, ANCESTOR_OF, VARIANT_OF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3D75" w14:textId="77777777" w:rsidR="008B49FE" w:rsidRDefault="008B49FE">
            <w:pPr>
              <w:pStyle w:val="NormalWeb"/>
              <w:spacing w:before="0" w:beforeAutospacing="0" w:after="0" w:afterAutospacing="0"/>
            </w:pPr>
            <w:r>
              <w:rPr>
                <w:rFonts w:ascii="Arial" w:hAnsi="Arial" w:cs="Arial"/>
                <w:color w:val="000000"/>
                <w:sz w:val="20"/>
                <w:szCs w:val="20"/>
              </w:rPr>
              <w:t>Core/Classes/Relationship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E8319" w14:textId="77777777" w:rsidR="008B49FE" w:rsidRDefault="008B49FE">
            <w:pPr>
              <w:pStyle w:val="NormalWeb"/>
              <w:spacing w:before="0" w:beforeAutospacing="0" w:after="0" w:afterAutospacing="0"/>
            </w:pPr>
            <w:r>
              <w:rPr>
                <w:rFonts w:ascii="Arial" w:hAnsi="Arial" w:cs="Arial"/>
                <w:color w:val="000000"/>
                <w:sz w:val="20"/>
                <w:szCs w:val="20"/>
              </w:rPr>
              <w:t>bom.components[].pedigree</w:t>
            </w:r>
          </w:p>
        </w:tc>
      </w:tr>
      <w:tr w:rsidR="008B49FE" w14:paraId="39DE682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66CFF"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3E17" w14:textId="77777777" w:rsidR="008B49FE" w:rsidRDefault="008B49FE">
            <w:pPr>
              <w:pStyle w:val="NormalWeb"/>
              <w:spacing w:before="0" w:beforeAutospacing="0" w:after="0" w:afterAutospacing="0"/>
            </w:pPr>
            <w:r>
              <w:rPr>
                <w:rFonts w:ascii="Arial" w:hAnsi="Arial" w:cs="Arial"/>
                <w:color w:val="000000"/>
                <w:sz w:val="20"/>
                <w:szCs w:val="20"/>
              </w:rPr>
              <w:t>License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ACED3" w14:textId="77777777" w:rsidR="008B49FE" w:rsidRDefault="008B49FE">
            <w:pPr>
              <w:pStyle w:val="NormalWeb"/>
              <w:spacing w:before="0" w:beforeAutospacing="0" w:after="0" w:afterAutospacing="0"/>
            </w:pPr>
            <w:r>
              <w:rPr>
                <w:rFonts w:ascii="Arial" w:hAnsi="Arial" w:cs="Arial"/>
                <w:color w:val="000000"/>
                <w:sz w:val="20"/>
                <w:szCs w:val="20"/>
              </w:rPr>
              <w:t>(7.13) Concluded License</w:t>
            </w:r>
          </w:p>
          <w:p w14:paraId="3A0D3FA8" w14:textId="77777777" w:rsidR="008B49FE" w:rsidRDefault="008B49FE">
            <w:pPr>
              <w:pStyle w:val="NormalWeb"/>
              <w:spacing w:before="0" w:beforeAutospacing="0" w:after="0" w:afterAutospacing="0"/>
            </w:pPr>
            <w:r>
              <w:rPr>
                <w:rFonts w:ascii="Arial" w:hAnsi="Arial" w:cs="Arial"/>
                <w:color w:val="000000"/>
                <w:sz w:val="20"/>
                <w:szCs w:val="20"/>
              </w:rPr>
              <w:t>(7.15) Declared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FE30E" w14:textId="77777777" w:rsidR="008B49FE" w:rsidRDefault="008B49FE">
            <w:pPr>
              <w:pStyle w:val="NormalWeb"/>
              <w:spacing w:before="0" w:beforeAutospacing="0" w:after="0" w:afterAutospacing="0"/>
            </w:pPr>
            <w:r>
              <w:rPr>
                <w:rFonts w:ascii="Arial" w:hAnsi="Arial" w:cs="Arial"/>
                <w:color w:val="000000"/>
                <w:sz w:val="20"/>
                <w:szCs w:val="20"/>
              </w:rPr>
              <w:t>Core/Classes/Relationship</w:t>
            </w:r>
          </w:p>
          <w:p w14:paraId="78C64D73" w14:textId="77777777" w:rsidR="008B49FE" w:rsidRDefault="008B49FE">
            <w:pPr>
              <w:pStyle w:val="NormalWeb"/>
              <w:spacing w:before="0" w:beforeAutospacing="0" w:after="0" w:afterAutospacing="0"/>
            </w:pPr>
            <w:r>
              <w:rPr>
                <w:rFonts w:ascii="Arial" w:hAnsi="Arial" w:cs="Arial"/>
                <w:color w:val="000000"/>
                <w:sz w:val="20"/>
                <w:szCs w:val="20"/>
              </w:rPr>
              <w:t>RelationshipType::hasConcludedLicense</w:t>
            </w:r>
          </w:p>
          <w:p w14:paraId="6A962BE9" w14:textId="77777777" w:rsidR="008B49FE" w:rsidRDefault="008B49FE">
            <w:pPr>
              <w:pStyle w:val="NormalWeb"/>
              <w:spacing w:before="0" w:beforeAutospacing="0" w:after="0" w:afterAutospacing="0"/>
            </w:pPr>
            <w:r>
              <w:rPr>
                <w:rFonts w:ascii="Arial" w:hAnsi="Arial" w:cs="Arial"/>
                <w:color w:val="000000"/>
                <w:sz w:val="20"/>
                <w:szCs w:val="20"/>
              </w:rPr>
              <w:t>RelationshipType::hasDeclaredLicense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8282" w14:textId="77777777" w:rsidR="008B49FE" w:rsidRDefault="008B49FE">
            <w:pPr>
              <w:pStyle w:val="NormalWeb"/>
              <w:spacing w:before="0" w:beforeAutospacing="0" w:after="0" w:afterAutospacing="0"/>
            </w:pPr>
            <w:r>
              <w:rPr>
                <w:rFonts w:ascii="Arial" w:hAnsi="Arial" w:cs="Arial"/>
                <w:color w:val="000000"/>
                <w:sz w:val="20"/>
                <w:szCs w:val="20"/>
              </w:rPr>
              <w:t>bom.components[].licenses[]</w:t>
            </w:r>
          </w:p>
        </w:tc>
      </w:tr>
    </w:tbl>
    <w:p w14:paraId="244F73F8" w14:textId="77777777" w:rsidR="008B49FE" w:rsidRDefault="008B49FE" w:rsidP="008B49FE">
      <w:pPr>
        <w:pStyle w:val="Heading3"/>
        <w:spacing w:before="320"/>
      </w:pPr>
      <w:bookmarkStart w:id="85" w:name="_Toc212042393"/>
      <w:r>
        <w:rPr>
          <w:rFonts w:ascii="Arial" w:hAnsi="Arial" w:cs="Arial"/>
          <w:b/>
          <w:bCs/>
          <w:color w:val="434343"/>
        </w:rPr>
        <w:t>6.1.2 References</w:t>
      </w:r>
      <w:bookmarkEnd w:id="85"/>
    </w:p>
    <w:p w14:paraId="1720C0F8" w14:textId="77777777" w:rsidR="008B49FE" w:rsidRDefault="008B49FE" w:rsidP="008B49FE">
      <w:pPr>
        <w:pStyle w:val="NormalWeb"/>
        <w:spacing w:before="0" w:beforeAutospacing="0" w:after="0" w:afterAutospacing="0"/>
      </w:pPr>
      <w:r>
        <w:rPr>
          <w:rFonts w:ascii="Arial" w:hAnsi="Arial" w:cs="Arial"/>
          <w:color w:val="000000"/>
          <w:sz w:val="22"/>
          <w:szCs w:val="22"/>
        </w:rPr>
        <w:t>SPDX v2.2+:</w:t>
      </w:r>
    </w:p>
    <w:p w14:paraId="5E97B5B2" w14:textId="77777777" w:rsidR="008B49FE" w:rsidRDefault="008B49FE" w:rsidP="008B49FE">
      <w:pPr>
        <w:pStyle w:val="NormalWeb"/>
        <w:spacing w:before="0" w:beforeAutospacing="0" w:after="0" w:afterAutospacing="0"/>
      </w:pPr>
      <w:hyperlink r:id="rId45" w:anchor="k2-satisfying-ntia-minimum-elements-for-an-sbom-using-spdx" w:history="1">
        <w:r>
          <w:rPr>
            <w:rStyle w:val="Hyperlink"/>
            <w:rFonts w:ascii="Arial" w:eastAsiaTheme="majorEastAsia" w:hAnsi="Arial" w:cs="Arial"/>
            <w:color w:val="1155CC"/>
            <w:sz w:val="22"/>
            <w:szCs w:val="22"/>
          </w:rPr>
          <w:t>https://spdx.github.io/spdx-spec/v2.3/how-to-use/#k2-satisfying-ntia-minimum-elements-for-an-sbom-using-spdx</w:t>
        </w:r>
      </w:hyperlink>
    </w:p>
    <w:p w14:paraId="7D225211" w14:textId="77777777" w:rsidR="008B49FE" w:rsidRDefault="008B49FE" w:rsidP="008B49FE">
      <w:pPr>
        <w:pStyle w:val="NormalWeb"/>
        <w:spacing w:before="0" w:beforeAutospacing="0" w:after="0" w:afterAutospacing="0"/>
      </w:pPr>
      <w:r>
        <w:rPr>
          <w:rFonts w:ascii="Arial" w:hAnsi="Arial" w:cs="Arial"/>
          <w:color w:val="000000"/>
          <w:sz w:val="22"/>
          <w:szCs w:val="22"/>
        </w:rPr>
        <w:t>SPDX v3.0:</w:t>
      </w:r>
    </w:p>
    <w:p w14:paraId="28B33F4D" w14:textId="77777777" w:rsidR="008B49FE" w:rsidRDefault="008B49FE" w:rsidP="008B49FE">
      <w:pPr>
        <w:pStyle w:val="NormalWeb"/>
        <w:spacing w:before="0" w:beforeAutospacing="0" w:after="0" w:afterAutospacing="0"/>
      </w:pPr>
      <w:hyperlink r:id="rId46" w:anchor="satisfying-ntia-minimum-elements-for-an-sbom-using-spdx--us-executive-order-14028" w:history="1">
        <w:r>
          <w:rPr>
            <w:rStyle w:val="Hyperlink"/>
            <w:rFonts w:ascii="Arial" w:eastAsiaTheme="majorEastAsia" w:hAnsi="Arial" w:cs="Arial"/>
            <w:color w:val="1155CC"/>
            <w:sz w:val="22"/>
            <w:szCs w:val="22"/>
          </w:rPr>
          <w:t>https://github.com/spdx/using/blob/main/docs/comply-with-norms.md#satisfying-ntia-minimum-elements-for-an-sbom-using-spdx--us-executive-order-14028</w:t>
        </w:r>
      </w:hyperlink>
    </w:p>
    <w:p w14:paraId="7F9040D0" w14:textId="77777777" w:rsidR="008B49FE" w:rsidRDefault="008B49FE" w:rsidP="008B49FE">
      <w:pPr>
        <w:pStyle w:val="NormalWeb"/>
        <w:spacing w:before="0" w:beforeAutospacing="0" w:after="0" w:afterAutospacing="0"/>
      </w:pPr>
      <w:r>
        <w:rPr>
          <w:rFonts w:ascii="Arial" w:hAnsi="Arial" w:cs="Arial"/>
          <w:color w:val="000000"/>
          <w:sz w:val="22"/>
          <w:szCs w:val="22"/>
        </w:rPr>
        <w:t>CycloneDX v1.6:</w:t>
      </w:r>
    </w:p>
    <w:p w14:paraId="5C137594" w14:textId="77777777" w:rsidR="008B49FE" w:rsidRDefault="008B49FE" w:rsidP="008B49FE">
      <w:pPr>
        <w:pStyle w:val="NormalWeb"/>
        <w:spacing w:before="0" w:beforeAutospacing="0" w:after="0" w:afterAutospacing="0"/>
      </w:pPr>
      <w:hyperlink r:id="rId47" w:history="1">
        <w:r>
          <w:rPr>
            <w:rStyle w:val="Hyperlink"/>
            <w:rFonts w:ascii="Arial" w:eastAsiaTheme="majorEastAsia" w:hAnsi="Arial" w:cs="Arial"/>
            <w:color w:val="1155CC"/>
            <w:sz w:val="22"/>
            <w:szCs w:val="22"/>
          </w:rPr>
          <w:t>https://cyclonedx.org/guides/OWASP_CycloneDX-Authoritative-Guide-to-SBOM-en.pdf</w:t>
        </w:r>
      </w:hyperlink>
    </w:p>
    <w:p w14:paraId="71929EEE" w14:textId="77777777" w:rsidR="008B49FE" w:rsidRDefault="008B49FE" w:rsidP="008B49FE">
      <w:pPr>
        <w:pStyle w:val="Heading2"/>
        <w:spacing w:before="360" w:after="120"/>
      </w:pPr>
      <w:bookmarkStart w:id="86" w:name="_Toc212042394"/>
      <w:r>
        <w:rPr>
          <w:rFonts w:ascii="Arial" w:hAnsi="Arial" w:cs="Arial"/>
          <w:b/>
          <w:bCs/>
          <w:color w:val="000000"/>
        </w:rPr>
        <w:t>6.2 CISA - 2025 Minimum Elements for a Software Bill of Materials (SBOM)</w:t>
      </w:r>
      <w:bookmarkEnd w:id="86"/>
    </w:p>
    <w:p w14:paraId="20E80D72" w14:textId="77777777" w:rsidR="008B49FE" w:rsidRDefault="008B49FE" w:rsidP="008B49FE">
      <w:pPr>
        <w:pStyle w:val="NormalWeb"/>
        <w:spacing w:before="0" w:beforeAutospacing="0" w:after="0" w:afterAutospacing="0"/>
      </w:pPr>
      <w:hyperlink r:id="rId48" w:history="1">
        <w:r>
          <w:rPr>
            <w:rStyle w:val="Hyperlink"/>
            <w:rFonts w:ascii="Arial" w:eastAsiaTheme="majorEastAsia" w:hAnsi="Arial" w:cs="Arial"/>
            <w:color w:val="1155CC"/>
            <w:sz w:val="22"/>
            <w:szCs w:val="22"/>
          </w:rPr>
          <w:t>https://www.cisa.gov/resources-tools/resources/2025-minimum-elements-software-bill-materials-sbom</w:t>
        </w:r>
      </w:hyperlink>
    </w:p>
    <w:p w14:paraId="015880FF" w14:textId="77777777" w:rsidR="008B49FE" w:rsidRDefault="008B49FE" w:rsidP="008B49FE">
      <w:pPr>
        <w:pStyle w:val="Heading3"/>
        <w:spacing w:before="320"/>
      </w:pPr>
      <w:bookmarkStart w:id="87" w:name="_Toc212042395"/>
      <w:r>
        <w:rPr>
          <w:rFonts w:ascii="Arial" w:hAnsi="Arial" w:cs="Arial"/>
          <w:b/>
          <w:bCs/>
          <w:color w:val="434343"/>
        </w:rPr>
        <w:t>6.2.1 Required Elements</w:t>
      </w:r>
      <w:bookmarkEnd w:id="87"/>
    </w:p>
    <w:tbl>
      <w:tblPr>
        <w:tblW w:w="9026" w:type="dxa"/>
        <w:tblCellMar>
          <w:top w:w="15" w:type="dxa"/>
          <w:left w:w="15" w:type="dxa"/>
          <w:bottom w:w="15" w:type="dxa"/>
          <w:right w:w="15" w:type="dxa"/>
        </w:tblCellMar>
        <w:tblLook w:val="04A0" w:firstRow="1" w:lastRow="0" w:firstColumn="1" w:lastColumn="0" w:noHBand="0" w:noVBand="1"/>
      </w:tblPr>
      <w:tblGrid>
        <w:gridCol w:w="2258"/>
        <w:gridCol w:w="1830"/>
        <w:gridCol w:w="1557"/>
        <w:gridCol w:w="1417"/>
        <w:gridCol w:w="1964"/>
      </w:tblGrid>
      <w:tr w:rsidR="008B49FE" w14:paraId="045E4E9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5B0D" w14:textId="77777777" w:rsidR="008B49FE" w:rsidRDefault="008B49FE">
            <w:pPr>
              <w:pStyle w:val="NormalWeb"/>
              <w:spacing w:before="0" w:beforeAutospacing="0" w:after="0" w:afterAutospacing="0"/>
              <w:jc w:val="center"/>
            </w:pPr>
            <w:r>
              <w:rPr>
                <w:rFonts w:ascii="Arial" w:hAnsi="Arial" w:cs="Arial"/>
                <w:color w:val="000000"/>
                <w:sz w:val="20"/>
                <w:szCs w:val="20"/>
              </w:rPr>
              <w:t>Requirement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E633" w14:textId="77777777" w:rsidR="008B49FE" w:rsidRDefault="008B49FE">
            <w:pPr>
              <w:pStyle w:val="NormalWeb"/>
              <w:spacing w:before="0" w:beforeAutospacing="0" w:after="0" w:afterAutospacing="0"/>
              <w:jc w:val="center"/>
            </w:pPr>
            <w:r>
              <w:rPr>
                <w:rFonts w:ascii="Arial" w:hAnsi="Arial" w:cs="Arial"/>
                <w:color w:val="000000"/>
                <w:sz w:val="20"/>
                <w:szCs w:val="20"/>
              </w:rPr>
              <w:t>Element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A2E16" w14:textId="77777777" w:rsidR="008B49FE" w:rsidRDefault="008B49FE">
            <w:pPr>
              <w:pStyle w:val="NormalWeb"/>
              <w:spacing w:before="0" w:beforeAutospacing="0" w:after="0" w:afterAutospacing="0"/>
              <w:jc w:val="center"/>
            </w:pPr>
            <w:r>
              <w:rPr>
                <w:rFonts w:ascii="Arial" w:hAnsi="Arial" w:cs="Arial"/>
                <w:color w:val="000000"/>
                <w:sz w:val="20"/>
                <w:szCs w:val="20"/>
              </w:rPr>
              <w:t>SPDX v2.2+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C9B4" w14:textId="77777777" w:rsidR="008B49FE" w:rsidRDefault="008B49FE">
            <w:pPr>
              <w:pStyle w:val="NormalWeb"/>
              <w:spacing w:before="0" w:beforeAutospacing="0" w:after="0" w:afterAutospacing="0"/>
              <w:jc w:val="center"/>
            </w:pPr>
            <w:r>
              <w:rPr>
                <w:rFonts w:ascii="Arial" w:hAnsi="Arial" w:cs="Arial"/>
                <w:color w:val="000000"/>
                <w:sz w:val="20"/>
                <w:szCs w:val="20"/>
              </w:rPr>
              <w:t>SPDX v3.0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4AB59" w14:textId="77777777" w:rsidR="008B49FE" w:rsidRDefault="008B49FE">
            <w:pPr>
              <w:pStyle w:val="NormalWeb"/>
              <w:spacing w:before="0" w:beforeAutospacing="0" w:after="0" w:afterAutospacing="0"/>
              <w:jc w:val="center"/>
            </w:pPr>
            <w:r>
              <w:rPr>
                <w:rFonts w:ascii="Arial" w:hAnsi="Arial" w:cs="Arial"/>
                <w:color w:val="000000"/>
                <w:sz w:val="20"/>
                <w:szCs w:val="20"/>
              </w:rPr>
              <w:t>CycloneDX v1.6</w:t>
            </w:r>
          </w:p>
        </w:tc>
      </w:tr>
      <w:tr w:rsidR="008B49FE" w14:paraId="1292824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91DB1"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E34B"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0A5D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6EAAC"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5797C" w14:textId="77777777" w:rsidR="008B49FE" w:rsidRDefault="008B49FE"/>
        </w:tc>
      </w:tr>
      <w:tr w:rsidR="008B49FE" w14:paraId="691EF81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D8A2"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C80B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B95B"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DBFD5"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53E2B" w14:textId="77777777" w:rsidR="008B49FE" w:rsidRDefault="008B49FE"/>
        </w:tc>
      </w:tr>
      <w:tr w:rsidR="008B49FE" w14:paraId="6A26AC7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AACE"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2901A"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F2B88"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E470"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62F9" w14:textId="77777777" w:rsidR="008B49FE" w:rsidRDefault="008B49FE"/>
        </w:tc>
      </w:tr>
      <w:tr w:rsidR="008B49FE" w14:paraId="30D2227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5268"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D3F51"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D09A"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99D67"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6330" w14:textId="77777777" w:rsidR="008B49FE" w:rsidRDefault="008B49FE"/>
        </w:tc>
      </w:tr>
      <w:tr w:rsidR="008B49FE" w14:paraId="11ECB39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37DC"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59E9C"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762E"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C7C55"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A9680" w14:textId="77777777" w:rsidR="008B49FE" w:rsidRDefault="008B49FE"/>
        </w:tc>
      </w:tr>
      <w:tr w:rsidR="008B49FE" w14:paraId="65A176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BB3D"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F804"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77A8"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36FC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EA68" w14:textId="77777777" w:rsidR="008B49FE" w:rsidRDefault="008B49FE"/>
        </w:tc>
      </w:tr>
      <w:tr w:rsidR="008B49FE" w14:paraId="23449BB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C93F"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183F3"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EA19"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4C5B4"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7790" w14:textId="77777777" w:rsidR="008B49FE" w:rsidRDefault="008B49FE"/>
        </w:tc>
      </w:tr>
      <w:tr w:rsidR="008B49FE" w14:paraId="4CB7E16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85FE"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C1D12"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ED12"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A817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69DC" w14:textId="77777777" w:rsidR="008B49FE" w:rsidRDefault="008B49FE"/>
        </w:tc>
      </w:tr>
      <w:tr w:rsidR="008B49FE" w14:paraId="337DA54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2D5F"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6025"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11B9E"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D74BB"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41F33" w14:textId="77777777" w:rsidR="008B49FE" w:rsidRDefault="008B49FE"/>
        </w:tc>
      </w:tr>
      <w:tr w:rsidR="008B49FE" w14:paraId="72A7D08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A1551"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A8AE"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3F667"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8311"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FF1D" w14:textId="77777777" w:rsidR="008B49FE" w:rsidRDefault="008B49FE"/>
        </w:tc>
      </w:tr>
      <w:tr w:rsidR="008B49FE" w14:paraId="5CD0EB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6BDF4"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2126E"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9E92B"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2DCFA"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4522A" w14:textId="77777777" w:rsidR="008B49FE" w:rsidRDefault="008B49FE"/>
        </w:tc>
      </w:tr>
    </w:tbl>
    <w:p w14:paraId="55F8A92F" w14:textId="77777777" w:rsidR="008B49FE" w:rsidRDefault="008B49FE" w:rsidP="008B49FE">
      <w:pPr>
        <w:pStyle w:val="Heading3"/>
        <w:spacing w:before="320"/>
      </w:pPr>
      <w:bookmarkStart w:id="88" w:name="_Toc212042396"/>
      <w:r>
        <w:rPr>
          <w:rFonts w:ascii="Arial" w:hAnsi="Arial" w:cs="Arial"/>
          <w:b/>
          <w:bCs/>
          <w:color w:val="434343"/>
        </w:rPr>
        <w:t>6.2.2 References</w:t>
      </w:r>
      <w:bookmarkEnd w:id="88"/>
    </w:p>
    <w:p w14:paraId="3F7F5D18" w14:textId="77777777" w:rsidR="008B49FE" w:rsidRDefault="008B49FE" w:rsidP="008B49FE">
      <w:pPr>
        <w:pStyle w:val="Heading2"/>
        <w:spacing w:before="360" w:after="120"/>
      </w:pPr>
      <w:bookmarkStart w:id="89" w:name="_Toc212042397"/>
      <w:r>
        <w:rPr>
          <w:rFonts w:ascii="Arial" w:hAnsi="Arial" w:cs="Arial"/>
          <w:b/>
          <w:bCs/>
          <w:color w:val="000000"/>
        </w:rPr>
        <w:t>6.3 BSI TR-03183 Cyber Resilience Requirements for  Manufacturers and Products Part 2: Software Bill of Materials (SBOM) Version 2.1.0</w:t>
      </w:r>
      <w:bookmarkEnd w:id="89"/>
    </w:p>
    <w:p w14:paraId="14234693" w14:textId="77777777" w:rsidR="008B49FE" w:rsidRDefault="008B49FE" w:rsidP="008B49FE">
      <w:pPr>
        <w:pStyle w:val="NormalWeb"/>
        <w:spacing w:before="0" w:beforeAutospacing="0" w:after="0" w:afterAutospacing="0"/>
      </w:pPr>
      <w:hyperlink r:id="rId49" w:history="1">
        <w:r>
          <w:rPr>
            <w:rStyle w:val="Hyperlink"/>
            <w:rFonts w:ascii="Arial" w:eastAsiaTheme="majorEastAsia" w:hAnsi="Arial" w:cs="Arial"/>
            <w:color w:val="1155CC"/>
            <w:sz w:val="22"/>
            <w:szCs w:val="22"/>
          </w:rPr>
          <w:t>https://www.bsi.bund.de/EN/Themen/Unternehmen-und-Organisationen/Standards-und-Zertifizierung/Technische-Richtlinien/TR-nach-Thema-sortiert/tr03183/TR-03183_node.html</w:t>
        </w:r>
      </w:hyperlink>
    </w:p>
    <w:p w14:paraId="28573B9D" w14:textId="77777777" w:rsidR="008B49FE" w:rsidRDefault="008B49FE" w:rsidP="008B49FE">
      <w:pPr>
        <w:pStyle w:val="Heading3"/>
        <w:spacing w:before="320"/>
      </w:pPr>
      <w:bookmarkStart w:id="90" w:name="_Toc212042398"/>
      <w:r>
        <w:rPr>
          <w:rFonts w:ascii="Arial" w:hAnsi="Arial" w:cs="Arial"/>
          <w:b/>
          <w:bCs/>
          <w:color w:val="434343"/>
        </w:rPr>
        <w:t>6.3.1 Required Elements</w:t>
      </w:r>
      <w:bookmarkEnd w:id="90"/>
    </w:p>
    <w:tbl>
      <w:tblPr>
        <w:tblW w:w="9026" w:type="dxa"/>
        <w:tblCellMar>
          <w:top w:w="15" w:type="dxa"/>
          <w:left w:w="15" w:type="dxa"/>
          <w:bottom w:w="15" w:type="dxa"/>
          <w:right w:w="15" w:type="dxa"/>
        </w:tblCellMar>
        <w:tblLook w:val="04A0" w:firstRow="1" w:lastRow="0" w:firstColumn="1" w:lastColumn="0" w:noHBand="0" w:noVBand="1"/>
      </w:tblPr>
      <w:tblGrid>
        <w:gridCol w:w="2258"/>
        <w:gridCol w:w="1830"/>
        <w:gridCol w:w="1557"/>
        <w:gridCol w:w="1417"/>
        <w:gridCol w:w="1964"/>
      </w:tblGrid>
      <w:tr w:rsidR="008B49FE" w14:paraId="28B57CD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B114" w14:textId="77777777" w:rsidR="008B49FE" w:rsidRDefault="008B49FE">
            <w:pPr>
              <w:pStyle w:val="NormalWeb"/>
              <w:spacing w:before="0" w:beforeAutospacing="0" w:after="0" w:afterAutospacing="0"/>
              <w:jc w:val="center"/>
            </w:pPr>
            <w:r>
              <w:rPr>
                <w:rFonts w:ascii="Arial" w:hAnsi="Arial" w:cs="Arial"/>
                <w:color w:val="000000"/>
                <w:sz w:val="20"/>
                <w:szCs w:val="20"/>
              </w:rPr>
              <w:t>Requirement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2B32" w14:textId="77777777" w:rsidR="008B49FE" w:rsidRDefault="008B49FE">
            <w:pPr>
              <w:pStyle w:val="NormalWeb"/>
              <w:spacing w:before="0" w:beforeAutospacing="0" w:after="0" w:afterAutospacing="0"/>
              <w:jc w:val="center"/>
            </w:pPr>
            <w:r>
              <w:rPr>
                <w:rFonts w:ascii="Arial" w:hAnsi="Arial" w:cs="Arial"/>
                <w:color w:val="000000"/>
                <w:sz w:val="20"/>
                <w:szCs w:val="20"/>
              </w:rPr>
              <w:t>Element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22B0" w14:textId="77777777" w:rsidR="008B49FE" w:rsidRDefault="008B49FE">
            <w:pPr>
              <w:pStyle w:val="NormalWeb"/>
              <w:spacing w:before="0" w:beforeAutospacing="0" w:after="0" w:afterAutospacing="0"/>
              <w:jc w:val="center"/>
            </w:pPr>
            <w:r>
              <w:rPr>
                <w:rFonts w:ascii="Arial" w:hAnsi="Arial" w:cs="Arial"/>
                <w:color w:val="000000"/>
                <w:sz w:val="20"/>
                <w:szCs w:val="20"/>
              </w:rPr>
              <w:t>SPDX v2.2+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87A3" w14:textId="77777777" w:rsidR="008B49FE" w:rsidRDefault="008B49FE">
            <w:pPr>
              <w:pStyle w:val="NormalWeb"/>
              <w:spacing w:before="0" w:beforeAutospacing="0" w:after="0" w:afterAutospacing="0"/>
              <w:jc w:val="center"/>
            </w:pPr>
            <w:r>
              <w:rPr>
                <w:rFonts w:ascii="Arial" w:hAnsi="Arial" w:cs="Arial"/>
                <w:color w:val="000000"/>
                <w:sz w:val="20"/>
                <w:szCs w:val="20"/>
              </w:rPr>
              <w:t>SPDX v3.0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5FEA" w14:textId="77777777" w:rsidR="008B49FE" w:rsidRDefault="008B49FE">
            <w:pPr>
              <w:pStyle w:val="NormalWeb"/>
              <w:spacing w:before="0" w:beforeAutospacing="0" w:after="0" w:afterAutospacing="0"/>
              <w:jc w:val="center"/>
            </w:pPr>
            <w:r>
              <w:rPr>
                <w:rFonts w:ascii="Arial" w:hAnsi="Arial" w:cs="Arial"/>
                <w:color w:val="000000"/>
                <w:sz w:val="20"/>
                <w:szCs w:val="20"/>
              </w:rPr>
              <w:t>CycloneDX v1.6</w:t>
            </w:r>
          </w:p>
        </w:tc>
      </w:tr>
      <w:tr w:rsidR="008B49FE" w14:paraId="34BE315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2D5A3" w14:textId="77777777" w:rsidR="008B49FE" w:rsidRDefault="008B49FE">
            <w:pPr>
              <w:pStyle w:val="NormalWeb"/>
              <w:spacing w:before="0" w:beforeAutospacing="0" w:after="0" w:afterAutospacing="0"/>
            </w:pPr>
            <w:r>
              <w:rPr>
                <w:rFonts w:ascii="Arial" w:hAnsi="Arial" w:cs="Arial"/>
                <w:color w:val="000000"/>
                <w:sz w:val="20"/>
                <w:szCs w:val="20"/>
              </w:rPr>
              <w:lastRenderedPageBreak/>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BB63"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9165"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8DA9"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4831" w14:textId="77777777" w:rsidR="008B49FE" w:rsidRDefault="008B49FE"/>
        </w:tc>
      </w:tr>
      <w:tr w:rsidR="008B49FE" w14:paraId="1723865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73FD3"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87977"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8ECA"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BCF1"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F300F" w14:textId="77777777" w:rsidR="008B49FE" w:rsidRDefault="008B49FE"/>
        </w:tc>
      </w:tr>
      <w:tr w:rsidR="008B49FE" w14:paraId="59204A7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9299"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2D83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8224"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5AB9"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3529" w14:textId="77777777" w:rsidR="008B49FE" w:rsidRDefault="008B49FE"/>
        </w:tc>
      </w:tr>
      <w:tr w:rsidR="008B49FE" w14:paraId="2F4EA17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EE7A"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D89D8"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2744"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54907"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F459F" w14:textId="77777777" w:rsidR="008B49FE" w:rsidRDefault="008B49FE"/>
        </w:tc>
      </w:tr>
      <w:tr w:rsidR="008B49FE" w14:paraId="7CDAC94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4BDEC"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6FE52"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765BC"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69DE2"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3D6F9" w14:textId="77777777" w:rsidR="008B49FE" w:rsidRDefault="008B49FE"/>
        </w:tc>
      </w:tr>
      <w:tr w:rsidR="008B49FE" w14:paraId="5F7451A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72D2"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9CDCF"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9713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91DE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DE9EF" w14:textId="77777777" w:rsidR="008B49FE" w:rsidRDefault="008B49FE"/>
        </w:tc>
      </w:tr>
      <w:tr w:rsidR="008B49FE" w14:paraId="556B340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9AF1"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AC667"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A0F6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7573"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9BDD" w14:textId="77777777" w:rsidR="008B49FE" w:rsidRDefault="008B49FE"/>
        </w:tc>
      </w:tr>
      <w:tr w:rsidR="008B49FE" w14:paraId="7551FCD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76947"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E8AE0"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2BB8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0B8C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E885C" w14:textId="77777777" w:rsidR="008B49FE" w:rsidRDefault="008B49FE"/>
        </w:tc>
      </w:tr>
      <w:tr w:rsidR="008B49FE" w14:paraId="383B742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F3D7"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707A"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4FB"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EE8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6800" w14:textId="77777777" w:rsidR="008B49FE" w:rsidRDefault="008B49FE"/>
        </w:tc>
      </w:tr>
      <w:tr w:rsidR="008B49FE" w14:paraId="3E65A80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15AA"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0861"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411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FC124"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401E" w14:textId="77777777" w:rsidR="008B49FE" w:rsidRDefault="008B49FE"/>
        </w:tc>
      </w:tr>
      <w:tr w:rsidR="008B49FE" w14:paraId="5A92A23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C1F3"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C63F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C8A8"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AB4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78E4" w14:textId="77777777" w:rsidR="008B49FE" w:rsidRDefault="008B49FE"/>
        </w:tc>
      </w:tr>
    </w:tbl>
    <w:p w14:paraId="4665D439" w14:textId="77777777" w:rsidR="008B49FE" w:rsidRDefault="008B49FE" w:rsidP="008B49FE">
      <w:pPr>
        <w:pStyle w:val="Heading3"/>
        <w:spacing w:before="320"/>
      </w:pPr>
      <w:bookmarkStart w:id="91" w:name="_Toc212042399"/>
      <w:r>
        <w:rPr>
          <w:rFonts w:ascii="Arial" w:hAnsi="Arial" w:cs="Arial"/>
          <w:b/>
          <w:bCs/>
          <w:color w:val="434343"/>
        </w:rPr>
        <w:t>6.3.2 References</w:t>
      </w:r>
      <w:bookmarkEnd w:id="91"/>
    </w:p>
    <w:p w14:paraId="4B8B6A0B" w14:textId="77777777" w:rsidR="008B49FE" w:rsidRDefault="008B49FE" w:rsidP="008B49FE">
      <w:pPr>
        <w:pStyle w:val="Heading2"/>
        <w:spacing w:before="360" w:after="120"/>
      </w:pPr>
      <w:bookmarkStart w:id="92" w:name="_Toc212042400"/>
      <w:r>
        <w:rPr>
          <w:rFonts w:ascii="Arial" w:hAnsi="Arial" w:cs="Arial"/>
          <w:b/>
          <w:bCs/>
          <w:color w:val="000000"/>
        </w:rPr>
        <w:t>6.4 OpenChain Telco SBOM Guide Version 1.1</w:t>
      </w:r>
      <w:bookmarkEnd w:id="92"/>
    </w:p>
    <w:p w14:paraId="3E7011F2" w14:textId="77777777" w:rsidR="008B49FE" w:rsidRDefault="008B49FE" w:rsidP="008B49FE">
      <w:pPr>
        <w:pStyle w:val="NormalWeb"/>
        <w:spacing w:before="0" w:beforeAutospacing="0" w:after="0" w:afterAutospacing="0"/>
      </w:pPr>
      <w:hyperlink r:id="rId50" w:history="1">
        <w:r>
          <w:rPr>
            <w:rStyle w:val="Hyperlink"/>
            <w:rFonts w:ascii="Arial" w:eastAsiaTheme="majorEastAsia" w:hAnsi="Arial" w:cs="Arial"/>
            <w:color w:val="1155CC"/>
            <w:sz w:val="22"/>
            <w:szCs w:val="22"/>
          </w:rPr>
          <w:t>https://github.com/OpenChain-Project/Telco-WG/blob/main/OpenChain-Telco-SBOM-Guide_EN.md</w:t>
        </w:r>
      </w:hyperlink>
    </w:p>
    <w:p w14:paraId="6C6D449B" w14:textId="77777777" w:rsidR="008B49FE" w:rsidRDefault="008B49FE" w:rsidP="008B49FE">
      <w:pPr>
        <w:pStyle w:val="Heading3"/>
        <w:spacing w:before="320"/>
      </w:pPr>
      <w:bookmarkStart w:id="93" w:name="_Toc212042401"/>
      <w:r>
        <w:rPr>
          <w:rFonts w:ascii="Arial" w:hAnsi="Arial" w:cs="Arial"/>
          <w:b/>
          <w:bCs/>
          <w:color w:val="434343"/>
        </w:rPr>
        <w:t>6.4.1 Required Elements</w:t>
      </w:r>
      <w:bookmarkEnd w:id="93"/>
    </w:p>
    <w:tbl>
      <w:tblPr>
        <w:tblW w:w="9026" w:type="dxa"/>
        <w:tblCellMar>
          <w:top w:w="15" w:type="dxa"/>
          <w:left w:w="15" w:type="dxa"/>
          <w:bottom w:w="15" w:type="dxa"/>
          <w:right w:w="15" w:type="dxa"/>
        </w:tblCellMar>
        <w:tblLook w:val="04A0" w:firstRow="1" w:lastRow="0" w:firstColumn="1" w:lastColumn="0" w:noHBand="0" w:noVBand="1"/>
      </w:tblPr>
      <w:tblGrid>
        <w:gridCol w:w="1367"/>
        <w:gridCol w:w="3080"/>
        <w:gridCol w:w="2601"/>
        <w:gridCol w:w="761"/>
        <w:gridCol w:w="1217"/>
      </w:tblGrid>
      <w:tr w:rsidR="008B49FE" w14:paraId="44DE78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DEA64" w14:textId="77777777" w:rsidR="008B49FE" w:rsidRDefault="008B49FE">
            <w:pPr>
              <w:pStyle w:val="NormalWeb"/>
              <w:spacing w:before="0" w:beforeAutospacing="0" w:after="0" w:afterAutospacing="0"/>
              <w:jc w:val="center"/>
            </w:pPr>
            <w:r>
              <w:rPr>
                <w:rFonts w:ascii="Arial" w:hAnsi="Arial" w:cs="Arial"/>
                <w:color w:val="000000"/>
                <w:sz w:val="20"/>
                <w:szCs w:val="20"/>
              </w:rPr>
              <w:t>Requirement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5D05F" w14:textId="77777777" w:rsidR="008B49FE" w:rsidRDefault="008B49FE">
            <w:pPr>
              <w:pStyle w:val="NormalWeb"/>
              <w:spacing w:before="0" w:beforeAutospacing="0" w:after="0" w:afterAutospacing="0"/>
              <w:jc w:val="center"/>
            </w:pPr>
            <w:r>
              <w:rPr>
                <w:rFonts w:ascii="Arial" w:hAnsi="Arial" w:cs="Arial"/>
                <w:color w:val="000000"/>
                <w:sz w:val="20"/>
                <w:szCs w:val="20"/>
              </w:rPr>
              <w:t>Element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C8BD" w14:textId="77777777" w:rsidR="008B49FE" w:rsidRDefault="008B49FE">
            <w:pPr>
              <w:pStyle w:val="NormalWeb"/>
              <w:spacing w:before="0" w:beforeAutospacing="0" w:after="0" w:afterAutospacing="0"/>
              <w:jc w:val="center"/>
            </w:pPr>
            <w:r>
              <w:rPr>
                <w:rFonts w:ascii="Arial" w:hAnsi="Arial" w:cs="Arial"/>
                <w:color w:val="000000"/>
                <w:sz w:val="20"/>
                <w:szCs w:val="20"/>
              </w:rPr>
              <w:t>SPDX v2.2+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0102" w14:textId="77777777" w:rsidR="008B49FE" w:rsidRDefault="008B49FE">
            <w:pPr>
              <w:pStyle w:val="NormalWeb"/>
              <w:spacing w:before="0" w:beforeAutospacing="0" w:after="0" w:afterAutospacing="0"/>
              <w:jc w:val="center"/>
            </w:pPr>
            <w:r>
              <w:rPr>
                <w:rFonts w:ascii="Arial" w:hAnsi="Arial" w:cs="Arial"/>
                <w:color w:val="000000"/>
                <w:sz w:val="20"/>
                <w:szCs w:val="20"/>
              </w:rPr>
              <w:t>SPDX v3.0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776E" w14:textId="77777777" w:rsidR="008B49FE" w:rsidRDefault="008B49FE">
            <w:pPr>
              <w:pStyle w:val="NormalWeb"/>
              <w:spacing w:before="0" w:beforeAutospacing="0" w:after="0" w:afterAutospacing="0"/>
              <w:jc w:val="center"/>
            </w:pPr>
            <w:r>
              <w:rPr>
                <w:rFonts w:ascii="Arial" w:hAnsi="Arial" w:cs="Arial"/>
                <w:color w:val="000000"/>
                <w:sz w:val="20"/>
                <w:szCs w:val="20"/>
              </w:rPr>
              <w:t>CycloneDX v1.6</w:t>
            </w:r>
          </w:p>
        </w:tc>
      </w:tr>
      <w:tr w:rsidR="008B49FE" w14:paraId="1A3549C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9E470"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D5495" w14:textId="77777777" w:rsidR="008B49FE" w:rsidRDefault="008B49FE">
            <w:pPr>
              <w:pStyle w:val="NormalWeb"/>
              <w:spacing w:before="0" w:beforeAutospacing="0" w:after="0" w:afterAutospacing="0"/>
            </w:pPr>
            <w:r>
              <w:rPr>
                <w:rFonts w:ascii="Arial" w:hAnsi="Arial" w:cs="Arial"/>
                <w:color w:val="000000"/>
                <w:sz w:val="20"/>
                <w:szCs w:val="20"/>
              </w:rPr>
              <w:t>Document Creation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22C54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F7E767"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751863" w14:textId="77777777" w:rsidR="008B49FE" w:rsidRDefault="008B49FE"/>
        </w:tc>
      </w:tr>
      <w:tr w:rsidR="008B49FE" w14:paraId="69E68D6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6F5F"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C4577" w14:textId="77777777" w:rsidR="008B49FE" w:rsidRDefault="008B49FE">
            <w:pPr>
              <w:pStyle w:val="NormalWeb"/>
              <w:spacing w:before="0" w:beforeAutospacing="0" w:after="0" w:afterAutospacing="0"/>
            </w:pPr>
            <w:r>
              <w:rPr>
                <w:rFonts w:ascii="Arial" w:hAnsi="Arial" w:cs="Arial"/>
                <w:color w:val="000000"/>
                <w:sz w:val="20"/>
                <w:szCs w:val="20"/>
              </w:rPr>
              <w:t>SPDXVersion: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9151" w14:textId="77777777" w:rsidR="008B49FE" w:rsidRDefault="008B49FE">
            <w:pPr>
              <w:pStyle w:val="NormalWeb"/>
              <w:spacing w:before="0" w:beforeAutospacing="0" w:after="0" w:afterAutospacing="0"/>
            </w:pPr>
            <w:r>
              <w:rPr>
                <w:rFonts w:ascii="Arial" w:hAnsi="Arial" w:cs="Arial"/>
                <w:color w:val="000000"/>
                <w:sz w:val="20"/>
                <w:szCs w:val="20"/>
              </w:rPr>
              <w:t>(6.1) SPDX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94E9"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D893B" w14:textId="77777777" w:rsidR="008B49FE" w:rsidRDefault="008B49FE"/>
        </w:tc>
      </w:tr>
      <w:tr w:rsidR="008B49FE" w14:paraId="0DD764D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6524"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0E80C" w14:textId="77777777" w:rsidR="008B49FE" w:rsidRDefault="008B49FE">
            <w:pPr>
              <w:pStyle w:val="NormalWeb"/>
              <w:spacing w:before="0" w:beforeAutospacing="0" w:after="0" w:afterAutospacing="0"/>
            </w:pPr>
            <w:r>
              <w:rPr>
                <w:rFonts w:ascii="Arial" w:hAnsi="Arial" w:cs="Arial"/>
                <w:color w:val="000000"/>
                <w:sz w:val="20"/>
                <w:szCs w:val="20"/>
              </w:rPr>
              <w:t>DataLicense: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09A0" w14:textId="77777777" w:rsidR="008B49FE" w:rsidRDefault="008B49FE">
            <w:pPr>
              <w:pStyle w:val="NormalWeb"/>
              <w:spacing w:before="0" w:beforeAutospacing="0" w:after="0" w:afterAutospacing="0"/>
            </w:pPr>
            <w:r>
              <w:rPr>
                <w:rFonts w:ascii="Arial" w:hAnsi="Arial" w:cs="Arial"/>
                <w:color w:val="000000"/>
                <w:sz w:val="20"/>
                <w:szCs w:val="20"/>
              </w:rPr>
              <w:t>(6.2) Data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4FCDE"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9DE7" w14:textId="77777777" w:rsidR="008B49FE" w:rsidRDefault="008B49FE"/>
        </w:tc>
      </w:tr>
      <w:tr w:rsidR="008B49FE" w14:paraId="3450AB7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33464"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D95F9" w14:textId="77777777" w:rsidR="008B49FE" w:rsidRDefault="008B49FE">
            <w:pPr>
              <w:pStyle w:val="NormalWeb"/>
              <w:spacing w:before="0" w:beforeAutospacing="0" w:after="0" w:afterAutospacing="0"/>
            </w:pPr>
            <w:r>
              <w:rPr>
                <w:rFonts w:ascii="Arial" w:hAnsi="Arial" w:cs="Arial"/>
                <w:color w:val="000000"/>
                <w:sz w:val="20"/>
                <w:szCs w:val="20"/>
              </w:rPr>
              <w:t>SPDXID: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73C1" w14:textId="77777777" w:rsidR="008B49FE" w:rsidRDefault="008B49FE">
            <w:pPr>
              <w:pStyle w:val="NormalWeb"/>
              <w:spacing w:before="0" w:beforeAutospacing="0" w:after="0" w:afterAutospacing="0"/>
            </w:pPr>
            <w:r>
              <w:rPr>
                <w:rFonts w:ascii="Arial" w:hAnsi="Arial" w:cs="Arial"/>
                <w:color w:val="000000"/>
                <w:sz w:val="20"/>
                <w:szCs w:val="20"/>
              </w:rPr>
              <w:t>(6.3) SPDX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AE8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C0460" w14:textId="77777777" w:rsidR="008B49FE" w:rsidRDefault="008B49FE"/>
        </w:tc>
      </w:tr>
      <w:tr w:rsidR="008B49FE" w14:paraId="52AF6F4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EF735"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7336" w14:textId="77777777" w:rsidR="008B49FE" w:rsidRDefault="008B49FE">
            <w:pPr>
              <w:pStyle w:val="NormalWeb"/>
              <w:spacing w:before="0" w:beforeAutospacing="0" w:after="0" w:afterAutospacing="0"/>
            </w:pPr>
            <w:r>
              <w:rPr>
                <w:rFonts w:ascii="Arial" w:hAnsi="Arial" w:cs="Arial"/>
                <w:color w:val="000000"/>
                <w:sz w:val="20"/>
                <w:szCs w:val="20"/>
              </w:rPr>
              <w:t>DocumentName: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6B8FB" w14:textId="77777777" w:rsidR="008B49FE" w:rsidRDefault="008B49FE">
            <w:pPr>
              <w:pStyle w:val="NormalWeb"/>
              <w:spacing w:before="0" w:beforeAutospacing="0" w:after="0" w:afterAutospacing="0"/>
            </w:pPr>
            <w:r>
              <w:rPr>
                <w:rFonts w:ascii="Arial" w:hAnsi="Arial" w:cs="Arial"/>
                <w:color w:val="000000"/>
                <w:sz w:val="20"/>
                <w:szCs w:val="20"/>
              </w:rPr>
              <w:t>(6.4) Document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514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1A6F9" w14:textId="77777777" w:rsidR="008B49FE" w:rsidRDefault="008B49FE"/>
        </w:tc>
      </w:tr>
      <w:tr w:rsidR="008B49FE" w14:paraId="2E75752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DDCCD"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79AA" w14:textId="77777777" w:rsidR="008B49FE" w:rsidRDefault="008B49FE">
            <w:pPr>
              <w:pStyle w:val="NormalWeb"/>
              <w:spacing w:before="0" w:beforeAutospacing="0" w:after="0" w:afterAutospacing="0"/>
            </w:pPr>
            <w:r>
              <w:rPr>
                <w:rFonts w:ascii="Arial" w:hAnsi="Arial" w:cs="Arial"/>
                <w:color w:val="000000"/>
                <w:sz w:val="20"/>
                <w:szCs w:val="20"/>
              </w:rPr>
              <w:t>DocumentNamespace: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45CC1" w14:textId="77777777" w:rsidR="008B49FE" w:rsidRDefault="008B49FE">
            <w:pPr>
              <w:pStyle w:val="NormalWeb"/>
              <w:spacing w:before="0" w:beforeAutospacing="0" w:after="0" w:afterAutospacing="0"/>
            </w:pPr>
            <w:r>
              <w:rPr>
                <w:rFonts w:ascii="Arial" w:hAnsi="Arial" w:cs="Arial"/>
                <w:color w:val="000000"/>
                <w:sz w:val="20"/>
                <w:szCs w:val="20"/>
              </w:rPr>
              <w:t>(6.5) SPDX Document Namespace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247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C697" w14:textId="77777777" w:rsidR="008B49FE" w:rsidRDefault="008B49FE"/>
        </w:tc>
      </w:tr>
      <w:tr w:rsidR="008B49FE" w14:paraId="2995CB7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B70DE"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D47C" w14:textId="77777777" w:rsidR="008B49FE" w:rsidRDefault="008B49FE">
            <w:pPr>
              <w:pStyle w:val="NormalWeb"/>
              <w:spacing w:before="0" w:beforeAutospacing="0" w:after="0" w:afterAutospacing="0"/>
            </w:pPr>
            <w:r>
              <w:rPr>
                <w:rFonts w:ascii="Arial" w:hAnsi="Arial" w:cs="Arial"/>
                <w:color w:val="000000"/>
                <w:sz w:val="20"/>
                <w:szCs w:val="20"/>
              </w:rPr>
              <w:t>Creator: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58D0" w14:textId="77777777" w:rsidR="008B49FE" w:rsidRDefault="008B49FE">
            <w:pPr>
              <w:pStyle w:val="NormalWeb"/>
              <w:spacing w:before="0" w:beforeAutospacing="0" w:after="0" w:afterAutospacing="0"/>
            </w:pPr>
            <w:r>
              <w:rPr>
                <w:rFonts w:ascii="Arial" w:hAnsi="Arial" w:cs="Arial"/>
                <w:color w:val="000000"/>
                <w:sz w:val="20"/>
                <w:szCs w:val="20"/>
              </w:rPr>
              <w:t>(6.8) Creator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CED25"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6627" w14:textId="77777777" w:rsidR="008B49FE" w:rsidRDefault="008B49FE"/>
        </w:tc>
      </w:tr>
      <w:tr w:rsidR="008B49FE" w14:paraId="4FE540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AA9C"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11B7" w14:textId="77777777" w:rsidR="008B49FE" w:rsidRDefault="008B49FE">
            <w:pPr>
              <w:pStyle w:val="NormalWeb"/>
              <w:spacing w:before="0" w:beforeAutospacing="0" w:after="0" w:afterAutospacing="0"/>
            </w:pPr>
            <w:r>
              <w:rPr>
                <w:rFonts w:ascii="Arial" w:hAnsi="Arial" w:cs="Arial"/>
                <w:color w:val="000000"/>
                <w:sz w:val="20"/>
                <w:szCs w:val="20"/>
              </w:rPr>
              <w:t>Created: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7AA9" w14:textId="77777777" w:rsidR="008B49FE" w:rsidRDefault="008B49FE">
            <w:pPr>
              <w:pStyle w:val="NormalWeb"/>
              <w:spacing w:before="0" w:beforeAutospacing="0" w:after="0" w:afterAutospacing="0"/>
            </w:pPr>
            <w:r>
              <w:rPr>
                <w:rFonts w:ascii="Arial" w:hAnsi="Arial" w:cs="Arial"/>
                <w:color w:val="000000"/>
                <w:sz w:val="20"/>
                <w:szCs w:val="20"/>
              </w:rPr>
              <w:t>(6.9)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795C9"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2B8B" w14:textId="77777777" w:rsidR="008B49FE" w:rsidRDefault="008B49FE"/>
        </w:tc>
      </w:tr>
      <w:tr w:rsidR="008B49FE" w14:paraId="5F775A7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AC4AD" w14:textId="77777777" w:rsidR="008B49FE" w:rsidRDefault="008B49FE">
            <w:pPr>
              <w:pStyle w:val="NormalWeb"/>
              <w:spacing w:before="0" w:beforeAutospacing="0" w:after="0" w:afterAutospacing="0"/>
            </w:pPr>
            <w:r>
              <w:rPr>
                <w:rFonts w:ascii="Arial" w:hAnsi="Arial" w:cs="Arial"/>
                <w:color w:val="000000"/>
                <w:sz w:val="20"/>
                <w:szCs w:val="20"/>
              </w:rPr>
              <w:lastRenderedPageBreak/>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F6A3" w14:textId="77777777" w:rsidR="008B49FE" w:rsidRDefault="008B49FE">
            <w:pPr>
              <w:pStyle w:val="NormalWeb"/>
              <w:spacing w:before="0" w:beforeAutospacing="0" w:after="0" w:afterAutospacing="0"/>
            </w:pPr>
            <w:r>
              <w:rPr>
                <w:rFonts w:ascii="Arial" w:hAnsi="Arial" w:cs="Arial"/>
                <w:color w:val="000000"/>
                <w:sz w:val="20"/>
                <w:szCs w:val="20"/>
              </w:rPr>
              <w:t>CreatorComment: to be able to put “SBOM Build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DCA99" w14:textId="77777777" w:rsidR="008B49FE" w:rsidRDefault="008B49FE">
            <w:pPr>
              <w:pStyle w:val="NormalWeb"/>
              <w:spacing w:before="0" w:beforeAutospacing="0" w:after="0" w:afterAutospacing="0"/>
            </w:pPr>
            <w:r>
              <w:rPr>
                <w:rFonts w:ascii="Arial" w:hAnsi="Arial" w:cs="Arial"/>
                <w:color w:val="000000"/>
                <w:sz w:val="20"/>
                <w:szCs w:val="20"/>
              </w:rPr>
              <w:t>(6.10) Creator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FAF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B616" w14:textId="77777777" w:rsidR="008B49FE" w:rsidRDefault="008B49FE"/>
        </w:tc>
      </w:tr>
      <w:tr w:rsidR="008B49FE" w14:paraId="30F1E4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62D00"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8FB18" w14:textId="77777777" w:rsidR="008B49FE" w:rsidRDefault="008B49FE">
            <w:pPr>
              <w:pStyle w:val="NormalWeb"/>
              <w:spacing w:before="0" w:beforeAutospacing="0" w:after="0" w:afterAutospacing="0"/>
            </w:pPr>
            <w:r>
              <w:rPr>
                <w:rFonts w:ascii="Arial" w:hAnsi="Arial" w:cs="Arial"/>
                <w:color w:val="000000"/>
                <w:sz w:val="20"/>
                <w:szCs w:val="20"/>
              </w:rPr>
              <w:t>Package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159400"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DB7F88"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EB85716" w14:textId="77777777" w:rsidR="008B49FE" w:rsidRDefault="008B49FE"/>
        </w:tc>
      </w:tr>
      <w:tr w:rsidR="008B49FE" w14:paraId="503CFA6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8FECA"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37448" w14:textId="77777777" w:rsidR="008B49FE" w:rsidRDefault="008B49FE">
            <w:pPr>
              <w:pStyle w:val="NormalWeb"/>
              <w:spacing w:before="0" w:beforeAutospacing="0" w:after="0" w:afterAutospacing="0"/>
            </w:pPr>
            <w:r>
              <w:rPr>
                <w:rFonts w:ascii="Arial" w:hAnsi="Arial" w:cs="Arial"/>
                <w:color w:val="000000"/>
                <w:sz w:val="20"/>
                <w:szCs w:val="20"/>
              </w:rPr>
              <w:t>PackageName: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0D363" w14:textId="77777777" w:rsidR="008B49FE" w:rsidRDefault="008B49FE">
            <w:pPr>
              <w:pStyle w:val="NormalWeb"/>
              <w:spacing w:before="0" w:beforeAutospacing="0" w:after="0" w:afterAutospacing="0"/>
            </w:pPr>
            <w:r>
              <w:rPr>
                <w:rFonts w:ascii="Arial" w:hAnsi="Arial" w:cs="Arial"/>
                <w:color w:val="000000"/>
                <w:sz w:val="20"/>
                <w:szCs w:val="20"/>
              </w:rPr>
              <w:t>(7.1) Package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3FA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8B678" w14:textId="77777777" w:rsidR="008B49FE" w:rsidRDefault="008B49FE"/>
        </w:tc>
      </w:tr>
      <w:tr w:rsidR="008B49FE" w14:paraId="2AC5CC7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F0EF8"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E19DC" w14:textId="77777777" w:rsidR="008B49FE" w:rsidRDefault="008B49FE">
            <w:pPr>
              <w:pStyle w:val="NormalWeb"/>
              <w:spacing w:before="0" w:beforeAutospacing="0" w:after="0" w:afterAutospacing="0"/>
            </w:pPr>
            <w:r>
              <w:rPr>
                <w:rFonts w:ascii="Arial" w:hAnsi="Arial" w:cs="Arial"/>
                <w:color w:val="000000"/>
                <w:sz w:val="20"/>
                <w:szCs w:val="20"/>
              </w:rPr>
              <w:t>SPDXID: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D7A1" w14:textId="77777777" w:rsidR="008B49FE" w:rsidRDefault="008B49FE">
            <w:pPr>
              <w:pStyle w:val="NormalWeb"/>
              <w:spacing w:before="0" w:beforeAutospacing="0" w:after="0" w:afterAutospacing="0"/>
            </w:pPr>
            <w:r>
              <w:rPr>
                <w:rFonts w:ascii="Arial" w:hAnsi="Arial" w:cs="Arial"/>
                <w:color w:val="000000"/>
                <w:sz w:val="20"/>
                <w:szCs w:val="20"/>
              </w:rPr>
              <w:t>(7.2) Package SPDX Identifier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6F2A3"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72510" w14:textId="77777777" w:rsidR="008B49FE" w:rsidRDefault="008B49FE"/>
        </w:tc>
      </w:tr>
      <w:tr w:rsidR="008B49FE" w14:paraId="1A93BB2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385D"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006E" w14:textId="77777777" w:rsidR="008B49FE" w:rsidRDefault="008B49FE">
            <w:pPr>
              <w:pStyle w:val="NormalWeb"/>
              <w:spacing w:before="0" w:beforeAutospacing="0" w:after="0" w:afterAutospacing="0"/>
            </w:pPr>
            <w:r>
              <w:rPr>
                <w:rFonts w:ascii="Arial" w:hAnsi="Arial" w:cs="Arial"/>
                <w:color w:val="000000"/>
                <w:sz w:val="20"/>
                <w:szCs w:val="20"/>
              </w:rPr>
              <w:t>PackageVersion: needed by “NTIA SBOM Minimum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6217" w14:textId="77777777" w:rsidR="008B49FE" w:rsidRDefault="008B49FE">
            <w:pPr>
              <w:pStyle w:val="NormalWeb"/>
              <w:spacing w:before="0" w:beforeAutospacing="0" w:after="0" w:afterAutospacing="0"/>
            </w:pPr>
            <w:r>
              <w:rPr>
                <w:rFonts w:ascii="Arial" w:hAnsi="Arial" w:cs="Arial"/>
                <w:color w:val="000000"/>
                <w:sz w:val="20"/>
                <w:szCs w:val="20"/>
              </w:rPr>
              <w:t>(7.3) Package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E16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7E61E" w14:textId="77777777" w:rsidR="008B49FE" w:rsidRDefault="008B49FE"/>
        </w:tc>
      </w:tr>
      <w:tr w:rsidR="008B49FE" w14:paraId="1AC526A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EBD9A"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C83E8" w14:textId="77777777" w:rsidR="008B49FE" w:rsidRDefault="008B49FE">
            <w:pPr>
              <w:pStyle w:val="NormalWeb"/>
              <w:spacing w:before="0" w:beforeAutospacing="0" w:after="0" w:afterAutospacing="0"/>
            </w:pPr>
            <w:r>
              <w:rPr>
                <w:rFonts w:ascii="Arial" w:hAnsi="Arial" w:cs="Arial"/>
                <w:color w:val="000000"/>
                <w:sz w:val="20"/>
                <w:szCs w:val="20"/>
              </w:rPr>
              <w:t>PackageSupplier: needed by “NTIA SBOM Minimum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0F47" w14:textId="77777777" w:rsidR="008B49FE" w:rsidRDefault="008B49FE">
            <w:pPr>
              <w:pStyle w:val="NormalWeb"/>
              <w:spacing w:before="0" w:beforeAutospacing="0" w:after="0" w:afterAutospacing="0"/>
            </w:pPr>
            <w:r>
              <w:rPr>
                <w:rFonts w:ascii="Arial" w:hAnsi="Arial" w:cs="Arial"/>
                <w:color w:val="000000"/>
                <w:sz w:val="20"/>
                <w:szCs w:val="20"/>
              </w:rPr>
              <w:t>(7.5) Package 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0193F"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4281" w14:textId="77777777" w:rsidR="008B49FE" w:rsidRDefault="008B49FE"/>
        </w:tc>
      </w:tr>
      <w:tr w:rsidR="008B49FE" w14:paraId="1479FDB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B68F"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D3B28" w14:textId="77777777" w:rsidR="008B49FE" w:rsidRDefault="008B49FE">
            <w:pPr>
              <w:pStyle w:val="NormalWeb"/>
              <w:spacing w:before="0" w:beforeAutospacing="0" w:after="0" w:afterAutospacing="0"/>
            </w:pPr>
            <w:r>
              <w:rPr>
                <w:rFonts w:ascii="Arial" w:hAnsi="Arial" w:cs="Arial"/>
                <w:color w:val="000000"/>
                <w:sz w:val="20"/>
                <w:szCs w:val="20"/>
              </w:rPr>
              <w:t>PackageDownloadLocation: mandatory in SPDX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331A5" w14:textId="77777777" w:rsidR="008B49FE" w:rsidRDefault="008B49FE">
            <w:pPr>
              <w:pStyle w:val="NormalWeb"/>
              <w:spacing w:before="0" w:beforeAutospacing="0" w:after="0" w:afterAutospacing="0"/>
            </w:pPr>
            <w:r>
              <w:rPr>
                <w:rFonts w:ascii="Arial" w:hAnsi="Arial" w:cs="Arial"/>
                <w:color w:val="000000"/>
                <w:sz w:val="20"/>
                <w:szCs w:val="20"/>
              </w:rPr>
              <w:t>(7.7) Package Download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43EB0"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5C52C" w14:textId="77777777" w:rsidR="008B49FE" w:rsidRDefault="008B49FE"/>
        </w:tc>
      </w:tr>
      <w:tr w:rsidR="008B49FE" w14:paraId="3824B45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7B31F"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6AF9" w14:textId="77777777" w:rsidR="008B49FE" w:rsidRDefault="008B49FE">
            <w:pPr>
              <w:pStyle w:val="NormalWeb"/>
              <w:spacing w:before="0" w:beforeAutospacing="0" w:after="0" w:afterAutospacing="0"/>
            </w:pPr>
            <w:r>
              <w:rPr>
                <w:rFonts w:ascii="Arial" w:hAnsi="Arial" w:cs="Arial"/>
                <w:color w:val="000000"/>
                <w:sz w:val="20"/>
                <w:szCs w:val="20"/>
              </w:rPr>
              <w:t>PackageLicenseConcluded: mandatory in SPDX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7D3EE" w14:textId="77777777" w:rsidR="008B49FE" w:rsidRDefault="008B49FE">
            <w:pPr>
              <w:pStyle w:val="NormalWeb"/>
              <w:spacing w:before="0" w:beforeAutospacing="0" w:after="0" w:afterAutospacing="0"/>
            </w:pPr>
            <w:r>
              <w:rPr>
                <w:rFonts w:ascii="Arial" w:hAnsi="Arial" w:cs="Arial"/>
                <w:color w:val="000000"/>
                <w:sz w:val="20"/>
                <w:szCs w:val="20"/>
              </w:rPr>
              <w:t>(7.13) Concluded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A4CDE"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C0B5" w14:textId="77777777" w:rsidR="008B49FE" w:rsidRDefault="008B49FE"/>
        </w:tc>
      </w:tr>
      <w:tr w:rsidR="008B49FE" w14:paraId="65CC6D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96F1"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688DF" w14:textId="77777777" w:rsidR="008B49FE" w:rsidRDefault="008B49FE">
            <w:pPr>
              <w:pStyle w:val="NormalWeb"/>
              <w:spacing w:before="0" w:beforeAutospacing="0" w:after="0" w:afterAutospacing="0"/>
            </w:pPr>
            <w:r>
              <w:rPr>
                <w:rFonts w:ascii="Arial" w:hAnsi="Arial" w:cs="Arial"/>
                <w:color w:val="000000"/>
                <w:sz w:val="20"/>
                <w:szCs w:val="20"/>
              </w:rPr>
              <w:t>PackageLicenseDeclared: mandatory in SPDX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DAD73" w14:textId="77777777" w:rsidR="008B49FE" w:rsidRDefault="008B49FE">
            <w:pPr>
              <w:pStyle w:val="NormalWeb"/>
              <w:spacing w:before="0" w:beforeAutospacing="0" w:after="0" w:afterAutospacing="0"/>
            </w:pPr>
            <w:r>
              <w:rPr>
                <w:rFonts w:ascii="Arial" w:hAnsi="Arial" w:cs="Arial"/>
                <w:color w:val="000000"/>
                <w:sz w:val="20"/>
                <w:szCs w:val="20"/>
              </w:rPr>
              <w:t>(7.15) Declared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3F7D6"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7852A" w14:textId="77777777" w:rsidR="008B49FE" w:rsidRDefault="008B49FE"/>
        </w:tc>
      </w:tr>
      <w:tr w:rsidR="008B49FE" w14:paraId="39698EE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DDA0"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2A14" w14:textId="77777777" w:rsidR="008B49FE" w:rsidRDefault="008B49FE">
            <w:pPr>
              <w:pStyle w:val="NormalWeb"/>
              <w:spacing w:before="0" w:beforeAutospacing="0" w:after="0" w:afterAutospacing="0"/>
            </w:pPr>
            <w:r>
              <w:rPr>
                <w:rFonts w:ascii="Arial" w:hAnsi="Arial" w:cs="Arial"/>
                <w:color w:val="000000"/>
                <w:sz w:val="20"/>
                <w:szCs w:val="20"/>
              </w:rPr>
              <w:t>PackageCopyrightText: mandatory in SPDX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0AC6" w14:textId="77777777" w:rsidR="008B49FE" w:rsidRDefault="008B49FE">
            <w:pPr>
              <w:pStyle w:val="NormalWeb"/>
              <w:spacing w:before="0" w:beforeAutospacing="0" w:after="0" w:afterAutospacing="0"/>
            </w:pPr>
            <w:r>
              <w:rPr>
                <w:rFonts w:ascii="Arial" w:hAnsi="Arial" w:cs="Arial"/>
                <w:color w:val="000000"/>
                <w:sz w:val="20"/>
                <w:szCs w:val="20"/>
              </w:rPr>
              <w:t>(7.17) Copyright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08AD"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D97E8" w14:textId="77777777" w:rsidR="008B49FE" w:rsidRDefault="008B49FE"/>
        </w:tc>
      </w:tr>
      <w:tr w:rsidR="008B49FE" w14:paraId="033A793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E64D" w14:textId="77777777" w:rsidR="008B49FE" w:rsidRDefault="008B49FE">
            <w:pPr>
              <w:pStyle w:val="NormalWeb"/>
              <w:spacing w:before="0" w:beforeAutospacing="0" w:after="0" w:afterAutospacing="0"/>
            </w:pPr>
            <w:r>
              <w:rPr>
                <w:rFonts w:ascii="Arial" w:hAnsi="Arial" w:cs="Arial"/>
                <w:color w:val="000000"/>
                <w:sz w:val="20"/>
                <w:szCs w:val="20"/>
              </w:rPr>
              <w:t>SHALL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E766" w14:textId="77777777" w:rsidR="008B49FE" w:rsidRDefault="008B49FE">
            <w:pPr>
              <w:pStyle w:val="NormalWeb"/>
              <w:spacing w:before="0" w:beforeAutospacing="0" w:after="0" w:afterAutospacing="0"/>
            </w:pPr>
            <w:r>
              <w:rPr>
                <w:rFonts w:ascii="Arial" w:hAnsi="Arial" w:cs="Arial"/>
                <w:color w:val="000000"/>
                <w:sz w:val="20"/>
                <w:szCs w:val="20"/>
              </w:rPr>
              <w:t>Relationship: at least DESCRIBES and CONTAINS, needed by “NTIA SBOM Minimum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8FC35" w14:textId="77777777" w:rsidR="008B49FE" w:rsidRDefault="008B49FE">
            <w:pPr>
              <w:pStyle w:val="NormalWeb"/>
              <w:spacing w:before="0" w:beforeAutospacing="0" w:after="0" w:afterAutospacing="0"/>
            </w:pPr>
            <w:r>
              <w:rPr>
                <w:rFonts w:ascii="Arial" w:hAnsi="Arial" w:cs="Arial"/>
                <w:color w:val="000000"/>
                <w:sz w:val="20"/>
                <w:szCs w:val="20"/>
              </w:rPr>
              <w:t>(11.1) Relationship: CONTAINS, DESCRIBES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7A63"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E87A" w14:textId="77777777" w:rsidR="008B49FE" w:rsidRDefault="008B49FE"/>
        </w:tc>
      </w:tr>
      <w:tr w:rsidR="008B49FE" w14:paraId="5A98735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3E92"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25018" w14:textId="77777777" w:rsidR="008B49FE" w:rsidRDefault="008B49FE">
            <w:pPr>
              <w:pStyle w:val="NormalWeb"/>
              <w:spacing w:before="0" w:beforeAutospacing="0" w:after="0" w:afterAutospacing="0"/>
            </w:pPr>
            <w:r>
              <w:rPr>
                <w:rFonts w:ascii="Arial" w:hAnsi="Arial" w:cs="Arial"/>
                <w:color w:val="000000"/>
                <w:sz w:val="20"/>
                <w:szCs w:val="20"/>
              </w:rPr>
              <w:t xml:space="preserve">One of the two attributes </w:t>
            </w:r>
            <w:r>
              <w:rPr>
                <w:rFonts w:ascii="Arial" w:hAnsi="Arial" w:cs="Arial"/>
                <w:b/>
                <w:bCs/>
                <w:color w:val="000000"/>
                <w:sz w:val="20"/>
                <w:szCs w:val="20"/>
              </w:rPr>
              <w:t>PackageChecksum</w:t>
            </w:r>
            <w:r>
              <w:rPr>
                <w:rFonts w:ascii="Arial" w:hAnsi="Arial" w:cs="Arial"/>
                <w:color w:val="000000"/>
                <w:sz w:val="20"/>
                <w:szCs w:val="20"/>
              </w:rPr>
              <w:t xml:space="preserve"> or PackageVerificationCode is RECOMMENDED: recommended by “NTIA SBOM Minimum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6617" w14:textId="77777777" w:rsidR="008B49FE" w:rsidRDefault="008B49FE">
            <w:pPr>
              <w:pStyle w:val="NormalWeb"/>
              <w:spacing w:before="0" w:beforeAutospacing="0" w:after="0" w:afterAutospacing="0"/>
            </w:pPr>
            <w:r>
              <w:rPr>
                <w:rFonts w:ascii="Arial" w:hAnsi="Arial" w:cs="Arial"/>
                <w:color w:val="000000"/>
                <w:sz w:val="20"/>
                <w:szCs w:val="20"/>
              </w:rPr>
              <w:t>(7.10) Package Checksum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2AC4"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73B2" w14:textId="77777777" w:rsidR="008B49FE" w:rsidRDefault="008B49FE"/>
        </w:tc>
      </w:tr>
      <w:tr w:rsidR="008B49FE" w14:paraId="1F9F77E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BE3A" w14:textId="77777777" w:rsidR="008B49FE" w:rsidRDefault="008B49FE">
            <w:pPr>
              <w:pStyle w:val="NormalWeb"/>
              <w:spacing w:before="0" w:beforeAutospacing="0" w:after="0" w:afterAutospacing="0"/>
            </w:pPr>
            <w:r>
              <w:rPr>
                <w:rFonts w:ascii="Arial" w:hAnsi="Arial" w:cs="Arial"/>
                <w:color w:val="000000"/>
                <w:sz w:val="20"/>
                <w:szCs w:val="2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786F2" w14:textId="77777777" w:rsidR="008B49FE" w:rsidRDefault="008B49FE">
            <w:pPr>
              <w:pStyle w:val="NormalWeb"/>
              <w:spacing w:before="0" w:beforeAutospacing="0" w:after="0" w:afterAutospacing="0"/>
            </w:pPr>
            <w:r>
              <w:rPr>
                <w:rFonts w:ascii="Arial" w:hAnsi="Arial" w:cs="Arial"/>
                <w:color w:val="000000"/>
                <w:sz w:val="20"/>
                <w:szCs w:val="20"/>
              </w:rPr>
              <w:t xml:space="preserve">One of the two attributes PackageChecksum or </w:t>
            </w:r>
            <w:r>
              <w:rPr>
                <w:rFonts w:ascii="Arial" w:hAnsi="Arial" w:cs="Arial"/>
                <w:b/>
                <w:bCs/>
                <w:color w:val="000000"/>
                <w:sz w:val="20"/>
                <w:szCs w:val="20"/>
              </w:rPr>
              <w:t>PackageVerificationCode</w:t>
            </w:r>
            <w:r>
              <w:rPr>
                <w:rFonts w:ascii="Arial" w:hAnsi="Arial" w:cs="Arial"/>
                <w:color w:val="000000"/>
                <w:sz w:val="20"/>
                <w:szCs w:val="20"/>
              </w:rPr>
              <w:t xml:space="preserve"> is RECOMMENDED: recommended by “NTIA SBOM Minimum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0BD85" w14:textId="77777777" w:rsidR="008B49FE" w:rsidRDefault="008B49FE">
            <w:pPr>
              <w:pStyle w:val="NormalWeb"/>
              <w:spacing w:before="0" w:beforeAutospacing="0" w:after="0" w:afterAutospacing="0"/>
            </w:pPr>
            <w:r>
              <w:rPr>
                <w:rFonts w:ascii="Arial" w:hAnsi="Arial" w:cs="Arial"/>
                <w:color w:val="000000"/>
                <w:sz w:val="20"/>
                <w:szCs w:val="20"/>
              </w:rPr>
              <w:t>(7.21) External Reference: e.g. ExternalRef: PACKAGE-MANAGER purl pkg:pypi/django@1.11.1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555B" w14:textId="77777777" w:rsidR="008B49FE" w:rsidRDefault="008B49F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6D2F" w14:textId="77777777" w:rsidR="008B49FE" w:rsidRDefault="008B49FE"/>
        </w:tc>
      </w:tr>
    </w:tbl>
    <w:p w14:paraId="43C85607" w14:textId="77777777" w:rsidR="008B49FE" w:rsidRDefault="008B49FE" w:rsidP="008B49FE">
      <w:pPr>
        <w:pStyle w:val="Heading3"/>
        <w:spacing w:before="320"/>
      </w:pPr>
      <w:bookmarkStart w:id="94" w:name="_Toc212042402"/>
      <w:r>
        <w:rPr>
          <w:rFonts w:ascii="Arial" w:hAnsi="Arial" w:cs="Arial"/>
          <w:b/>
          <w:bCs/>
          <w:color w:val="434343"/>
        </w:rPr>
        <w:t>6.4.2 References</w:t>
      </w:r>
      <w:bookmarkEnd w:id="94"/>
    </w:p>
    <w:p w14:paraId="77991458" w14:textId="77777777" w:rsidR="008B49FE" w:rsidRDefault="008B49FE" w:rsidP="008B49FE">
      <w:pPr>
        <w:pStyle w:val="NormalWeb"/>
        <w:spacing w:before="0" w:beforeAutospacing="0" w:after="0" w:afterAutospacing="0"/>
      </w:pPr>
      <w:hyperlink r:id="rId51" w:anchor="32-spdx-elements-to-be-included-in-an-openchain-telco-sbom-guide-compatible-document" w:history="1">
        <w:r>
          <w:rPr>
            <w:rStyle w:val="Hyperlink"/>
            <w:rFonts w:ascii="Arial" w:eastAsiaTheme="majorEastAsia" w:hAnsi="Arial" w:cs="Arial"/>
            <w:color w:val="1155CC"/>
            <w:sz w:val="22"/>
            <w:szCs w:val="22"/>
          </w:rPr>
          <w:t>https://github.com/OpenChain-Project/Telco-WG/blob/main/OpenChain-Telco-SBOM-Guide_EN.md#32-spdx-elements-to-be-included-in-an-openchain-telco-sbom-guide-compatible-document</w:t>
        </w:r>
      </w:hyperlink>
    </w:p>
    <w:p w14:paraId="46AE70F3" w14:textId="77777777" w:rsidR="008B49FE" w:rsidRDefault="008B49FE" w:rsidP="008B49FE">
      <w:pPr>
        <w:pStyle w:val="Heading1"/>
        <w:spacing w:before="400" w:after="120"/>
      </w:pPr>
      <w:bookmarkStart w:id="95" w:name="_Toc212042403"/>
      <w:r>
        <w:rPr>
          <w:rFonts w:ascii="Arial" w:hAnsi="Arial" w:cs="Arial"/>
          <w:b/>
          <w:bCs/>
          <w:color w:val="000000"/>
        </w:rPr>
        <w:lastRenderedPageBreak/>
        <w:t>Appendices</w:t>
      </w:r>
      <w:bookmarkEnd w:id="95"/>
      <w:r>
        <w:rPr>
          <w:rFonts w:ascii="Arial" w:hAnsi="Arial" w:cs="Arial"/>
          <w:b/>
          <w:bCs/>
          <w:color w:val="000000"/>
        </w:rPr>
        <w:t> </w:t>
      </w:r>
    </w:p>
    <w:p w14:paraId="2D2FF338" w14:textId="77777777" w:rsidR="008B49FE" w:rsidRDefault="008B49FE" w:rsidP="008B49FE">
      <w:pPr>
        <w:pStyle w:val="Heading2"/>
        <w:spacing w:before="360" w:after="120"/>
      </w:pPr>
      <w:bookmarkStart w:id="96" w:name="_Toc212042404"/>
      <w:r>
        <w:rPr>
          <w:rFonts w:ascii="Arial" w:hAnsi="Arial" w:cs="Arial"/>
          <w:b/>
          <w:bCs/>
          <w:color w:val="000000"/>
        </w:rPr>
        <w:t>Appendix.1 SBOM Samples</w:t>
      </w:r>
      <w:bookmarkEnd w:id="96"/>
    </w:p>
    <w:p w14:paraId="23927620" w14:textId="77777777" w:rsidR="008B49FE" w:rsidRDefault="008B49FE" w:rsidP="008B49FE">
      <w:pPr>
        <w:pStyle w:val="NormalWeb"/>
        <w:spacing w:before="0" w:beforeAutospacing="0" w:after="0" w:afterAutospacing="0"/>
      </w:pPr>
      <w:r>
        <w:rPr>
          <w:rFonts w:ascii="Arial" w:hAnsi="Arial" w:cs="Arial"/>
          <w:color w:val="000000"/>
          <w:sz w:val="22"/>
          <w:szCs w:val="22"/>
        </w:rPr>
        <w:t>Figure.1 presents an overview of the entire software supply chain. Based on this supply chain framework, we examine sample SBOM Documents that conform to various legislation and guidelines, illustrating how such documents are exchanged between entities. Each sample is designed to reflect the specific requirements and mapping criteria as detailed in the corresponding chapters.</w:t>
      </w:r>
    </w:p>
    <w:p w14:paraId="44CA67BE" w14:textId="77777777" w:rsidR="008B49FE" w:rsidRDefault="008B49FE" w:rsidP="008B49FE">
      <w:pPr>
        <w:pStyle w:val="NormalWeb"/>
        <w:spacing w:before="0" w:beforeAutospacing="0" w:after="0" w:afterAutospacing="0"/>
      </w:pPr>
      <w:r>
        <w:rPr>
          <w:rFonts w:ascii="Arial" w:hAnsi="Arial" w:cs="Arial"/>
          <w:color w:val="000000"/>
          <w:sz w:val="22"/>
          <w:szCs w:val="22"/>
        </w:rPr>
        <w:t>In Figure4, an illustrative scenario is provided where the entity distributing App-A, App-A Provider is aware that App-A depends on Lib-C. However, it is noted that critical details, such as the version number and Unique Identifier of Lib-C, can not be specified. </w:t>
      </w:r>
    </w:p>
    <w:p w14:paraId="23FAADC1" w14:textId="77777777" w:rsidR="008B49FE" w:rsidRDefault="008B49FE" w:rsidP="008B49FE">
      <w:pPr>
        <w:pStyle w:val="NormalWeb"/>
        <w:spacing w:before="0" w:beforeAutospacing="0" w:after="0" w:afterAutospacing="0"/>
      </w:pPr>
      <w:r>
        <w:rPr>
          <w:rFonts w:ascii="Arial" w:hAnsi="Arial" w:cs="Arial"/>
          <w:color w:val="000000"/>
          <w:sz w:val="22"/>
          <w:szCs w:val="22"/>
        </w:rPr>
        <w:t>This annotation highlights the potential gaps in information that can occur during the SBOM Document exchange process and underscores the importance of precise component identification for ensuring both security assurance and license compliance. These gaps represent the "Known Unknowns" that must be addressed to achieve full compliance and mitigate risks.</w:t>
      </w:r>
    </w:p>
    <w:p w14:paraId="62E894C3" w14:textId="77777777" w:rsidR="008B49FE" w:rsidRDefault="008B49FE" w:rsidP="008B49FE"/>
    <w:p w14:paraId="0F9FD9E7" w14:textId="30A012A1" w:rsidR="008B49FE" w:rsidRDefault="008B49FE" w:rsidP="008B49FE">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5A560A28" wp14:editId="1E7E69B6">
            <wp:extent cx="5734685" cy="2364105"/>
            <wp:effectExtent l="0" t="0" r="5715" b="0"/>
            <wp:docPr id="1589027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4685" cy="2364105"/>
                    </a:xfrm>
                    <a:prstGeom prst="rect">
                      <a:avLst/>
                    </a:prstGeom>
                    <a:noFill/>
                    <a:ln>
                      <a:noFill/>
                    </a:ln>
                  </pic:spPr>
                </pic:pic>
              </a:graphicData>
            </a:graphic>
          </wp:inline>
        </w:drawing>
      </w:r>
    </w:p>
    <w:p w14:paraId="02773D53" w14:textId="77777777" w:rsidR="008B49FE" w:rsidRDefault="008B49FE" w:rsidP="008B49FE">
      <w:pPr>
        <w:pStyle w:val="NormalWeb"/>
        <w:spacing w:before="0" w:beforeAutospacing="0" w:after="0" w:afterAutospacing="0"/>
        <w:jc w:val="center"/>
      </w:pPr>
      <w:r>
        <w:rPr>
          <w:rFonts w:ascii="Consolas" w:hAnsi="Consolas" w:cs="Consolas"/>
          <w:color w:val="000000"/>
          <w:sz w:val="16"/>
          <w:szCs w:val="16"/>
        </w:rPr>
        <w:t>Figure.1</w:t>
      </w:r>
    </w:p>
    <w:p w14:paraId="33785ACA" w14:textId="35DAC36A" w:rsidR="008B49FE" w:rsidRDefault="008B49FE" w:rsidP="008B49FE">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31D094E5" wp14:editId="518961EC">
            <wp:extent cx="5734685" cy="2025015"/>
            <wp:effectExtent l="0" t="0" r="0" b="0"/>
            <wp:docPr id="1331315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34685" cy="2025015"/>
                    </a:xfrm>
                    <a:prstGeom prst="rect">
                      <a:avLst/>
                    </a:prstGeom>
                    <a:noFill/>
                    <a:ln>
                      <a:noFill/>
                    </a:ln>
                  </pic:spPr>
                </pic:pic>
              </a:graphicData>
            </a:graphic>
          </wp:inline>
        </w:drawing>
      </w:r>
    </w:p>
    <w:p w14:paraId="2B3FD5B9" w14:textId="77777777" w:rsidR="008B49FE" w:rsidRDefault="008B49FE" w:rsidP="008B49FE">
      <w:pPr>
        <w:pStyle w:val="NormalWeb"/>
        <w:spacing w:before="0" w:beforeAutospacing="0" w:after="0" w:afterAutospacing="0"/>
        <w:jc w:val="center"/>
      </w:pPr>
      <w:r>
        <w:rPr>
          <w:rFonts w:ascii="Consolas" w:hAnsi="Consolas" w:cs="Consolas"/>
          <w:color w:val="000000"/>
          <w:sz w:val="16"/>
          <w:szCs w:val="16"/>
        </w:rPr>
        <w:t>Figure.2</w:t>
      </w:r>
    </w:p>
    <w:p w14:paraId="4AF6D89F" w14:textId="2AE2C3A3" w:rsidR="008B49FE" w:rsidRDefault="008B49FE" w:rsidP="008B49FE">
      <w:pPr>
        <w:pStyle w:val="NormalWeb"/>
        <w:spacing w:before="0" w:beforeAutospacing="0" w:after="0" w:afterAutospacing="0"/>
        <w:jc w:val="center"/>
      </w:pPr>
      <w:r>
        <w:rPr>
          <w:rFonts w:ascii="Consolas" w:hAnsi="Consolas" w:cs="Consolas"/>
          <w:noProof/>
          <w:color w:val="000000"/>
          <w:sz w:val="22"/>
          <w:szCs w:val="22"/>
          <w:bdr w:val="none" w:sz="0" w:space="0" w:color="auto" w:frame="1"/>
        </w:rPr>
        <w:lastRenderedPageBreak/>
        <w:drawing>
          <wp:inline distT="0" distB="0" distL="0" distR="0" wp14:anchorId="29ECF267" wp14:editId="1E377B7E">
            <wp:extent cx="5734685" cy="2051050"/>
            <wp:effectExtent l="0" t="0" r="0" b="6350"/>
            <wp:docPr id="1754032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34685" cy="2051050"/>
                    </a:xfrm>
                    <a:prstGeom prst="rect">
                      <a:avLst/>
                    </a:prstGeom>
                    <a:noFill/>
                    <a:ln>
                      <a:noFill/>
                    </a:ln>
                  </pic:spPr>
                </pic:pic>
              </a:graphicData>
            </a:graphic>
          </wp:inline>
        </w:drawing>
      </w:r>
    </w:p>
    <w:p w14:paraId="7AE1315C" w14:textId="77777777" w:rsidR="008B49FE" w:rsidRDefault="008B49FE" w:rsidP="008B49FE">
      <w:pPr>
        <w:pStyle w:val="NormalWeb"/>
        <w:spacing w:before="0" w:beforeAutospacing="0" w:after="0" w:afterAutospacing="0"/>
        <w:jc w:val="center"/>
      </w:pPr>
      <w:r>
        <w:rPr>
          <w:rFonts w:ascii="Consolas" w:hAnsi="Consolas" w:cs="Consolas"/>
          <w:color w:val="000000"/>
          <w:sz w:val="16"/>
          <w:szCs w:val="16"/>
        </w:rPr>
        <w:t>Figure.3</w:t>
      </w:r>
    </w:p>
    <w:p w14:paraId="2C2FA251" w14:textId="6AE944E0" w:rsidR="008B49FE" w:rsidRDefault="008B49FE" w:rsidP="008B49FE">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21C31C3" wp14:editId="29DBA8D9">
            <wp:extent cx="5734685" cy="2520950"/>
            <wp:effectExtent l="0" t="0" r="0" b="6350"/>
            <wp:docPr id="146486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4685" cy="2520950"/>
                    </a:xfrm>
                    <a:prstGeom prst="rect">
                      <a:avLst/>
                    </a:prstGeom>
                    <a:noFill/>
                    <a:ln>
                      <a:noFill/>
                    </a:ln>
                  </pic:spPr>
                </pic:pic>
              </a:graphicData>
            </a:graphic>
          </wp:inline>
        </w:drawing>
      </w:r>
    </w:p>
    <w:p w14:paraId="3A72B5B3" w14:textId="77777777" w:rsidR="008B49FE" w:rsidRDefault="008B49FE" w:rsidP="008B49FE">
      <w:pPr>
        <w:pStyle w:val="NormalWeb"/>
        <w:spacing w:before="0" w:beforeAutospacing="0" w:after="0" w:afterAutospacing="0"/>
        <w:jc w:val="center"/>
      </w:pPr>
      <w:r>
        <w:rPr>
          <w:rFonts w:ascii="Consolas" w:hAnsi="Consolas" w:cs="Consolas"/>
          <w:color w:val="000000"/>
          <w:sz w:val="16"/>
          <w:szCs w:val="16"/>
        </w:rPr>
        <w:t>Figure.4</w:t>
      </w:r>
    </w:p>
    <w:p w14:paraId="5DB15750" w14:textId="77777777" w:rsidR="008B49FE" w:rsidRDefault="008B49FE" w:rsidP="008B49FE"/>
    <w:p w14:paraId="776F763F" w14:textId="77777777" w:rsidR="008B49FE" w:rsidRDefault="008B49FE" w:rsidP="008B49FE">
      <w:pPr>
        <w:pStyle w:val="Heading2"/>
        <w:spacing w:before="360" w:after="120"/>
      </w:pPr>
      <w:bookmarkStart w:id="97" w:name="_Toc212042405"/>
      <w:r>
        <w:rPr>
          <w:rFonts w:ascii="Arial" w:hAnsi="Arial" w:cs="Arial"/>
          <w:b/>
          <w:bCs/>
          <w:color w:val="000000"/>
        </w:rPr>
        <w:t>Appendix.2 Authors</w:t>
      </w:r>
      <w:bookmarkEnd w:id="97"/>
    </w:p>
    <w:p w14:paraId="0A183518" w14:textId="77777777" w:rsidR="008B49FE" w:rsidRDefault="008B49FE" w:rsidP="008B49FE">
      <w:pPr>
        <w:pStyle w:val="NormalWeb"/>
        <w:spacing w:before="0" w:beforeAutospacing="0" w:after="0" w:afterAutospacing="0"/>
      </w:pPr>
      <w:r>
        <w:rPr>
          <w:rFonts w:ascii="Arial" w:hAnsi="Arial" w:cs="Arial"/>
          <w:color w:val="000000"/>
          <w:sz w:val="22"/>
          <w:szCs w:val="22"/>
        </w:rPr>
        <w:t>Signed-off-by:</w:t>
      </w:r>
    </w:p>
    <w:p w14:paraId="5DB983E7" w14:textId="77777777" w:rsidR="008B49FE" w:rsidRDefault="008B49FE" w:rsidP="008B49FE">
      <w:pPr>
        <w:pStyle w:val="Heading2"/>
        <w:spacing w:before="360" w:after="120"/>
      </w:pPr>
      <w:bookmarkStart w:id="98" w:name="_Toc212042406"/>
      <w:r>
        <w:rPr>
          <w:rFonts w:ascii="Arial" w:hAnsi="Arial" w:cs="Arial"/>
          <w:b/>
          <w:bCs/>
          <w:color w:val="000000"/>
        </w:rPr>
        <w:t>Appendix.3 Version History</w:t>
      </w:r>
      <w:bookmarkEnd w:id="98"/>
    </w:p>
    <w:p w14:paraId="2705D475" w14:textId="310618E0" w:rsidR="00EE498D" w:rsidRPr="006C4C71" w:rsidRDefault="00EE498D" w:rsidP="008B49FE">
      <w:pPr>
        <w:pStyle w:val="Heading2"/>
        <w:rPr>
          <w:rFonts w:ascii="Josefin Sans" w:hAnsi="Josefin Sans"/>
        </w:rPr>
      </w:pPr>
    </w:p>
    <w:p w14:paraId="11FB4FD9" w14:textId="7132E131" w:rsidR="00EE498D" w:rsidRPr="006C4C71" w:rsidRDefault="00EE498D">
      <w:pPr>
        <w:rPr>
          <w:rFonts w:ascii="Josefin Sans" w:hAnsi="Josefin Sans"/>
        </w:rPr>
      </w:pPr>
      <w:r w:rsidRPr="006C4C71">
        <w:rPr>
          <w:rFonts w:ascii="Josefin Sans" w:hAnsi="Josefin Sans"/>
        </w:rPr>
        <w:br w:type="page"/>
      </w:r>
    </w:p>
    <w:p w14:paraId="2670080B" w14:textId="0CB9D6BC" w:rsidR="0097323B" w:rsidRPr="006C4C71" w:rsidRDefault="0097323B" w:rsidP="00EE498D">
      <w:pPr>
        <w:spacing w:after="160" w:line="278" w:lineRule="auto"/>
        <w:rPr>
          <w:rFonts w:ascii="Josefin Sans" w:hAnsi="Josefin Sans"/>
        </w:rPr>
      </w:pPr>
      <w:r w:rsidRPr="006C4C71">
        <w:rPr>
          <w:rFonts w:ascii="Josefin Sans" w:hAnsi="Josefin Sans"/>
          <w:noProof/>
          <w14:ligatures w14:val="standardContextual"/>
        </w:rPr>
        <w:lastRenderedPageBreak/>
        <w:drawing>
          <wp:anchor distT="0" distB="0" distL="114300" distR="114300" simplePos="0" relativeHeight="251660288" behindDoc="0" locked="0" layoutInCell="1" allowOverlap="1" wp14:anchorId="79BE0C17" wp14:editId="4B885DD8">
            <wp:simplePos x="0" y="0"/>
            <wp:positionH relativeFrom="column">
              <wp:posOffset>1005840</wp:posOffset>
            </wp:positionH>
            <wp:positionV relativeFrom="paragraph">
              <wp:posOffset>26035</wp:posOffset>
            </wp:positionV>
            <wp:extent cx="3735977" cy="1355489"/>
            <wp:effectExtent l="0" t="0" r="0" b="3810"/>
            <wp:wrapNone/>
            <wp:docPr id="513469449" name="Picture 3" descr="Two penguins holding ring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9449" name="Picture 3" descr="Two penguins holding rings with text&#10;&#10;AI-generated content may be incorrect."/>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735977" cy="1355489"/>
                    </a:xfrm>
                    <a:prstGeom prst="rect">
                      <a:avLst/>
                    </a:prstGeom>
                  </pic:spPr>
                </pic:pic>
              </a:graphicData>
            </a:graphic>
            <wp14:sizeRelH relativeFrom="page">
              <wp14:pctWidth>0</wp14:pctWidth>
            </wp14:sizeRelH>
            <wp14:sizeRelV relativeFrom="page">
              <wp14:pctHeight>0</wp14:pctHeight>
            </wp14:sizeRelV>
          </wp:anchor>
        </w:drawing>
      </w:r>
    </w:p>
    <w:p w14:paraId="6D1EA87B" w14:textId="32414326" w:rsidR="0097323B" w:rsidRPr="006C4C71" w:rsidRDefault="0097323B" w:rsidP="00EE498D">
      <w:pPr>
        <w:spacing w:after="160" w:line="278" w:lineRule="auto"/>
        <w:rPr>
          <w:rFonts w:ascii="Josefin Sans" w:hAnsi="Josefin Sans"/>
        </w:rPr>
      </w:pPr>
    </w:p>
    <w:p w14:paraId="428CC7BD" w14:textId="77777777" w:rsidR="0097323B" w:rsidRPr="006C4C71" w:rsidRDefault="0097323B" w:rsidP="00EE498D">
      <w:pPr>
        <w:spacing w:after="160" w:line="278" w:lineRule="auto"/>
        <w:rPr>
          <w:rFonts w:ascii="Josefin Sans" w:hAnsi="Josefin Sans"/>
        </w:rPr>
      </w:pPr>
    </w:p>
    <w:p w14:paraId="3D32E521" w14:textId="77777777" w:rsidR="0097323B" w:rsidRPr="006C4C71" w:rsidRDefault="0097323B" w:rsidP="00EE498D">
      <w:pPr>
        <w:spacing w:after="160" w:line="278" w:lineRule="auto"/>
        <w:rPr>
          <w:rFonts w:ascii="Josefin Sans" w:hAnsi="Josefin Sans"/>
        </w:rPr>
      </w:pPr>
    </w:p>
    <w:p w14:paraId="4A01C97A" w14:textId="77777777" w:rsidR="0097323B" w:rsidRPr="006C4C71" w:rsidRDefault="0097323B" w:rsidP="00EE498D">
      <w:pPr>
        <w:spacing w:after="160" w:line="278" w:lineRule="auto"/>
        <w:rPr>
          <w:rFonts w:ascii="Josefin Sans" w:hAnsi="Josefin Sans"/>
        </w:rPr>
      </w:pPr>
    </w:p>
    <w:p w14:paraId="76F5502D" w14:textId="77777777" w:rsidR="0097323B" w:rsidRPr="006C4C71" w:rsidRDefault="0097323B" w:rsidP="00EE498D">
      <w:pPr>
        <w:spacing w:after="160" w:line="278" w:lineRule="auto"/>
        <w:rPr>
          <w:rFonts w:ascii="Josefin Sans" w:hAnsi="Josefin Sans"/>
        </w:rPr>
      </w:pPr>
    </w:p>
    <w:p w14:paraId="3D49E3A0" w14:textId="3C11D36C" w:rsidR="0097323B" w:rsidRPr="006C4C71" w:rsidRDefault="00EE498D" w:rsidP="0097323B">
      <w:pPr>
        <w:spacing w:after="160" w:line="278" w:lineRule="auto"/>
        <w:rPr>
          <w:rFonts w:ascii="Josefin Sans" w:hAnsi="Josefin Sans"/>
        </w:rPr>
      </w:pPr>
      <w:r w:rsidRPr="006C4C71">
        <w:rPr>
          <w:rFonts w:ascii="Josefin Sans" w:hAnsi="Josefin Sans"/>
        </w:rPr>
        <w:t>This guide is one of many documents created, shared and maintained by the OpenChain Project to support a more trusted supply chain.</w:t>
      </w:r>
    </w:p>
    <w:p w14:paraId="5D2D5AFA" w14:textId="21651100"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b/>
          <w:bCs/>
          <w:kern w:val="2"/>
          <w14:ligatures w14:val="standardContextual"/>
        </w:rPr>
        <w:t xml:space="preserve">Our vision </w:t>
      </w:r>
      <w:r w:rsidRPr="0097323B">
        <w:rPr>
          <w:rFonts w:ascii="Josefin Sans" w:eastAsiaTheme="minorEastAsia" w:hAnsi="Josefin Sans" w:cstheme="minorBidi"/>
          <w:kern w:val="2"/>
          <w14:ligatures w14:val="standardContextual"/>
        </w:rPr>
        <w:t>is a supply chain where open source is delivered with trusted and</w:t>
      </w:r>
      <w:r w:rsidRPr="0097323B">
        <w:rPr>
          <w:rFonts w:ascii="Josefin Sans" w:eastAsiaTheme="minorEastAsia" w:hAnsi="Josefin Sans" w:cstheme="minorBidi"/>
          <w:kern w:val="2"/>
          <w14:ligatures w14:val="standardContextual"/>
        </w:rPr>
        <w:br/>
        <w:t>consistent process management information.</w:t>
      </w:r>
    </w:p>
    <w:p w14:paraId="30081578" w14:textId="77777777"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b/>
          <w:bCs/>
          <w:kern w:val="2"/>
          <w14:ligatures w14:val="standardContextual"/>
        </w:rPr>
        <w:t>Our mission</w:t>
      </w:r>
      <w:r w:rsidRPr="0097323B">
        <w:rPr>
          <w:rFonts w:ascii="Josefin Sans" w:eastAsiaTheme="minorEastAsia" w:hAnsi="Josefin Sans" w:cstheme="minorBidi"/>
          <w:kern w:val="2"/>
          <w14:ligatures w14:val="standardContextual"/>
        </w:rPr>
        <w:t xml:space="preserve"> is to make that happen.</w:t>
      </w:r>
    </w:p>
    <w:p w14:paraId="6A192694" w14:textId="77777777" w:rsidR="006C4C71" w:rsidRPr="006C4C71" w:rsidRDefault="006C4C71" w:rsidP="0097323B">
      <w:pPr>
        <w:spacing w:after="160" w:line="278" w:lineRule="auto"/>
        <w:rPr>
          <w:rFonts w:ascii="Josefin Sans" w:eastAsiaTheme="minorEastAsia" w:hAnsi="Josefin Sans" w:cstheme="minorBidi"/>
          <w:kern w:val="2"/>
          <w14:ligatures w14:val="standardContextual"/>
        </w:rPr>
      </w:pPr>
    </w:p>
    <w:p w14:paraId="414917F8" w14:textId="65A0EFB7" w:rsidR="0097323B" w:rsidRPr="0097323B" w:rsidRDefault="0097323B" w:rsidP="0097323B">
      <w:pPr>
        <w:spacing w:after="160" w:line="278" w:lineRule="auto"/>
        <w:rPr>
          <w:rFonts w:ascii="Josefin Sans" w:eastAsiaTheme="minorEastAsia" w:hAnsi="Josefin Sans" w:cstheme="minorBidi"/>
          <w:b/>
          <w:bCs/>
          <w:kern w:val="2"/>
          <w14:ligatures w14:val="standardContextual"/>
        </w:rPr>
      </w:pPr>
      <w:r w:rsidRPr="0097323B">
        <w:rPr>
          <w:rFonts w:ascii="Josefin Sans" w:eastAsiaTheme="minorEastAsia" w:hAnsi="Josefin Sans" w:cstheme="minorBidi"/>
          <w:b/>
          <w:bCs/>
          <w:kern w:val="2"/>
          <w14:ligatures w14:val="standardContextual"/>
        </w:rPr>
        <w:t>We Maintain Standards:</w:t>
      </w:r>
    </w:p>
    <w:p w14:paraId="49207486" w14:textId="68182EE7"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kern w:val="2"/>
          <w14:ligatures w14:val="standardContextual"/>
        </w:rPr>
        <w:t>OpenChain ISO/IEC 5230</w:t>
      </w:r>
      <w:r w:rsidR="006C4C71" w:rsidRPr="006C4C71">
        <w:rPr>
          <w:rFonts w:ascii="Josefin Sans" w:eastAsiaTheme="minorEastAsia" w:hAnsi="Josefin Sans" w:cstheme="minorBidi"/>
          <w:kern w:val="2"/>
          <w14:ligatures w14:val="standardContextual"/>
        </w:rPr>
        <w:br/>
      </w:r>
      <w:r w:rsidRPr="0097323B">
        <w:rPr>
          <w:rFonts w:ascii="Josefin Sans" w:eastAsiaTheme="minorEastAsia" w:hAnsi="Josefin Sans" w:cstheme="minorBidi"/>
          <w:kern w:val="2"/>
          <w14:ligatures w14:val="standardContextual"/>
        </w:rPr>
        <w:t>The international standard for open source license compliance programs</w:t>
      </w:r>
    </w:p>
    <w:p w14:paraId="456AAB69" w14:textId="05CC1399"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kern w:val="2"/>
          <w14:ligatures w14:val="standardContextual"/>
        </w:rPr>
        <w:t>OpenChain ISO/IEC 18974</w:t>
      </w:r>
      <w:r w:rsidR="006C4C71" w:rsidRPr="006C4C71">
        <w:rPr>
          <w:rFonts w:ascii="Josefin Sans" w:eastAsiaTheme="minorEastAsia" w:hAnsi="Josefin Sans" w:cstheme="minorBidi"/>
          <w:kern w:val="2"/>
          <w14:ligatures w14:val="standardContextual"/>
        </w:rPr>
        <w:br/>
        <w:t>T</w:t>
      </w:r>
      <w:r w:rsidRPr="0097323B">
        <w:rPr>
          <w:rFonts w:ascii="Josefin Sans" w:eastAsiaTheme="minorEastAsia" w:hAnsi="Josefin Sans" w:cstheme="minorBidi"/>
          <w:kern w:val="2"/>
          <w14:ligatures w14:val="standardContextual"/>
        </w:rPr>
        <w:t>he industry standard for open source security assurance programs</w:t>
      </w:r>
    </w:p>
    <w:p w14:paraId="275EBFA5" w14:textId="77777777" w:rsidR="006C4C71" w:rsidRPr="006C4C71" w:rsidRDefault="006C4C71" w:rsidP="0097323B">
      <w:pPr>
        <w:rPr>
          <w:rFonts w:ascii="Josefin Sans" w:hAnsi="Josefin Sans"/>
        </w:rPr>
      </w:pPr>
    </w:p>
    <w:p w14:paraId="71F96CC0" w14:textId="011896D3" w:rsidR="0097323B" w:rsidRPr="006C4C71" w:rsidRDefault="0097323B" w:rsidP="0097323B">
      <w:pPr>
        <w:rPr>
          <w:rFonts w:ascii="Josefin Sans" w:hAnsi="Josefin Sans"/>
        </w:rPr>
      </w:pPr>
      <w:r w:rsidRPr="006C4C71">
        <w:rPr>
          <w:rFonts w:ascii="Josefin Sans" w:hAnsi="Josefin Sans"/>
        </w:rPr>
        <w:t>And we maintain over 1,000 documents of supportive reference material, ranging from policy templates to self-certification checklists to training guides.</w:t>
      </w:r>
    </w:p>
    <w:p w14:paraId="17CF54CF" w14:textId="77777777" w:rsidR="0097323B" w:rsidRPr="006C4C71" w:rsidRDefault="0097323B" w:rsidP="0097323B">
      <w:pPr>
        <w:rPr>
          <w:rFonts w:ascii="Josefin Sans" w:hAnsi="Josefin Sans"/>
        </w:rPr>
      </w:pPr>
    </w:p>
    <w:p w14:paraId="6522D628" w14:textId="77777777" w:rsidR="0097323B" w:rsidRPr="006C4C71" w:rsidRDefault="0097323B" w:rsidP="0097323B">
      <w:pPr>
        <w:rPr>
          <w:rFonts w:ascii="Josefin Sans" w:hAnsi="Josefin Sans"/>
        </w:rPr>
      </w:pPr>
    </w:p>
    <w:p w14:paraId="680A5F56" w14:textId="191B4971" w:rsidR="006C4C71" w:rsidRPr="006C4C71" w:rsidRDefault="006C4C71" w:rsidP="0097323B">
      <w:pPr>
        <w:rPr>
          <w:rFonts w:ascii="Josefin Sans" w:hAnsi="Josefin Sans"/>
        </w:rPr>
      </w:pPr>
      <w:r w:rsidRPr="006C4C71">
        <w:rPr>
          <w:rFonts w:ascii="Josefin Sans" w:hAnsi="Josefin Sans"/>
        </w:rPr>
        <w:t>Learn more and get everything for free at www.openchainproject.org</w:t>
      </w:r>
    </w:p>
    <w:sectPr w:rsidR="006C4C71" w:rsidRPr="006C4C71">
      <w:headerReference w:type="even" r:id="rId57"/>
      <w:headerReference w:type="default" r:id="rId58"/>
      <w:footerReference w:type="even" r:id="rId59"/>
      <w:footerReference w:type="default" r:id="rId60"/>
      <w:headerReference w:type="first" r:id="rId61"/>
      <w:footerReference w:type="first" r:id="rId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22EB3" w14:textId="77777777" w:rsidR="009A6AB6" w:rsidRDefault="009A6AB6" w:rsidP="009B65A1">
      <w:r>
        <w:separator/>
      </w:r>
    </w:p>
  </w:endnote>
  <w:endnote w:type="continuationSeparator" w:id="0">
    <w:p w14:paraId="39FC5E5C" w14:textId="77777777" w:rsidR="009A6AB6" w:rsidRDefault="009A6AB6" w:rsidP="009B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Josefin Sans">
    <w:panose1 w:val="00000000000000000000"/>
    <w:charset w:val="4D"/>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D828" w14:textId="77777777" w:rsidR="009B65A1" w:rsidRDefault="009B6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C400" w14:textId="77777777" w:rsidR="009B65A1" w:rsidRDefault="009B6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21842" w14:textId="77777777" w:rsidR="009B65A1" w:rsidRDefault="009B6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F5339" w14:textId="77777777" w:rsidR="009A6AB6" w:rsidRDefault="009A6AB6" w:rsidP="009B65A1">
      <w:r>
        <w:separator/>
      </w:r>
    </w:p>
  </w:footnote>
  <w:footnote w:type="continuationSeparator" w:id="0">
    <w:p w14:paraId="168472D9" w14:textId="77777777" w:rsidR="009A6AB6" w:rsidRDefault="009A6AB6" w:rsidP="009B6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83C98" w14:textId="77777777" w:rsidR="009B65A1" w:rsidRDefault="009B6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ABDD5" w14:textId="77777777" w:rsidR="009B65A1" w:rsidRDefault="009B6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1CC46" w14:textId="77777777" w:rsidR="009B65A1" w:rsidRDefault="009B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0C4"/>
    <w:multiLevelType w:val="multilevel"/>
    <w:tmpl w:val="C9B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19E8"/>
    <w:multiLevelType w:val="multilevel"/>
    <w:tmpl w:val="1BE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29C9"/>
    <w:multiLevelType w:val="multilevel"/>
    <w:tmpl w:val="85B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E3880"/>
    <w:multiLevelType w:val="multilevel"/>
    <w:tmpl w:val="6CCA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3322F"/>
    <w:multiLevelType w:val="multilevel"/>
    <w:tmpl w:val="FAD6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5882"/>
    <w:multiLevelType w:val="multilevel"/>
    <w:tmpl w:val="552C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5BA1"/>
    <w:multiLevelType w:val="multilevel"/>
    <w:tmpl w:val="F11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46806"/>
    <w:multiLevelType w:val="multilevel"/>
    <w:tmpl w:val="F4E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76326"/>
    <w:multiLevelType w:val="multilevel"/>
    <w:tmpl w:val="CA70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21FB3"/>
    <w:multiLevelType w:val="multilevel"/>
    <w:tmpl w:val="81A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62DEE"/>
    <w:multiLevelType w:val="multilevel"/>
    <w:tmpl w:val="A2B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7487B"/>
    <w:multiLevelType w:val="multilevel"/>
    <w:tmpl w:val="C5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C4243"/>
    <w:multiLevelType w:val="multilevel"/>
    <w:tmpl w:val="9B3A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D60EE"/>
    <w:multiLevelType w:val="multilevel"/>
    <w:tmpl w:val="C78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F7957"/>
    <w:multiLevelType w:val="multilevel"/>
    <w:tmpl w:val="A54A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E4CEE"/>
    <w:multiLevelType w:val="multilevel"/>
    <w:tmpl w:val="FC9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A0741"/>
    <w:multiLevelType w:val="multilevel"/>
    <w:tmpl w:val="15F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D2723"/>
    <w:multiLevelType w:val="multilevel"/>
    <w:tmpl w:val="2FC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165CC"/>
    <w:multiLevelType w:val="multilevel"/>
    <w:tmpl w:val="30F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05336"/>
    <w:multiLevelType w:val="multilevel"/>
    <w:tmpl w:val="14F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7081F"/>
    <w:multiLevelType w:val="multilevel"/>
    <w:tmpl w:val="7C78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112A5"/>
    <w:multiLevelType w:val="multilevel"/>
    <w:tmpl w:val="F27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43E5B"/>
    <w:multiLevelType w:val="multilevel"/>
    <w:tmpl w:val="AF6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D2EFC"/>
    <w:multiLevelType w:val="multilevel"/>
    <w:tmpl w:val="6CD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96D57"/>
    <w:multiLevelType w:val="multilevel"/>
    <w:tmpl w:val="CE7A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B24C5"/>
    <w:multiLevelType w:val="multilevel"/>
    <w:tmpl w:val="B1C6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E46FC"/>
    <w:multiLevelType w:val="multilevel"/>
    <w:tmpl w:val="FDB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F6F23"/>
    <w:multiLevelType w:val="multilevel"/>
    <w:tmpl w:val="D67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F40AF"/>
    <w:multiLevelType w:val="multilevel"/>
    <w:tmpl w:val="6DF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B4770"/>
    <w:multiLevelType w:val="multilevel"/>
    <w:tmpl w:val="A1C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205C5"/>
    <w:multiLevelType w:val="multilevel"/>
    <w:tmpl w:val="097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A7A57"/>
    <w:multiLevelType w:val="multilevel"/>
    <w:tmpl w:val="799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E40C0"/>
    <w:multiLevelType w:val="multilevel"/>
    <w:tmpl w:val="8D0A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14C1F"/>
    <w:multiLevelType w:val="multilevel"/>
    <w:tmpl w:val="13AE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438B8"/>
    <w:multiLevelType w:val="multilevel"/>
    <w:tmpl w:val="631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920A83"/>
    <w:multiLevelType w:val="multilevel"/>
    <w:tmpl w:val="FCB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9054B"/>
    <w:multiLevelType w:val="multilevel"/>
    <w:tmpl w:val="5BC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A7224"/>
    <w:multiLevelType w:val="multilevel"/>
    <w:tmpl w:val="61ACA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43035"/>
    <w:multiLevelType w:val="multilevel"/>
    <w:tmpl w:val="4A7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554EE"/>
    <w:multiLevelType w:val="multilevel"/>
    <w:tmpl w:val="0234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923DD"/>
    <w:multiLevelType w:val="multilevel"/>
    <w:tmpl w:val="FF8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17CEC"/>
    <w:multiLevelType w:val="multilevel"/>
    <w:tmpl w:val="775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74EEB"/>
    <w:multiLevelType w:val="multilevel"/>
    <w:tmpl w:val="B49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307734"/>
    <w:multiLevelType w:val="multilevel"/>
    <w:tmpl w:val="CF58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B16B9"/>
    <w:multiLevelType w:val="multilevel"/>
    <w:tmpl w:val="F5D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8C66D9"/>
    <w:multiLevelType w:val="multilevel"/>
    <w:tmpl w:val="E2B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161E1"/>
    <w:multiLevelType w:val="multilevel"/>
    <w:tmpl w:val="617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32580"/>
    <w:multiLevelType w:val="multilevel"/>
    <w:tmpl w:val="9A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B6675"/>
    <w:multiLevelType w:val="multilevel"/>
    <w:tmpl w:val="E5D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B34BA"/>
    <w:multiLevelType w:val="multilevel"/>
    <w:tmpl w:val="1A6E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64649"/>
    <w:multiLevelType w:val="multilevel"/>
    <w:tmpl w:val="5EDE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F44213"/>
    <w:multiLevelType w:val="multilevel"/>
    <w:tmpl w:val="4DB6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28977">
    <w:abstractNumId w:val="21"/>
  </w:num>
  <w:num w:numId="2" w16cid:durableId="1866668881">
    <w:abstractNumId w:val="5"/>
  </w:num>
  <w:num w:numId="3" w16cid:durableId="938834018">
    <w:abstractNumId w:val="11"/>
  </w:num>
  <w:num w:numId="4" w16cid:durableId="1624648995">
    <w:abstractNumId w:val="15"/>
  </w:num>
  <w:num w:numId="5" w16cid:durableId="2032223452">
    <w:abstractNumId w:val="33"/>
  </w:num>
  <w:num w:numId="6" w16cid:durableId="54817564">
    <w:abstractNumId w:val="35"/>
  </w:num>
  <w:num w:numId="7" w16cid:durableId="506604716">
    <w:abstractNumId w:val="22"/>
  </w:num>
  <w:num w:numId="8" w16cid:durableId="419300831">
    <w:abstractNumId w:val="0"/>
  </w:num>
  <w:num w:numId="9" w16cid:durableId="1242522984">
    <w:abstractNumId w:val="46"/>
  </w:num>
  <w:num w:numId="10" w16cid:durableId="649019244">
    <w:abstractNumId w:val="2"/>
  </w:num>
  <w:num w:numId="11" w16cid:durableId="921568592">
    <w:abstractNumId w:val="23"/>
  </w:num>
  <w:num w:numId="12" w16cid:durableId="415060045">
    <w:abstractNumId w:val="49"/>
  </w:num>
  <w:num w:numId="13" w16cid:durableId="467865559">
    <w:abstractNumId w:val="38"/>
  </w:num>
  <w:num w:numId="14" w16cid:durableId="1573933287">
    <w:abstractNumId w:val="24"/>
  </w:num>
  <w:num w:numId="15" w16cid:durableId="1870533418">
    <w:abstractNumId w:val="43"/>
  </w:num>
  <w:num w:numId="16" w16cid:durableId="1100950899">
    <w:abstractNumId w:val="45"/>
  </w:num>
  <w:num w:numId="17" w16cid:durableId="1998729025">
    <w:abstractNumId w:val="27"/>
  </w:num>
  <w:num w:numId="18" w16cid:durableId="1666667812">
    <w:abstractNumId w:val="4"/>
  </w:num>
  <w:num w:numId="19" w16cid:durableId="1159880262">
    <w:abstractNumId w:val="3"/>
  </w:num>
  <w:num w:numId="20" w16cid:durableId="488718952">
    <w:abstractNumId w:val="40"/>
  </w:num>
  <w:num w:numId="21" w16cid:durableId="911280761">
    <w:abstractNumId w:val="31"/>
  </w:num>
  <w:num w:numId="22" w16cid:durableId="1125387884">
    <w:abstractNumId w:val="39"/>
  </w:num>
  <w:num w:numId="23" w16cid:durableId="1295671492">
    <w:abstractNumId w:val="51"/>
  </w:num>
  <w:num w:numId="24" w16cid:durableId="1786122474">
    <w:abstractNumId w:val="6"/>
  </w:num>
  <w:num w:numId="25" w16cid:durableId="12990120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200023433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570074256">
    <w:abstractNumId w:val="20"/>
  </w:num>
  <w:num w:numId="28" w16cid:durableId="1787887791">
    <w:abstractNumId w:val="37"/>
  </w:num>
  <w:num w:numId="29" w16cid:durableId="2141027234">
    <w:abstractNumId w:val="42"/>
  </w:num>
  <w:num w:numId="30" w16cid:durableId="2001347262">
    <w:abstractNumId w:val="28"/>
  </w:num>
  <w:num w:numId="31" w16cid:durableId="1781951100">
    <w:abstractNumId w:val="48"/>
  </w:num>
  <w:num w:numId="32" w16cid:durableId="659426812">
    <w:abstractNumId w:val="30"/>
  </w:num>
  <w:num w:numId="33" w16cid:durableId="1232234076">
    <w:abstractNumId w:val="18"/>
  </w:num>
  <w:num w:numId="34" w16cid:durableId="1419407383">
    <w:abstractNumId w:val="10"/>
  </w:num>
  <w:num w:numId="35" w16cid:durableId="670717394">
    <w:abstractNumId w:val="36"/>
  </w:num>
  <w:num w:numId="36" w16cid:durableId="1698583705">
    <w:abstractNumId w:val="12"/>
  </w:num>
  <w:num w:numId="37" w16cid:durableId="1992246351">
    <w:abstractNumId w:val="17"/>
  </w:num>
  <w:num w:numId="38" w16cid:durableId="497161489">
    <w:abstractNumId w:val="9"/>
  </w:num>
  <w:num w:numId="39" w16cid:durableId="1068111808">
    <w:abstractNumId w:val="26"/>
  </w:num>
  <w:num w:numId="40" w16cid:durableId="2067869555">
    <w:abstractNumId w:val="29"/>
  </w:num>
  <w:num w:numId="41" w16cid:durableId="1745486916">
    <w:abstractNumId w:val="47"/>
  </w:num>
  <w:num w:numId="42" w16cid:durableId="1516656462">
    <w:abstractNumId w:val="34"/>
  </w:num>
  <w:num w:numId="43" w16cid:durableId="1984694580">
    <w:abstractNumId w:val="8"/>
  </w:num>
  <w:num w:numId="44" w16cid:durableId="1744372182">
    <w:abstractNumId w:val="25"/>
  </w:num>
  <w:num w:numId="45" w16cid:durableId="905994669">
    <w:abstractNumId w:val="14"/>
  </w:num>
  <w:num w:numId="46" w16cid:durableId="814224628">
    <w:abstractNumId w:val="50"/>
  </w:num>
  <w:num w:numId="47" w16cid:durableId="396055196">
    <w:abstractNumId w:val="7"/>
  </w:num>
  <w:num w:numId="48" w16cid:durableId="97524211">
    <w:abstractNumId w:val="41"/>
  </w:num>
  <w:num w:numId="49" w16cid:durableId="632449457">
    <w:abstractNumId w:val="19"/>
  </w:num>
  <w:num w:numId="50" w16cid:durableId="790243838">
    <w:abstractNumId w:val="1"/>
  </w:num>
  <w:num w:numId="51" w16cid:durableId="1910262787">
    <w:abstractNumId w:val="13"/>
  </w:num>
  <w:num w:numId="52" w16cid:durableId="452748784">
    <w:abstractNumId w:val="32"/>
  </w:num>
  <w:num w:numId="53" w16cid:durableId="3600781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A1"/>
    <w:rsid w:val="00015BE8"/>
    <w:rsid w:val="00047D40"/>
    <w:rsid w:val="00380998"/>
    <w:rsid w:val="006C4C71"/>
    <w:rsid w:val="007D7074"/>
    <w:rsid w:val="0086117B"/>
    <w:rsid w:val="0086272F"/>
    <w:rsid w:val="008B49FE"/>
    <w:rsid w:val="0097323B"/>
    <w:rsid w:val="009A6AB6"/>
    <w:rsid w:val="009B65A1"/>
    <w:rsid w:val="00AD49FE"/>
    <w:rsid w:val="00CB5E59"/>
    <w:rsid w:val="00EE498D"/>
    <w:rsid w:val="00F66C2C"/>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E89D3"/>
  <w15:chartTrackingRefBased/>
  <w15:docId w15:val="{4221973C-FE80-EF4C-A606-D462E5D1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3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B6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6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6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6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6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6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6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5A1"/>
    <w:rPr>
      <w:rFonts w:eastAsiaTheme="majorEastAsia" w:cstheme="majorBidi"/>
      <w:color w:val="272727" w:themeColor="text1" w:themeTint="D8"/>
    </w:rPr>
  </w:style>
  <w:style w:type="paragraph" w:styleId="Title">
    <w:name w:val="Title"/>
    <w:basedOn w:val="Normal"/>
    <w:next w:val="Normal"/>
    <w:link w:val="TitleChar"/>
    <w:uiPriority w:val="10"/>
    <w:qFormat/>
    <w:rsid w:val="009B6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5A1"/>
    <w:pPr>
      <w:spacing w:before="160"/>
      <w:jc w:val="center"/>
    </w:pPr>
    <w:rPr>
      <w:i/>
      <w:iCs/>
      <w:color w:val="404040" w:themeColor="text1" w:themeTint="BF"/>
    </w:rPr>
  </w:style>
  <w:style w:type="character" w:customStyle="1" w:styleId="QuoteChar">
    <w:name w:val="Quote Char"/>
    <w:basedOn w:val="DefaultParagraphFont"/>
    <w:link w:val="Quote"/>
    <w:uiPriority w:val="29"/>
    <w:rsid w:val="009B65A1"/>
    <w:rPr>
      <w:i/>
      <w:iCs/>
      <w:color w:val="404040" w:themeColor="text1" w:themeTint="BF"/>
    </w:rPr>
  </w:style>
  <w:style w:type="paragraph" w:styleId="ListParagraph">
    <w:name w:val="List Paragraph"/>
    <w:basedOn w:val="Normal"/>
    <w:uiPriority w:val="34"/>
    <w:qFormat/>
    <w:rsid w:val="009B65A1"/>
    <w:pPr>
      <w:ind w:left="720"/>
      <w:contextualSpacing/>
    </w:pPr>
  </w:style>
  <w:style w:type="character" w:styleId="IntenseEmphasis">
    <w:name w:val="Intense Emphasis"/>
    <w:basedOn w:val="DefaultParagraphFont"/>
    <w:uiPriority w:val="21"/>
    <w:qFormat/>
    <w:rsid w:val="009B65A1"/>
    <w:rPr>
      <w:i/>
      <w:iCs/>
      <w:color w:val="0F4761" w:themeColor="accent1" w:themeShade="BF"/>
    </w:rPr>
  </w:style>
  <w:style w:type="paragraph" w:styleId="IntenseQuote">
    <w:name w:val="Intense Quote"/>
    <w:basedOn w:val="Normal"/>
    <w:next w:val="Normal"/>
    <w:link w:val="IntenseQuoteChar"/>
    <w:uiPriority w:val="30"/>
    <w:qFormat/>
    <w:rsid w:val="009B6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5A1"/>
    <w:rPr>
      <w:i/>
      <w:iCs/>
      <w:color w:val="0F4761" w:themeColor="accent1" w:themeShade="BF"/>
    </w:rPr>
  </w:style>
  <w:style w:type="character" w:styleId="IntenseReference">
    <w:name w:val="Intense Reference"/>
    <w:basedOn w:val="DefaultParagraphFont"/>
    <w:uiPriority w:val="32"/>
    <w:qFormat/>
    <w:rsid w:val="009B65A1"/>
    <w:rPr>
      <w:b/>
      <w:bCs/>
      <w:smallCaps/>
      <w:color w:val="0F4761" w:themeColor="accent1" w:themeShade="BF"/>
      <w:spacing w:val="5"/>
    </w:rPr>
  </w:style>
  <w:style w:type="paragraph" w:styleId="Header">
    <w:name w:val="header"/>
    <w:basedOn w:val="Normal"/>
    <w:link w:val="HeaderChar"/>
    <w:uiPriority w:val="99"/>
    <w:unhideWhenUsed/>
    <w:rsid w:val="009B65A1"/>
    <w:pPr>
      <w:tabs>
        <w:tab w:val="center" w:pos="4680"/>
        <w:tab w:val="right" w:pos="9360"/>
      </w:tabs>
    </w:pPr>
  </w:style>
  <w:style w:type="character" w:customStyle="1" w:styleId="HeaderChar">
    <w:name w:val="Header Char"/>
    <w:basedOn w:val="DefaultParagraphFont"/>
    <w:link w:val="Header"/>
    <w:uiPriority w:val="99"/>
    <w:rsid w:val="009B65A1"/>
  </w:style>
  <w:style w:type="paragraph" w:styleId="Footer">
    <w:name w:val="footer"/>
    <w:basedOn w:val="Normal"/>
    <w:link w:val="FooterChar"/>
    <w:uiPriority w:val="99"/>
    <w:unhideWhenUsed/>
    <w:rsid w:val="009B65A1"/>
    <w:pPr>
      <w:tabs>
        <w:tab w:val="center" w:pos="4680"/>
        <w:tab w:val="right" w:pos="9360"/>
      </w:tabs>
    </w:pPr>
  </w:style>
  <w:style w:type="character" w:customStyle="1" w:styleId="FooterChar">
    <w:name w:val="Footer Char"/>
    <w:basedOn w:val="DefaultParagraphFont"/>
    <w:link w:val="Footer"/>
    <w:uiPriority w:val="99"/>
    <w:rsid w:val="009B65A1"/>
  </w:style>
  <w:style w:type="character" w:styleId="Hyperlink">
    <w:name w:val="Hyperlink"/>
    <w:basedOn w:val="DefaultParagraphFont"/>
    <w:uiPriority w:val="99"/>
    <w:unhideWhenUsed/>
    <w:rsid w:val="009B65A1"/>
    <w:rPr>
      <w:color w:val="467886" w:themeColor="hyperlink"/>
      <w:u w:val="single"/>
    </w:rPr>
  </w:style>
  <w:style w:type="character" w:styleId="UnresolvedMention">
    <w:name w:val="Unresolved Mention"/>
    <w:basedOn w:val="DefaultParagraphFont"/>
    <w:uiPriority w:val="99"/>
    <w:semiHidden/>
    <w:unhideWhenUsed/>
    <w:rsid w:val="009B65A1"/>
    <w:rPr>
      <w:color w:val="605E5C"/>
      <w:shd w:val="clear" w:color="auto" w:fill="E1DFDD"/>
    </w:rPr>
  </w:style>
  <w:style w:type="character" w:styleId="FollowedHyperlink">
    <w:name w:val="FollowedHyperlink"/>
    <w:basedOn w:val="DefaultParagraphFont"/>
    <w:uiPriority w:val="99"/>
    <w:semiHidden/>
    <w:unhideWhenUsed/>
    <w:rsid w:val="009B65A1"/>
    <w:rPr>
      <w:color w:val="96607D" w:themeColor="followedHyperlink"/>
      <w:u w:val="single"/>
    </w:rPr>
  </w:style>
  <w:style w:type="paragraph" w:styleId="TOC1">
    <w:name w:val="toc 1"/>
    <w:basedOn w:val="Normal"/>
    <w:next w:val="Normal"/>
    <w:autoRedefine/>
    <w:uiPriority w:val="39"/>
    <w:unhideWhenUsed/>
    <w:rsid w:val="0097323B"/>
    <w:pPr>
      <w:spacing w:before="120"/>
    </w:pPr>
    <w:rPr>
      <w:b/>
      <w:bCs/>
      <w:i/>
      <w:iCs/>
    </w:rPr>
  </w:style>
  <w:style w:type="paragraph" w:styleId="TOC2">
    <w:name w:val="toc 2"/>
    <w:basedOn w:val="Normal"/>
    <w:next w:val="Normal"/>
    <w:autoRedefine/>
    <w:uiPriority w:val="39"/>
    <w:unhideWhenUsed/>
    <w:rsid w:val="0097323B"/>
    <w:pPr>
      <w:spacing w:before="120"/>
      <w:ind w:left="240"/>
    </w:pPr>
    <w:rPr>
      <w:b/>
      <w:bCs/>
      <w:sz w:val="22"/>
      <w:szCs w:val="22"/>
    </w:rPr>
  </w:style>
  <w:style w:type="paragraph" w:styleId="TOC3">
    <w:name w:val="toc 3"/>
    <w:basedOn w:val="Normal"/>
    <w:next w:val="Normal"/>
    <w:autoRedefine/>
    <w:uiPriority w:val="39"/>
    <w:unhideWhenUsed/>
    <w:rsid w:val="0097323B"/>
    <w:pPr>
      <w:ind w:left="480"/>
    </w:pPr>
    <w:rPr>
      <w:sz w:val="20"/>
      <w:szCs w:val="20"/>
    </w:rPr>
  </w:style>
  <w:style w:type="paragraph" w:styleId="TOC4">
    <w:name w:val="toc 4"/>
    <w:basedOn w:val="Normal"/>
    <w:next w:val="Normal"/>
    <w:autoRedefine/>
    <w:uiPriority w:val="39"/>
    <w:unhideWhenUsed/>
    <w:rsid w:val="0097323B"/>
    <w:pPr>
      <w:ind w:left="720"/>
    </w:pPr>
    <w:rPr>
      <w:sz w:val="20"/>
      <w:szCs w:val="20"/>
    </w:rPr>
  </w:style>
  <w:style w:type="paragraph" w:styleId="TOC5">
    <w:name w:val="toc 5"/>
    <w:basedOn w:val="Normal"/>
    <w:next w:val="Normal"/>
    <w:autoRedefine/>
    <w:uiPriority w:val="39"/>
    <w:unhideWhenUsed/>
    <w:rsid w:val="0097323B"/>
    <w:pPr>
      <w:ind w:left="960"/>
    </w:pPr>
    <w:rPr>
      <w:sz w:val="20"/>
      <w:szCs w:val="20"/>
    </w:rPr>
  </w:style>
  <w:style w:type="paragraph" w:styleId="TOC6">
    <w:name w:val="toc 6"/>
    <w:basedOn w:val="Normal"/>
    <w:next w:val="Normal"/>
    <w:autoRedefine/>
    <w:uiPriority w:val="39"/>
    <w:unhideWhenUsed/>
    <w:rsid w:val="0097323B"/>
    <w:pPr>
      <w:ind w:left="1200"/>
    </w:pPr>
    <w:rPr>
      <w:sz w:val="20"/>
      <w:szCs w:val="20"/>
    </w:rPr>
  </w:style>
  <w:style w:type="paragraph" w:styleId="TOC7">
    <w:name w:val="toc 7"/>
    <w:basedOn w:val="Normal"/>
    <w:next w:val="Normal"/>
    <w:autoRedefine/>
    <w:uiPriority w:val="39"/>
    <w:unhideWhenUsed/>
    <w:rsid w:val="0097323B"/>
    <w:pPr>
      <w:ind w:left="1440"/>
    </w:pPr>
    <w:rPr>
      <w:sz w:val="20"/>
      <w:szCs w:val="20"/>
    </w:rPr>
  </w:style>
  <w:style w:type="paragraph" w:styleId="TOC8">
    <w:name w:val="toc 8"/>
    <w:basedOn w:val="Normal"/>
    <w:next w:val="Normal"/>
    <w:autoRedefine/>
    <w:uiPriority w:val="39"/>
    <w:unhideWhenUsed/>
    <w:rsid w:val="0097323B"/>
    <w:pPr>
      <w:ind w:left="1680"/>
    </w:pPr>
    <w:rPr>
      <w:sz w:val="20"/>
      <w:szCs w:val="20"/>
    </w:rPr>
  </w:style>
  <w:style w:type="paragraph" w:styleId="TOC9">
    <w:name w:val="toc 9"/>
    <w:basedOn w:val="Normal"/>
    <w:next w:val="Normal"/>
    <w:autoRedefine/>
    <w:uiPriority w:val="39"/>
    <w:unhideWhenUsed/>
    <w:rsid w:val="0097323B"/>
    <w:pPr>
      <w:ind w:left="1920"/>
    </w:pPr>
    <w:rPr>
      <w:sz w:val="20"/>
      <w:szCs w:val="20"/>
    </w:rPr>
  </w:style>
  <w:style w:type="paragraph" w:customStyle="1" w:styleId="msonormal0">
    <w:name w:val="msonormal"/>
    <w:basedOn w:val="Normal"/>
    <w:rsid w:val="008B49FE"/>
    <w:pPr>
      <w:spacing w:before="100" w:beforeAutospacing="1" w:after="100" w:afterAutospacing="1"/>
    </w:pPr>
  </w:style>
  <w:style w:type="paragraph" w:styleId="NormalWeb">
    <w:name w:val="Normal (Web)"/>
    <w:basedOn w:val="Normal"/>
    <w:uiPriority w:val="99"/>
    <w:semiHidden/>
    <w:unhideWhenUsed/>
    <w:rsid w:val="008B49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dx.dev/use/specifications/" TargetMode="External"/><Relationship Id="rId18" Type="http://schemas.openxmlformats.org/officeDocument/2006/relationships/hyperlink" Target="https://github.com/package-url/purl-spec" TargetMode="External"/><Relationship Id="rId26" Type="http://schemas.openxmlformats.org/officeDocument/2006/relationships/hyperlink" Target="https://github.com/package-url/purl-spec" TargetMode="External"/><Relationship Id="rId39" Type="http://schemas.openxmlformats.org/officeDocument/2006/relationships/hyperlink" Target="https://github.com/OpenChain-Project/XXX" TargetMode="External"/><Relationship Id="rId21" Type="http://schemas.openxmlformats.org/officeDocument/2006/relationships/hyperlink" Target="https://docs.google.com/spreadsheets/d/1SuGv1L3H_-Iq6dmH7DnjDgAa90LCRnoHB3DTfuWh0Jg/edit?gid=1936044844" TargetMode="External"/><Relationship Id="rId34" Type="http://schemas.openxmlformats.org/officeDocument/2006/relationships/hyperlink" Target="https://www.ntia.gov/report/2021/minimum-elements-software-bill-materials-sbom" TargetMode="External"/><Relationship Id="rId42" Type="http://schemas.openxmlformats.org/officeDocument/2006/relationships/image" Target="media/image4.png"/><Relationship Id="rId47" Type="http://schemas.openxmlformats.org/officeDocument/2006/relationships/hyperlink" Target="https://cyclonedx.org/guides/OWASP_CycloneDX-Authoritative-Guide-to-SBOM-en.pdf" TargetMode="External"/><Relationship Id="rId50" Type="http://schemas.openxmlformats.org/officeDocument/2006/relationships/hyperlink" Target="https://github.com/OpenChain-Project/Telco-WG/blob/main/OpenChain-Telco-SBOM-Guide_EN.md" TargetMode="External"/><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isa.gov/resources-tools/resources/types-software-bill-materials-sbom" TargetMode="External"/><Relationship Id="rId29" Type="http://schemas.openxmlformats.org/officeDocument/2006/relationships/hyperlink" Target="https://ecma-international.org/publications-and-standards/standards/ecma-404/" TargetMode="External"/><Relationship Id="rId11" Type="http://schemas.openxmlformats.org/officeDocument/2006/relationships/hyperlink" Target="https://docs.google.com/spreadsheets/d/1yQ3E-moYXpSA-7ov4SndXJW6Lx82wkz44GGU4jfESWE/edit?gid=0" TargetMode="External"/><Relationship Id="rId24" Type="http://schemas.openxmlformats.org/officeDocument/2006/relationships/hyperlink" Target="https://cyclonedx.org/specification/overview/" TargetMode="External"/><Relationship Id="rId32" Type="http://schemas.openxmlformats.org/officeDocument/2006/relationships/hyperlink" Target="https://www.ntia.gov/report/2021/minimum-elements-software-bill-materials-sbom" TargetMode="External"/><Relationship Id="rId37" Type="http://schemas.openxmlformats.org/officeDocument/2006/relationships/hyperlink" Target="https://www.sigstore.dev/" TargetMode="External"/><Relationship Id="rId40" Type="http://schemas.openxmlformats.org/officeDocument/2006/relationships/hyperlink" Target="https://github.com/spdx/spdx-examples/blob/master/software/example7/spdx2.2/example7-bin.spdx.json" TargetMode="External"/><Relationship Id="rId45" Type="http://schemas.openxmlformats.org/officeDocument/2006/relationships/hyperlink" Target="https://spdx.github.io/spdx-spec/v2.3/how-to-use/" TargetMode="External"/><Relationship Id="rId53" Type="http://schemas.openxmlformats.org/officeDocument/2006/relationships/image" Target="media/image7.png"/><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s://nvd.nist.gov/products/cpe" TargetMode="External"/><Relationship Id="rId14" Type="http://schemas.openxmlformats.org/officeDocument/2006/relationships/hyperlink" Target="https://tools.spdx.org/app/validate/" TargetMode="External"/><Relationship Id="rId22" Type="http://schemas.openxmlformats.org/officeDocument/2006/relationships/hyperlink" Target="https://www.ntia.gov/report/2021/minimum-elements-software-bill-materials-sbom" TargetMode="External"/><Relationship Id="rId27" Type="http://schemas.openxmlformats.org/officeDocument/2006/relationships/hyperlink" Target="https://www.w3.org/TR/xml/" TargetMode="External"/><Relationship Id="rId30" Type="http://schemas.openxmlformats.org/officeDocument/2006/relationships/hyperlink" Target="https://yaml.org/spec/" TargetMode="External"/><Relationship Id="rId35" Type="http://schemas.openxmlformats.org/officeDocument/2006/relationships/hyperlink" Target="https://docs.google.com/document/d/1iuXX8j10N70dfce1-CZFWhW6S2jEqc--flcCgXMMdjg/edit?tab=t.0" TargetMode="External"/><Relationship Id="rId43" Type="http://schemas.openxmlformats.org/officeDocument/2006/relationships/image" Target="media/image5.png"/><Relationship Id="rId48" Type="http://schemas.openxmlformats.org/officeDocument/2006/relationships/hyperlink" Target="https://www.cisa.gov/resources-tools/resources/2025-minimum-elements-software-bill-materials-sbom"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image" Target="media/image2.svg"/><Relationship Id="rId51" Type="http://schemas.openxmlformats.org/officeDocument/2006/relationships/hyperlink" Target="https://github.com/OpenChain-Project/Telco-WG/blob/main/OpenChain-Telco-SBOM-Guide_EN.md" TargetMode="External"/><Relationship Id="rId3" Type="http://schemas.openxmlformats.org/officeDocument/2006/relationships/settings" Target="settings.xml"/><Relationship Id="rId12" Type="http://schemas.openxmlformats.org/officeDocument/2006/relationships/hyperlink" Target="https://github.com/OpenChain-Project/OpenChain-JWG/discussions/415" TargetMode="External"/><Relationship Id="rId17" Type="http://schemas.openxmlformats.org/officeDocument/2006/relationships/hyperlink" Target="https://www.swhid.org/" TargetMode="External"/><Relationship Id="rId25" Type="http://schemas.openxmlformats.org/officeDocument/2006/relationships/hyperlink" Target="https://www.swhid.org/" TargetMode="External"/><Relationship Id="rId33" Type="http://schemas.openxmlformats.org/officeDocument/2006/relationships/hyperlink" Target="https://github.com/OpenChain-Project/Reference-Material/blob/master/OpenChain-Standards-Self-Certification/Checklist/ISO-IEC-5230/en/iso-5230-2020-Self-Certification-Checklist-1.2.md" TargetMode="External"/><Relationship Id="rId38" Type="http://schemas.openxmlformats.org/officeDocument/2006/relationships/hyperlink" Target="https://www.ntia.gov/report/2021/minimum-elements-software-bill-materials-sbom" TargetMode="External"/><Relationship Id="rId46" Type="http://schemas.openxmlformats.org/officeDocument/2006/relationships/hyperlink" Target="https://github.com/spdx/using/blob/main/docs/comply-with-norms.md" TargetMode="External"/><Relationship Id="rId59" Type="http://schemas.openxmlformats.org/officeDocument/2006/relationships/footer" Target="footer1.xml"/><Relationship Id="rId20" Type="http://schemas.openxmlformats.org/officeDocument/2006/relationships/hyperlink" Target="https://spdx.org/licenses/" TargetMode="External"/><Relationship Id="rId41" Type="http://schemas.openxmlformats.org/officeDocument/2006/relationships/hyperlink" Target="https://github.com/spdx/spdx-examples/blob/master/software/example12/spdx2.2/hello-dist.spdx.json" TargetMode="External"/><Relationship Id="rId54" Type="http://schemas.openxmlformats.org/officeDocument/2006/relationships/image" Target="media/image8.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yclonedx.org/specification/overview/" TargetMode="External"/><Relationship Id="rId23" Type="http://schemas.openxmlformats.org/officeDocument/2006/relationships/hyperlink" Target="https://spdx.dev/use/specifications/" TargetMode="External"/><Relationship Id="rId28" Type="http://schemas.openxmlformats.org/officeDocument/2006/relationships/hyperlink" Target="https://www.w3.org/TR/json-ld11/" TargetMode="External"/><Relationship Id="rId36" Type="http://schemas.openxmlformats.org/officeDocument/2006/relationships/hyperlink" Target="https://www.ntia.gov/report/2021/minimum-elements-software-bill-materials-sbom" TargetMode="External"/><Relationship Id="rId49" Type="http://schemas.openxmlformats.org/officeDocument/2006/relationships/hyperlink" Target="https://www.bsi.bund.de/EN/Themen/Unternehmen-und-Organisationen/Standards-und-Zertifizierung/Technische-Richtlinien/TR-nach-Thema-sortiert/tr03183/TR-03183_node.html" TargetMode="Externa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hyperlink" Target="https://spdx.github.io/spdx-spec/v2.3/conformance/" TargetMode="External"/><Relationship Id="rId44" Type="http://schemas.openxmlformats.org/officeDocument/2006/relationships/hyperlink" Target="https://www.ntia.gov/report/2021/minimum-elements-software-bill-materials-sbom" TargetMode="External"/><Relationship Id="rId52" Type="http://schemas.openxmlformats.org/officeDocument/2006/relationships/image" Target="media/image6.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OpenChain-Project/Telco-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34</Pages>
  <Words>8778</Words>
  <Characters>50039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Coughlan</dc:creator>
  <cp:keywords/>
  <dc:description/>
  <cp:lastModifiedBy>Shane Coughlan</cp:lastModifiedBy>
  <cp:revision>3</cp:revision>
  <dcterms:created xsi:type="dcterms:W3CDTF">2025-10-22T07:03:00Z</dcterms:created>
  <dcterms:modified xsi:type="dcterms:W3CDTF">2025-10-22T07:23:00Z</dcterms:modified>
</cp:coreProperties>
</file>