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4F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Camila Souza Braga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Advogada – Direito Trabalhista e Empresarial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camila.braga@advocacia.com.br  |  (61) 98821-0987  |  Brasília, DF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linkedin.com/in/camilabragaadvogada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Advogada com especialização em direito do trabalho e empresarial, atuando em consultoria preventiva, defesa judicial e elaboração de contratos corporativos.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Advogada Sênior</w:t>
      </w:r>
      <w:r>
        <w:t xml:space="preserve">   </w:t>
      </w:r>
      <w:r>
        <w:rPr>
          <w:rFonts w:ascii="Arial" w:cs="Arial" w:eastAsia="Arial" w:hAnsi="Arial"/>
          <w:i/>
          <w:iCs/>
          <w:color w:val="2980B9"/>
          <w:sz w:val="20"/>
          <w:szCs w:val="20"/>
        </w:rPr>
        <w:t xml:space="preserve">Braga &amp; Mello Advogados Associados  |  2019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Coordenação de carteira com 60+ empresas clientes em Brasília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Taxa de êxito em processos trabalhistas acima de 78%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Redação de contratos, acordos coletivos e políticas internas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Advogada Associada</w:t>
      </w:r>
      <w:r>
        <w:t xml:space="preserve">   </w:t>
      </w:r>
      <w:r>
        <w:rPr>
          <w:rFonts w:ascii="Arial" w:cs="Arial" w:eastAsia="Arial" w:hAnsi="Arial"/>
          <w:i/>
          <w:iCs/>
          <w:color w:val="2980B9"/>
          <w:sz w:val="20"/>
          <w:szCs w:val="20"/>
        </w:rPr>
        <w:t xml:space="preserve">Escritório Jurídico Alves &amp; Santos  |  2016 – 2019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Defesa de empresas em reclamações trabalhistas no TRT-10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Realização de due diligence em processos de fusão e aquisição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Elaboração de pareceres jurídicos para clientes corporativos</w:t>
      </w:r>
    </w:p>
    <w:p>
      <w:pPr>
        <w:spacing w:before="40"/>
      </w:pPr>
      <w:r>
        <w:t xml:space="preserve"/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Direito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2011 – 2016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980B9"/>
          <w:sz w:val="19"/>
          <w:szCs w:val="19"/>
        </w:rPr>
        <w:t xml:space="preserve">UnB – Universidade de Brasília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LLM em Direito Empresarial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2017 – 2018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980B9"/>
          <w:sz w:val="19"/>
          <w:szCs w:val="19"/>
        </w:rPr>
        <w:t xml:space="preserve">FGV Direito Brasília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Direito Trabalhista  •  Direito Empresarial  •  Contratos  •  Litigation  •  PJe  •  Negociação  •  M&amp;A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(Avançado)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Espanhol (Intermediário)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OAB/DF – Registro Ativo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Mediador Extrajudicial – CNJ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2026-05-28T18:20:22.526Z</dcterms:created>
  <dcterms:modified xsi:type="dcterms:W3CDTF">2026-05-28T18:20:22.526Z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