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6C348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Carla Azevedo Teixeira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Pesquisadora Científica – Biotecnologia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carla.teixeira@pesquisa.com.br  |  (11) 91210-2068  |  São Paulo, SP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linkedin.com/in/carlateixeira-pesquisadora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Pesquisadora em biotecnologia com foco em biofármacos, edição genômica e expressão de proteínas recombinantes, com sólida trajetória em publicações científicas de alto impacto.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Pesquisadora Científica Sênior</w:t>
      </w:r>
      <w:r>
        <w:t xml:space="preserve">   </w:t>
      </w:r>
      <w:r>
        <w:rPr>
          <w:rFonts w:ascii="Arial" w:cs="Arial" w:eastAsia="Arial" w:hAnsi="Arial"/>
          <w:i/>
          <w:iCs/>
          <w:color w:val="9B59B6"/>
          <w:sz w:val="20"/>
          <w:szCs w:val="20"/>
        </w:rPr>
        <w:t xml:space="preserve">Instituto Butantan – SP  |  2018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Pesquisa e desenvolvimento de vacinas e biofármacos para doenças tropicais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Coordenação de grupo de pesquisa com 8 pesquisadores e doutorandos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12 artigos publicados em Nature, Cell e Science entre 2018-2023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Pesquisadora Pós-Doc</w:t>
      </w:r>
      <w:r>
        <w:t xml:space="preserve">   </w:t>
      </w:r>
      <w:r>
        <w:rPr>
          <w:rFonts w:ascii="Arial" w:cs="Arial" w:eastAsia="Arial" w:hAnsi="Arial"/>
          <w:i/>
          <w:iCs/>
          <w:color w:val="9B59B6"/>
          <w:sz w:val="20"/>
          <w:szCs w:val="20"/>
        </w:rPr>
        <w:t xml:space="preserve">FAPESP – USP Ribeirão Preto  |  2015 – 2018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Pesquisa em edição genômica com CRISPR-Cas9 em células-tronco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Colaboração com MIT e Stanford em projetos internacionais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Bolsista FAPESP – Auxílio Regular</w:t>
      </w:r>
    </w:p>
    <w:p>
      <w:pPr>
        <w:spacing w:before="40"/>
      </w:pPr>
      <w:r>
        <w:t xml:space="preserve"/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Ciências Biológicas – Biotecnologia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2006 – 2010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9B59B6"/>
          <w:sz w:val="19"/>
          <w:szCs w:val="19"/>
        </w:rPr>
        <w:t xml:space="preserve">UNICAMP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Doutorado em Bioquímica e Biologia Molecular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2011 – 2015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9B59B6"/>
          <w:sz w:val="19"/>
          <w:szCs w:val="19"/>
        </w:rPr>
        <w:t xml:space="preserve">USP Ribeirão Preto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CRISPR-Cas9  •  PCR/qPCR  •  Western Blot  •  Citometria de Fluxo  •  Cultivo Celular  •  Bioinformática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(Fluente – C2)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Francês (Intermediário)</w:t>
      </w:r>
    </w:p>
    <w:p>
      <w:pPr>
        <w:pBdr>
          <w:bottom w:val="single" w:color="9B59B6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9B59B6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Bolsista CNPq – Produtividade em Pesquisa 1B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Good Manufacturing Practice (GMP) – ANVISA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2026-05-28T18:20:23.398Z</dcterms:created>
  <dcterms:modified xsi:type="dcterms:W3CDTF">2026-05-28T18:20:23.398Z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