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</w:pPr>
      <w:r w:rsidRPr="003401FC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Vyhledávání ještě před loginem na Domovské stránce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Možná upravit GUI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Pr="003401FC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FD4058" w:rsidRDefault="00FD4058" w:rsidP="00FD4058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  <w:r>
        <w:t xml:space="preserve"> 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Pr="00FD4058" w:rsidRDefault="00FD4058" w:rsidP="006938DF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Pouze administrátor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CB07E7" w:rsidRPr="003401FC" w:rsidRDefault="003401FC" w:rsidP="006938DF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lastRenderedPageBreak/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Pr="003401FC" w:rsidRDefault="003401FC" w:rsidP="00D53ABB">
      <w:pPr>
        <w:pStyle w:val="Odstavecseseznamem"/>
        <w:numPr>
          <w:ilvl w:val="1"/>
          <w:numId w:val="1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3401FC" w:rsidRDefault="000F1F53" w:rsidP="00C76195">
      <w:pPr>
        <w:pStyle w:val="Odstavecseseznamem"/>
        <w:numPr>
          <w:ilvl w:val="1"/>
          <w:numId w:val="2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3401FC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Pr="003401FC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FD4058" w:rsidRPr="00FD4058" w:rsidRDefault="00FD4058" w:rsidP="00FD4058">
      <w:pPr>
        <w:pStyle w:val="Odstavecseseznamem"/>
        <w:numPr>
          <w:ilvl w:val="1"/>
          <w:numId w:val="2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3401FC" w:rsidRDefault="00FD4058" w:rsidP="006B0C10">
      <w:pPr>
        <w:pStyle w:val="Odstavecseseznamem"/>
        <w:numPr>
          <w:ilvl w:val="1"/>
          <w:numId w:val="2"/>
        </w:numPr>
      </w:pPr>
      <w:r>
        <w:t>Ještě chybí zobrazení (nebo spíš stažení) souboru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Pr="003401FC" w:rsidRDefault="002E5E60" w:rsidP="006B0C10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Bude nové GUI</w:t>
      </w:r>
    </w:p>
    <w:p w:rsidR="00D53ABB" w:rsidRDefault="00D53ABB" w:rsidP="00D53ABB">
      <w:pPr>
        <w:pStyle w:val="Nadpis1"/>
      </w:pPr>
      <w:r>
        <w:lastRenderedPageBreak/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t>Rozšíření</w:t>
      </w:r>
    </w:p>
    <w:p w:rsidR="003401FC" w:rsidRDefault="002E5E60" w:rsidP="002E5E60">
      <w:pPr>
        <w:pStyle w:val="Odstavecseseznamem"/>
        <w:numPr>
          <w:ilvl w:val="0"/>
          <w:numId w:val="3"/>
        </w:numPr>
      </w:pPr>
      <w:r w:rsidRPr="003401FC">
        <w:t>ISKAM – objednávání jídl</w:t>
      </w:r>
    </w:p>
    <w:p w:rsidR="002E5E60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00B050"/>
        </w:rPr>
        <w:t>Db ready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3401FC" w:rsidRPr="003401FC" w:rsidRDefault="002E5E60" w:rsidP="002E5E60">
      <w:pPr>
        <w:pStyle w:val="Odstavecseseznamem"/>
        <w:numPr>
          <w:ilvl w:val="0"/>
          <w:numId w:val="3"/>
        </w:numPr>
      </w:pPr>
      <w:r w:rsidRPr="003401FC">
        <w:rPr>
          <w:color w:val="70AD47" w:themeColor="accent6"/>
        </w:rPr>
        <w:t>Obrázky do zpráv</w:t>
      </w:r>
    </w:p>
    <w:p w:rsid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Db ready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Máme načítání obrázku (avatara) uživatele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Zabanování žáka na určitou dobu</w:t>
      </w:r>
    </w:p>
    <w:p w:rsidR="00FD4058" w:rsidRDefault="00FD4058" w:rsidP="00FD4058">
      <w:pPr>
        <w:pStyle w:val="Nadpis1"/>
      </w:pPr>
      <w:r>
        <w:t>Kroky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Dodělat administraci</w:t>
      </w:r>
    </w:p>
    <w:p w:rsidR="00FD4058" w:rsidRDefault="00FD4058" w:rsidP="00FD4058">
      <w:pPr>
        <w:pStyle w:val="Odstavecseseznamem"/>
        <w:numPr>
          <w:ilvl w:val="1"/>
          <w:numId w:val="4"/>
        </w:numPr>
      </w:pPr>
      <w:r>
        <w:t>Vymyslet update po změně</w:t>
      </w:r>
      <w:bookmarkStart w:id="0" w:name="_GoBack"/>
      <w:bookmarkEnd w:id="0"/>
    </w:p>
    <w:p w:rsidR="00FD4058" w:rsidRDefault="00FD4058" w:rsidP="00FD4058">
      <w:pPr>
        <w:pStyle w:val="Odstavecseseznamem"/>
        <w:numPr>
          <w:ilvl w:val="1"/>
          <w:numId w:val="4"/>
        </w:numPr>
      </w:pPr>
      <w:r>
        <w:t>Nějak seskupit ať je to stejné nebo podobné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 zprávách hierarchii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Učitel může spravovat své předměty, skupiny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 xml:space="preserve">Implementace </w:t>
      </w:r>
      <w:hyperlink r:id="rId5" w:history="1">
        <w:r w:rsidRPr="002E5AB2">
          <w:rPr>
            <w:rStyle w:val="Hypertextovodkaz"/>
          </w:rPr>
          <w:t>https://stag-ws.upce.cz/ws/web</w:t>
        </w:r>
      </w:hyperlink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Emulace administrátora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Velký refaktor a testování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Dokumentace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ISKAM</w:t>
      </w:r>
    </w:p>
    <w:p w:rsidR="00FD4058" w:rsidRPr="00FD4058" w:rsidRDefault="00FD4058" w:rsidP="00FD4058">
      <w:pPr>
        <w:pStyle w:val="Odstavecseseznamem"/>
        <w:numPr>
          <w:ilvl w:val="0"/>
          <w:numId w:val="4"/>
        </w:numPr>
      </w:pPr>
      <w:r>
        <w:t>Další feature</w:t>
      </w:r>
    </w:p>
    <w:sectPr w:rsidR="00FD4058" w:rsidRPr="00FD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0E"/>
    <w:multiLevelType w:val="hybridMultilevel"/>
    <w:tmpl w:val="1F0681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BA5"/>
    <w:multiLevelType w:val="hybridMultilevel"/>
    <w:tmpl w:val="6C5ED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4D2B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401FC"/>
    <w:rsid w:val="003F2FB9"/>
    <w:rsid w:val="00444C0F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10A82"/>
    <w:rsid w:val="00F3123D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AD60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FD405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D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g-ws.upce.cz/ws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3</Pages>
  <Words>680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10</cp:revision>
  <dcterms:created xsi:type="dcterms:W3CDTF">2019-12-03T09:32:00Z</dcterms:created>
  <dcterms:modified xsi:type="dcterms:W3CDTF">2019-12-12T18:51:00Z</dcterms:modified>
</cp:coreProperties>
</file>