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</w:pPr>
      <w:r w:rsidRPr="003401FC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Vyhledávání ještě před loginem na Domovské stránce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Možná upravit GUI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jednotlivých uživatelích typu student (jméno, příjmení, kontakty,rok studia, obor, apod.) a o uživatelích typu vyučující (jméno, příjmení, kontakty, vyučované předměty, apod.)</w:t>
      </w:r>
    </w:p>
    <w:p w:rsidR="006938DF" w:rsidRPr="003401FC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FD4058" w:rsidRDefault="00FD4058" w:rsidP="00FD4058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  <w:r>
        <w:t xml:space="preserve"> 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Pr="00FD4058" w:rsidRDefault="00FD4058" w:rsidP="006938DF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FD4058" w:rsidRPr="00FD4058" w:rsidRDefault="00FD4058" w:rsidP="00FD4058">
      <w:pPr>
        <w:pStyle w:val="Odstavecseseznamem"/>
        <w:numPr>
          <w:ilvl w:val="1"/>
          <w:numId w:val="1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ED00CB" w:rsidRPr="000F1F53" w:rsidRDefault="00ED00CB" w:rsidP="00ED00CB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CB07E7" w:rsidRPr="003401FC" w:rsidRDefault="003401FC" w:rsidP="006938DF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A00B5" w:rsidRPr="003401FC" w:rsidRDefault="000A00B5" w:rsidP="000A00B5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0A00B5" w:rsidRPr="003401FC" w:rsidRDefault="000A00B5" w:rsidP="000A00B5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3401FC" w:rsidRDefault="000F1F53" w:rsidP="00C76195">
      <w:pPr>
        <w:pStyle w:val="Odstavecseseznamem"/>
        <w:numPr>
          <w:ilvl w:val="1"/>
          <w:numId w:val="2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3401FC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Pr="003401FC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provedl jakou operaci.</w:t>
      </w:r>
    </w:p>
    <w:p w:rsidR="00FD4058" w:rsidRPr="00FD4058" w:rsidRDefault="00FD4058" w:rsidP="00FD4058">
      <w:pPr>
        <w:pStyle w:val="Odstavecseseznamem"/>
        <w:numPr>
          <w:ilvl w:val="1"/>
          <w:numId w:val="2"/>
        </w:numPr>
        <w:rPr>
          <w:color w:val="00B050"/>
        </w:rPr>
      </w:pPr>
      <w:r>
        <w:rPr>
          <w:b/>
          <w:bCs/>
          <w:color w:val="00B050"/>
        </w:rPr>
        <w:t>Hotovo</w:t>
      </w:r>
    </w:p>
    <w:p w:rsidR="003401FC" w:rsidRDefault="00FD4058" w:rsidP="006B0C10">
      <w:pPr>
        <w:pStyle w:val="Odstavecseseznamem"/>
        <w:numPr>
          <w:ilvl w:val="1"/>
          <w:numId w:val="2"/>
        </w:numPr>
      </w:pPr>
      <w:r>
        <w:t>Ještě chybí zobrazení (nebo spíš stažení) souboru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Aplikace bude využívat minimálně 3 plnohodnotné formuláře (např. ošetření vstupních polí, apod.) pro vytváření nebo modifikaci dat v tabulkách, ostatní potřebné formuláře jsou samozřejmostí.</w:t>
      </w:r>
    </w:p>
    <w:p w:rsidR="006B0C10" w:rsidRPr="003401FC" w:rsidRDefault="002E5E60" w:rsidP="006B0C10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Bude nové GUI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lastRenderedPageBreak/>
        <w:t>Rozšíření</w:t>
      </w:r>
    </w:p>
    <w:p w:rsidR="003401FC" w:rsidRDefault="002E5E60" w:rsidP="002E5E60">
      <w:pPr>
        <w:pStyle w:val="Odstavecseseznamem"/>
        <w:numPr>
          <w:ilvl w:val="0"/>
          <w:numId w:val="3"/>
        </w:numPr>
      </w:pPr>
      <w:r w:rsidRPr="003401FC">
        <w:t>ISKAM – objednávání jídl</w:t>
      </w:r>
    </w:p>
    <w:p w:rsidR="002E5E60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00B050"/>
        </w:rPr>
        <w:t>Db ready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3401FC" w:rsidRPr="003401FC" w:rsidRDefault="002E5E60" w:rsidP="002E5E60">
      <w:pPr>
        <w:pStyle w:val="Odstavecseseznamem"/>
        <w:numPr>
          <w:ilvl w:val="0"/>
          <w:numId w:val="3"/>
        </w:numPr>
      </w:pPr>
      <w:r w:rsidRPr="003401FC">
        <w:rPr>
          <w:color w:val="70AD47" w:themeColor="accent6"/>
        </w:rPr>
        <w:t>Obrázky do zpráv</w:t>
      </w:r>
    </w:p>
    <w:p w:rsid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Db ready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Máme načítání obrázku (avatara) uživatele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Zabanování žáka na určitou dobu</w:t>
      </w:r>
    </w:p>
    <w:p w:rsidR="00FD4058" w:rsidRDefault="00FD4058" w:rsidP="00FD4058">
      <w:pPr>
        <w:pStyle w:val="Nadpis1"/>
      </w:pPr>
      <w:r>
        <w:t>Kroky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 zprávách hierarchii</w:t>
      </w:r>
    </w:p>
    <w:p w:rsidR="000A00B5" w:rsidRDefault="000A00B5" w:rsidP="00FD4058">
      <w:pPr>
        <w:pStyle w:val="Odstavecseseznamem"/>
        <w:numPr>
          <w:ilvl w:val="0"/>
          <w:numId w:val="4"/>
        </w:numPr>
      </w:pPr>
      <w:r>
        <w:t>Učitel může přidat žáka do skupiny</w:t>
      </w:r>
    </w:p>
    <w:p w:rsidR="004E515D" w:rsidRDefault="004E515D" w:rsidP="00FD4058">
      <w:pPr>
        <w:pStyle w:val="Odstavecseseznamem"/>
        <w:numPr>
          <w:ilvl w:val="0"/>
          <w:numId w:val="4"/>
        </w:numPr>
      </w:pPr>
      <w:r>
        <w:t>Stažení souborů</w:t>
      </w:r>
      <w:bookmarkStart w:id="0" w:name="_GoBack"/>
      <w:bookmarkEnd w:id="0"/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Velký refaktor a testování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Dokumentace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ISKAM</w:t>
      </w:r>
    </w:p>
    <w:p w:rsidR="00FD4058" w:rsidRDefault="00FD4058" w:rsidP="00FD4058">
      <w:pPr>
        <w:pStyle w:val="Odstavecseseznamem"/>
        <w:numPr>
          <w:ilvl w:val="0"/>
          <w:numId w:val="4"/>
        </w:numPr>
      </w:pPr>
      <w:r>
        <w:t>Další feature</w:t>
      </w:r>
    </w:p>
    <w:p w:rsidR="000A00B5" w:rsidRDefault="000A00B5" w:rsidP="000A00B5">
      <w:pPr>
        <w:pStyle w:val="Odstavecseseznamem"/>
        <w:numPr>
          <w:ilvl w:val="1"/>
          <w:numId w:val="4"/>
        </w:numPr>
      </w:pPr>
      <w:r>
        <w:t>Ban od učitele na nějakou dobu</w:t>
      </w:r>
    </w:p>
    <w:p w:rsidR="000A00B5" w:rsidRDefault="000A00B5" w:rsidP="000A00B5">
      <w:pPr>
        <w:pStyle w:val="Odstavecseseznamem"/>
        <w:numPr>
          <w:ilvl w:val="1"/>
          <w:numId w:val="4"/>
        </w:numPr>
      </w:pPr>
      <w:r>
        <w:t>Obrázky do zpráv</w:t>
      </w:r>
      <w:r w:rsidR="004E515D">
        <w:t xml:space="preserve"> (soubory)</w:t>
      </w:r>
    </w:p>
    <w:p w:rsidR="000A00B5" w:rsidRPr="00FD4058" w:rsidRDefault="000A00B5" w:rsidP="000A00B5">
      <w:pPr>
        <w:pStyle w:val="Odstavecseseznamem"/>
        <w:numPr>
          <w:ilvl w:val="1"/>
          <w:numId w:val="4"/>
        </w:numPr>
      </w:pPr>
      <w:r>
        <w:t>Notifikace při příchozí zprávě</w:t>
      </w:r>
    </w:p>
    <w:sectPr w:rsidR="000A00B5" w:rsidRPr="00FD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400E"/>
    <w:multiLevelType w:val="hybridMultilevel"/>
    <w:tmpl w:val="1F0681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BA5"/>
    <w:multiLevelType w:val="hybridMultilevel"/>
    <w:tmpl w:val="6C5ED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4D2B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A00B5"/>
    <w:rsid w:val="000F1F53"/>
    <w:rsid w:val="001F687B"/>
    <w:rsid w:val="00294BC2"/>
    <w:rsid w:val="002E5E60"/>
    <w:rsid w:val="003401FC"/>
    <w:rsid w:val="003F2FB9"/>
    <w:rsid w:val="00444C0F"/>
    <w:rsid w:val="004E515D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00841"/>
    <w:rsid w:val="00E10A82"/>
    <w:rsid w:val="00ED00CB"/>
    <w:rsid w:val="00F3123D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83D3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FD405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D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3</Pages>
  <Words>646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13</cp:revision>
  <dcterms:created xsi:type="dcterms:W3CDTF">2019-12-03T09:32:00Z</dcterms:created>
  <dcterms:modified xsi:type="dcterms:W3CDTF">2019-12-14T15:27:00Z</dcterms:modified>
</cp:coreProperties>
</file>