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7E979" w14:textId="686A1671" w:rsidR="00F21405" w:rsidRPr="00B9711B" w:rsidRDefault="00E22A94" w:rsidP="001C4724">
      <w:pPr>
        <w:spacing w:line="360" w:lineRule="auto"/>
        <w:jc w:val="center"/>
        <w:rPr>
          <w:rFonts w:ascii="Arial" w:hAnsi="Arial" w:cs="Arial"/>
          <w:sz w:val="28"/>
          <w:szCs w:val="28"/>
        </w:rPr>
      </w:pPr>
      <w:r w:rsidRPr="00CE4EEC">
        <w:rPr>
          <w:rFonts w:ascii="Arial" w:hAnsi="Arial" w:cs="Arial"/>
          <w:noProof/>
        </w:rPr>
        <mc:AlternateContent>
          <mc:Choice Requires="wps">
            <w:drawing>
              <wp:anchor distT="0" distB="0" distL="114300" distR="114300" simplePos="0" relativeHeight="251670528" behindDoc="0" locked="0" layoutInCell="1" allowOverlap="1" wp14:anchorId="01A0022C" wp14:editId="5A112B4F">
                <wp:simplePos x="0" y="0"/>
                <wp:positionH relativeFrom="column">
                  <wp:posOffset>3948772</wp:posOffset>
                </wp:positionH>
                <wp:positionV relativeFrom="paragraph">
                  <wp:posOffset>8635609</wp:posOffset>
                </wp:positionV>
                <wp:extent cx="2463165" cy="800100"/>
                <wp:effectExtent l="0" t="0" r="0" b="0"/>
                <wp:wrapNone/>
                <wp:docPr id="15" name="TextBox 15"/>
                <wp:cNvGraphicFramePr/>
                <a:graphic xmlns:a="http://schemas.openxmlformats.org/drawingml/2006/main">
                  <a:graphicData uri="http://schemas.microsoft.com/office/word/2010/wordprocessingShape">
                    <wps:wsp>
                      <wps:cNvSpPr txBox="1"/>
                      <wps:spPr>
                        <a:xfrm>
                          <a:off x="0" y="0"/>
                          <a:ext cx="2463165" cy="800100"/>
                        </a:xfrm>
                        <a:prstGeom prst="rect">
                          <a:avLst/>
                        </a:prstGeom>
                      </wps:spPr>
                      <wps:txbx>
                        <w:txbxContent>
                          <w:p w14:paraId="7EAF5548" w14:textId="425F6D05" w:rsidR="00CE4EEC" w:rsidRPr="000E2988" w:rsidRDefault="00B97272" w:rsidP="00B97272">
                            <w:pPr>
                              <w:spacing w:line="420" w:lineRule="exact"/>
                              <w:rPr>
                                <w:rFonts w:ascii="Arial" w:hAnsi="Arial" w:cs="Arial"/>
                                <w:color w:val="000000"/>
                                <w:kern w:val="24"/>
                                <w:sz w:val="32"/>
                                <w:szCs w:val="32"/>
                              </w:rPr>
                            </w:pPr>
                            <w:r w:rsidRPr="000E2988">
                              <w:rPr>
                                <w:rFonts w:ascii="Arial" w:hAnsi="Arial" w:cs="Arial"/>
                                <w:color w:val="000000"/>
                                <w:kern w:val="24"/>
                                <w:sz w:val="32"/>
                                <w:szCs w:val="32"/>
                              </w:rPr>
                              <w:t xml:space="preserve"> …….</w:t>
                            </w:r>
                            <w:r w:rsidR="00CE4EEC" w:rsidRPr="000E2988">
                              <w:rPr>
                                <w:rFonts w:ascii="Arial" w:hAnsi="Arial" w:cs="Arial"/>
                                <w:color w:val="000000"/>
                                <w:kern w:val="24"/>
                                <w:sz w:val="32"/>
                                <w:szCs w:val="32"/>
                              </w:rPr>
                              <w:t>...................................</w:t>
                            </w:r>
                          </w:p>
                          <w:p w14:paraId="2767AA89" w14:textId="77777777" w:rsidR="00CE4EEC" w:rsidRPr="000E2988" w:rsidRDefault="00CE4EEC" w:rsidP="00CE4EEC">
                            <w:pPr>
                              <w:spacing w:line="420" w:lineRule="exact"/>
                              <w:jc w:val="center"/>
                              <w:rPr>
                                <w:rFonts w:ascii="Arial" w:hAnsi="Arial" w:cs="Arial"/>
                                <w:color w:val="000000"/>
                                <w:kern w:val="24"/>
                                <w:sz w:val="32"/>
                                <w:szCs w:val="32"/>
                              </w:rPr>
                            </w:pPr>
                            <w:r w:rsidRPr="000E2988">
                              <w:rPr>
                                <w:rFonts w:ascii="Arial" w:hAnsi="Arial" w:cs="Arial"/>
                                <w:color w:val="000000"/>
                                <w:kern w:val="24"/>
                                <w:sz w:val="32"/>
                                <w:szCs w:val="32"/>
                              </w:rPr>
                              <w:t xml:space="preserve">Dr. </w:t>
                            </w:r>
                            <w:proofErr w:type="spellStart"/>
                            <w:r w:rsidRPr="000E2988">
                              <w:rPr>
                                <w:rFonts w:ascii="Arial" w:hAnsi="Arial" w:cs="Arial"/>
                                <w:color w:val="000000"/>
                                <w:kern w:val="24"/>
                                <w:sz w:val="32"/>
                                <w:szCs w:val="32"/>
                              </w:rPr>
                              <w:t>Pongkarn</w:t>
                            </w:r>
                            <w:proofErr w:type="spellEnd"/>
                            <w:r w:rsidRPr="000E2988">
                              <w:rPr>
                                <w:rFonts w:ascii="Arial" w:hAnsi="Arial" w:cs="Arial"/>
                                <w:color w:val="000000"/>
                                <w:kern w:val="24"/>
                                <w:sz w:val="32"/>
                                <w:szCs w:val="32"/>
                              </w:rPr>
                              <w:t xml:space="preserve"> </w:t>
                            </w:r>
                            <w:proofErr w:type="spellStart"/>
                            <w:r w:rsidRPr="000E2988">
                              <w:rPr>
                                <w:rFonts w:ascii="Arial" w:hAnsi="Arial" w:cs="Arial"/>
                                <w:color w:val="000000"/>
                                <w:kern w:val="24"/>
                                <w:sz w:val="32"/>
                                <w:szCs w:val="32"/>
                              </w:rPr>
                              <w:t>Chakthranont</w:t>
                            </w:r>
                            <w:proofErr w:type="spellEnd"/>
                          </w:p>
                        </w:txbxContent>
                      </wps:txbx>
                      <wps:bodyPr wrap="square" lIns="0" tIns="0" rIns="0" bIns="0" rtlCol="0" anchor="t">
                        <a:spAutoFit/>
                      </wps:bodyPr>
                    </wps:wsp>
                  </a:graphicData>
                </a:graphic>
                <wp14:sizeRelH relativeFrom="margin">
                  <wp14:pctWidth>0</wp14:pctWidth>
                </wp14:sizeRelH>
              </wp:anchor>
            </w:drawing>
          </mc:Choice>
          <mc:Fallback>
            <w:pict>
              <v:shapetype w14:anchorId="01A0022C" id="_x0000_t202" coordsize="21600,21600" o:spt="202" path="m,l,21600r21600,l21600,xe">
                <v:stroke joinstyle="miter"/>
                <v:path gradientshapeok="t" o:connecttype="rect"/>
              </v:shapetype>
              <v:shape id="TextBox 15" o:spid="_x0000_s1026" type="#_x0000_t202" style="position:absolute;left:0;text-align:left;margin-left:310.95pt;margin-top:679.95pt;width:193.95pt;height:63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" filled="f" stroked="f">
                <v:textbox style="mso-fit-shape-to-text:t" inset="0,0,0,0">
                  <w:txbxContent>
                    <w:p w14:paraId="7EAF5548" w14:textId="425F6D05" w:rsidR="00CE4EEC" w:rsidRPr="000E2988" w:rsidRDefault="00B97272" w:rsidP="00B97272">
                      <w:pPr>
                        <w:spacing w:line="420" w:lineRule="exact"/>
                        <w:rPr>
                          <w:rFonts w:ascii="Arial" w:hAnsi="Arial" w:cs="Arial"/>
                          <w:color w:val="000000"/>
                          <w:kern w:val="24"/>
                          <w:sz w:val="32"/>
                          <w:szCs w:val="32"/>
                        </w:rPr>
                      </w:pPr>
                      <w:r w:rsidRPr="000E2988">
                        <w:rPr>
                          <w:rFonts w:ascii="Arial" w:hAnsi="Arial" w:cs="Arial"/>
                          <w:color w:val="000000"/>
                          <w:kern w:val="24"/>
                          <w:sz w:val="32"/>
                          <w:szCs w:val="32"/>
                        </w:rPr>
                        <w:t xml:space="preserve"> …….</w:t>
                      </w:r>
                      <w:r w:rsidR="00CE4EEC" w:rsidRPr="000E2988">
                        <w:rPr>
                          <w:rFonts w:ascii="Arial" w:hAnsi="Arial" w:cs="Arial"/>
                          <w:color w:val="000000"/>
                          <w:kern w:val="24"/>
                          <w:sz w:val="32"/>
                          <w:szCs w:val="32"/>
                        </w:rPr>
                        <w:t>...................................</w:t>
                      </w:r>
                    </w:p>
                    <w:p w14:paraId="2767AA89" w14:textId="77777777" w:rsidR="00CE4EEC" w:rsidRPr="000E2988" w:rsidRDefault="00CE4EEC" w:rsidP="00CE4EEC">
                      <w:pPr>
                        <w:spacing w:line="420" w:lineRule="exact"/>
                        <w:jc w:val="center"/>
                        <w:rPr>
                          <w:rFonts w:ascii="Arial" w:hAnsi="Arial" w:cs="Arial"/>
                          <w:color w:val="000000"/>
                          <w:kern w:val="24"/>
                          <w:sz w:val="32"/>
                          <w:szCs w:val="32"/>
                        </w:rPr>
                      </w:pPr>
                      <w:r w:rsidRPr="000E2988">
                        <w:rPr>
                          <w:rFonts w:ascii="Arial" w:hAnsi="Arial" w:cs="Arial"/>
                          <w:color w:val="000000"/>
                          <w:kern w:val="24"/>
                          <w:sz w:val="32"/>
                          <w:szCs w:val="32"/>
                        </w:rPr>
                        <w:t xml:space="preserve">Dr. </w:t>
                      </w:r>
                      <w:proofErr w:type="spellStart"/>
                      <w:r w:rsidRPr="000E2988">
                        <w:rPr>
                          <w:rFonts w:ascii="Arial" w:hAnsi="Arial" w:cs="Arial"/>
                          <w:color w:val="000000"/>
                          <w:kern w:val="24"/>
                          <w:sz w:val="32"/>
                          <w:szCs w:val="32"/>
                        </w:rPr>
                        <w:t>Pongkarn</w:t>
                      </w:r>
                      <w:proofErr w:type="spellEnd"/>
                      <w:r w:rsidRPr="000E2988">
                        <w:rPr>
                          <w:rFonts w:ascii="Arial" w:hAnsi="Arial" w:cs="Arial"/>
                          <w:color w:val="000000"/>
                          <w:kern w:val="24"/>
                          <w:sz w:val="32"/>
                          <w:szCs w:val="32"/>
                        </w:rPr>
                        <w:t xml:space="preserve"> </w:t>
                      </w:r>
                      <w:proofErr w:type="spellStart"/>
                      <w:r w:rsidRPr="000E2988">
                        <w:rPr>
                          <w:rFonts w:ascii="Arial" w:hAnsi="Arial" w:cs="Arial"/>
                          <w:color w:val="000000"/>
                          <w:kern w:val="24"/>
                          <w:sz w:val="32"/>
                          <w:szCs w:val="32"/>
                        </w:rPr>
                        <w:t>Chakthranont</w:t>
                      </w:r>
                      <w:proofErr w:type="spellEnd"/>
                    </w:p>
                  </w:txbxContent>
                </v:textbox>
              </v:shape>
            </w:pict>
          </mc:Fallback>
        </mc:AlternateContent>
      </w:r>
      <w:r w:rsidR="0069527A" w:rsidRPr="006076A5">
        <w:rPr>
          <w:rFonts w:ascii="Arial" w:hAnsi="Arial" w:cs="Arial"/>
          <w:noProof/>
        </w:rPr>
        <mc:AlternateContent>
          <mc:Choice Requires="wps">
            <w:drawing>
              <wp:anchor distT="0" distB="0" distL="114300" distR="114300" simplePos="0" relativeHeight="251664384" behindDoc="0" locked="0" layoutInCell="1" allowOverlap="1" wp14:anchorId="1086180F" wp14:editId="56E79F0F">
                <wp:simplePos x="0" y="0"/>
                <wp:positionH relativeFrom="column">
                  <wp:posOffset>-480766</wp:posOffset>
                </wp:positionH>
                <wp:positionV relativeFrom="paragraph">
                  <wp:posOffset>1743959</wp:posOffset>
                </wp:positionV>
                <wp:extent cx="6561056" cy="1114425"/>
                <wp:effectExtent l="0" t="0" r="0" b="0"/>
                <wp:wrapNone/>
                <wp:docPr id="8" name="TextBox 8"/>
                <wp:cNvGraphicFramePr/>
                <a:graphic xmlns:a="http://schemas.openxmlformats.org/drawingml/2006/main">
                  <a:graphicData uri="http://schemas.microsoft.com/office/word/2010/wordprocessingShape">
                    <wps:wsp>
                      <wps:cNvSpPr txBox="1"/>
                      <wps:spPr>
                        <a:xfrm>
                          <a:off x="0" y="0"/>
                          <a:ext cx="6561056" cy="1114425"/>
                        </a:xfrm>
                        <a:prstGeom prst="rect">
                          <a:avLst/>
                        </a:prstGeom>
                      </wps:spPr>
                      <wps:txbx>
                        <w:txbxContent>
                          <w:p w14:paraId="5E6E0A05" w14:textId="1CFB856F" w:rsidR="00756E1F" w:rsidRPr="000E2988" w:rsidRDefault="00756E1F" w:rsidP="000E2988">
                            <w:pPr>
                              <w:pStyle w:val="p1"/>
                              <w:spacing w:line="276" w:lineRule="auto"/>
                              <w:jc w:val="center"/>
                              <w:rPr>
                                <w:rFonts w:ascii="Arial" w:hAnsi="Arial" w:cs="Arial"/>
                                <w:b/>
                                <w:bCs/>
                                <w:kern w:val="24"/>
                                <w:sz w:val="32"/>
                                <w:szCs w:val="32"/>
                              </w:rPr>
                            </w:pPr>
                            <w:r w:rsidRPr="000E2988">
                              <w:rPr>
                                <w:rFonts w:ascii="Arial" w:hAnsi="Arial" w:cs="Arial"/>
                                <w:b/>
                                <w:bCs/>
                                <w:kern w:val="24"/>
                                <w:sz w:val="32"/>
                                <w:szCs w:val="32"/>
                              </w:rPr>
                              <w:t>Project:</w:t>
                            </w:r>
                          </w:p>
                          <w:p w14:paraId="46E56340" w14:textId="247CAFB9" w:rsidR="006076A5" w:rsidRPr="000E2988" w:rsidRDefault="00756E1F" w:rsidP="000E2988">
                            <w:pPr>
                              <w:pStyle w:val="p1"/>
                              <w:spacing w:line="276" w:lineRule="auto"/>
                              <w:jc w:val="center"/>
                              <w:rPr>
                                <w:rFonts w:ascii="Arial" w:hAnsi="Arial" w:cs="Arial"/>
                                <w:b/>
                                <w:bCs/>
                                <w:sz w:val="32"/>
                                <w:szCs w:val="32"/>
                                <w:cs/>
                                <w:lang w:bidi="km-KH"/>
                              </w:rPr>
                            </w:pPr>
                            <w:r w:rsidRPr="000E2988">
                              <w:rPr>
                                <w:rFonts w:ascii="Arial" w:hAnsi="Arial" w:cs="Arial"/>
                                <w:b/>
                                <w:bCs/>
                                <w:sz w:val="32"/>
                                <w:szCs w:val="32"/>
                                <w:lang w:bidi="km-KH"/>
                              </w:rPr>
                              <w:t>Advancing Integrated Materials and Devices for Electrochemical CO</w:t>
                            </w:r>
                            <w:r w:rsidRPr="000E2988">
                              <w:rPr>
                                <w:rFonts w:ascii="Arial" w:hAnsi="Arial" w:cs="Arial"/>
                                <w:b/>
                                <w:bCs/>
                                <w:sz w:val="32"/>
                                <w:szCs w:val="32"/>
                                <w:vertAlign w:val="subscript"/>
                                <w:lang w:bidi="km-KH"/>
                              </w:rPr>
                              <w:t>2</w:t>
                            </w:r>
                            <w:r w:rsidRPr="000E2988">
                              <w:rPr>
                                <w:rFonts w:ascii="Arial" w:hAnsi="Arial" w:cs="Arial"/>
                                <w:b/>
                                <w:bCs/>
                                <w:sz w:val="32"/>
                                <w:szCs w:val="32"/>
                                <w:lang w:bidi="km-KH"/>
                              </w:rPr>
                              <w:t xml:space="preserve"> Reduction (AIM-COR)</w:t>
                            </w:r>
                          </w:p>
                        </w:txbxContent>
                      </wps:txbx>
                      <wps:bodyPr wrap="square" lIns="0" tIns="0" rIns="0" bIns="0" rtlCol="0" anchor="t">
                        <a:spAutoFit/>
                      </wps:bodyPr>
                    </wps:wsp>
                  </a:graphicData>
                </a:graphic>
                <wp14:sizeRelH relativeFrom="margin">
                  <wp14:pctWidth>0</wp14:pctWidth>
                </wp14:sizeRelH>
              </wp:anchor>
            </w:drawing>
          </mc:Choice>
          <mc:Fallback>
            <w:pict>
              <v:shape w14:anchorId="1086180F" id="TextBox 8" o:spid="_x0000_s1027" type="#_x0000_t202" style="position:absolute;left:0;text-align:left;margin-left:-37.85pt;margin-top:137.3pt;width:516.6pt;height:87.7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" filled="f" stroked="f">
                <v:textbox style="mso-fit-shape-to-text:t" inset="0,0,0,0">
                  <w:txbxContent>
                    <w:p w14:paraId="5E6E0A05" w14:textId="1CFB856F" w:rsidR="00756E1F" w:rsidRPr="000E2988" w:rsidRDefault="00756E1F" w:rsidP="000E2988">
                      <w:pPr>
                        <w:pStyle w:val="p1"/>
                        <w:spacing w:line="276" w:lineRule="auto"/>
                        <w:jc w:val="center"/>
                        <w:rPr>
                          <w:rFonts w:ascii="Arial" w:hAnsi="Arial" w:cs="Arial"/>
                          <w:b/>
                          <w:bCs/>
                          <w:kern w:val="24"/>
                          <w:sz w:val="32"/>
                          <w:szCs w:val="32"/>
                        </w:rPr>
                      </w:pPr>
                      <w:r w:rsidRPr="000E2988">
                        <w:rPr>
                          <w:rFonts w:ascii="Arial" w:hAnsi="Arial" w:cs="Arial"/>
                          <w:b/>
                          <w:bCs/>
                          <w:kern w:val="24"/>
                          <w:sz w:val="32"/>
                          <w:szCs w:val="32"/>
                        </w:rPr>
                        <w:t>Project:</w:t>
                      </w:r>
                    </w:p>
                    <w:p w14:paraId="46E56340" w14:textId="247CAFB9" w:rsidR="006076A5" w:rsidRPr="000E2988" w:rsidRDefault="00756E1F" w:rsidP="000E2988">
                      <w:pPr>
                        <w:pStyle w:val="p1"/>
                        <w:spacing w:line="276" w:lineRule="auto"/>
                        <w:jc w:val="center"/>
                        <w:rPr>
                          <w:rFonts w:ascii="Arial" w:hAnsi="Arial" w:cs="Arial"/>
                          <w:b/>
                          <w:bCs/>
                          <w:sz w:val="32"/>
                          <w:szCs w:val="32"/>
                          <w:cs/>
                          <w:lang w:bidi="km-KH"/>
                        </w:rPr>
                      </w:pPr>
                      <w:r w:rsidRPr="000E2988">
                        <w:rPr>
                          <w:rFonts w:ascii="Arial" w:hAnsi="Arial" w:cs="Arial"/>
                          <w:b/>
                          <w:bCs/>
                          <w:sz w:val="32"/>
                          <w:szCs w:val="32"/>
                          <w:lang w:bidi="km-KH"/>
                        </w:rPr>
                        <w:t>Advancing Integrated Materials and Devices for Electrochemical CO</w:t>
                      </w:r>
                      <w:r w:rsidRPr="000E2988">
                        <w:rPr>
                          <w:rFonts w:ascii="Arial" w:hAnsi="Arial" w:cs="Arial"/>
                          <w:b/>
                          <w:bCs/>
                          <w:sz w:val="32"/>
                          <w:szCs w:val="32"/>
                          <w:vertAlign w:val="subscript"/>
                          <w:lang w:bidi="km-KH"/>
                        </w:rPr>
                        <w:t>2</w:t>
                      </w:r>
                      <w:r w:rsidRPr="000E2988">
                        <w:rPr>
                          <w:rFonts w:ascii="Arial" w:hAnsi="Arial" w:cs="Arial"/>
                          <w:b/>
                          <w:bCs/>
                          <w:sz w:val="32"/>
                          <w:szCs w:val="32"/>
                          <w:lang w:bidi="km-KH"/>
                        </w:rPr>
                        <w:t xml:space="preserve"> Reduction (AIM-COR)</w:t>
                      </w:r>
                    </w:p>
                  </w:txbxContent>
                </v:textbox>
              </v:shape>
            </w:pict>
          </mc:Fallback>
        </mc:AlternateContent>
      </w:r>
      <w:r w:rsidR="00971E88" w:rsidRPr="00CE4EEC">
        <w:rPr>
          <w:rFonts w:ascii="Arial" w:hAnsi="Arial" w:cs="Arial"/>
          <w:noProof/>
        </w:rPr>
        <mc:AlternateContent>
          <mc:Choice Requires="wps">
            <w:drawing>
              <wp:anchor distT="0" distB="0" distL="114300" distR="114300" simplePos="0" relativeHeight="251668480" behindDoc="0" locked="0" layoutInCell="1" allowOverlap="1" wp14:anchorId="63DC4FB0" wp14:editId="53ED969A">
                <wp:simplePos x="0" y="0"/>
                <wp:positionH relativeFrom="column">
                  <wp:posOffset>1323975</wp:posOffset>
                </wp:positionH>
                <wp:positionV relativeFrom="paragraph">
                  <wp:posOffset>4940300</wp:posOffset>
                </wp:positionV>
                <wp:extent cx="3255666" cy="1192530"/>
                <wp:effectExtent l="0" t="0" r="0" b="0"/>
                <wp:wrapNone/>
                <wp:docPr id="13" name="TextBox 13"/>
                <wp:cNvGraphicFramePr/>
                <a:graphic xmlns:a="http://schemas.openxmlformats.org/drawingml/2006/main">
                  <a:graphicData uri="http://schemas.microsoft.com/office/word/2010/wordprocessingShape">
                    <wps:wsp>
                      <wps:cNvSpPr txBox="1"/>
                      <wps:spPr>
                        <a:xfrm>
                          <a:off x="0" y="0"/>
                          <a:ext cx="3255666" cy="1192530"/>
                        </a:xfrm>
                        <a:prstGeom prst="rect">
                          <a:avLst/>
                        </a:prstGeom>
                      </wps:spPr>
                      <wps:txbx>
                        <w:txbxContent>
                          <w:p w14:paraId="67C6008E" w14:textId="632CDE16" w:rsidR="00CE4EEC" w:rsidRPr="000E2988" w:rsidRDefault="00CE4EEC" w:rsidP="00CE4EEC">
                            <w:pPr>
                              <w:spacing w:line="504" w:lineRule="exact"/>
                              <w:jc w:val="center"/>
                              <w:rPr>
                                <w:rFonts w:ascii="Arial" w:hAnsi="Arial" w:cs="Arial"/>
                                <w:b/>
                                <w:bCs/>
                                <w:color w:val="000000"/>
                                <w:kern w:val="24"/>
                                <w:sz w:val="32"/>
                                <w:szCs w:val="32"/>
                              </w:rPr>
                            </w:pPr>
                            <w:r w:rsidRPr="000E2988">
                              <w:rPr>
                                <w:rFonts w:ascii="Arial" w:hAnsi="Arial" w:cs="Arial"/>
                                <w:b/>
                                <w:bCs/>
                                <w:color w:val="000000"/>
                                <w:kern w:val="24"/>
                                <w:sz w:val="32"/>
                                <w:szCs w:val="32"/>
                              </w:rPr>
                              <w:t>Sothearoth Heng</w:t>
                            </w:r>
                            <w:r w:rsidR="000E2988">
                              <w:rPr>
                                <w:rFonts w:ascii="Arial" w:hAnsi="Arial" w:cs="Arial"/>
                                <w:b/>
                                <w:bCs/>
                                <w:color w:val="000000"/>
                                <w:kern w:val="24"/>
                                <w:sz w:val="32"/>
                                <w:szCs w:val="32"/>
                              </w:rPr>
                              <w:t xml:space="preserve"> (ID: 803198)</w:t>
                            </w:r>
                            <w:r w:rsidRPr="000E2988">
                              <w:rPr>
                                <w:rFonts w:ascii="Arial" w:hAnsi="Arial" w:cs="Arial"/>
                                <w:b/>
                                <w:bCs/>
                                <w:color w:val="000000"/>
                                <w:kern w:val="24"/>
                                <w:sz w:val="32"/>
                                <w:szCs w:val="32"/>
                              </w:rPr>
                              <w:t xml:space="preserve"> </w:t>
                            </w:r>
                          </w:p>
                          <w:p w14:paraId="313814C0" w14:textId="77777777" w:rsidR="00CE4EEC" w:rsidRPr="000E2988" w:rsidRDefault="00CE4EEC" w:rsidP="00CE4EEC">
                            <w:pPr>
                              <w:spacing w:line="420" w:lineRule="exact"/>
                              <w:jc w:val="center"/>
                              <w:rPr>
                                <w:rFonts w:ascii="Arial" w:hAnsi="Arial" w:cs="Arial"/>
                                <w:color w:val="000000"/>
                                <w:kern w:val="24"/>
                                <w:sz w:val="32"/>
                                <w:szCs w:val="32"/>
                              </w:rPr>
                            </w:pPr>
                            <w:r w:rsidRPr="000E2988">
                              <w:rPr>
                                <w:rFonts w:ascii="Arial" w:hAnsi="Arial" w:cs="Arial"/>
                                <w:color w:val="000000"/>
                                <w:kern w:val="24"/>
                                <w:sz w:val="32"/>
                                <w:szCs w:val="32"/>
                              </w:rPr>
                              <w:t xml:space="preserve">Under the supervision of </w:t>
                            </w:r>
                          </w:p>
                          <w:p w14:paraId="4F80E756" w14:textId="77777777" w:rsidR="00CE4EEC" w:rsidRPr="000E2988" w:rsidRDefault="00CE4EEC" w:rsidP="00CE4EEC">
                            <w:pPr>
                              <w:spacing w:line="504" w:lineRule="exact"/>
                              <w:jc w:val="center"/>
                              <w:rPr>
                                <w:rFonts w:ascii="Arial" w:hAnsi="Arial" w:cs="Arial"/>
                                <w:b/>
                                <w:bCs/>
                                <w:color w:val="000000"/>
                                <w:kern w:val="24"/>
                                <w:sz w:val="32"/>
                                <w:szCs w:val="32"/>
                              </w:rPr>
                            </w:pPr>
                            <w:r w:rsidRPr="000E2988">
                              <w:rPr>
                                <w:rFonts w:ascii="Arial" w:hAnsi="Arial" w:cs="Arial"/>
                                <w:b/>
                                <w:bCs/>
                                <w:color w:val="000000"/>
                                <w:kern w:val="24"/>
                                <w:sz w:val="32"/>
                                <w:szCs w:val="32"/>
                              </w:rPr>
                              <w:t xml:space="preserve">Dr. </w:t>
                            </w:r>
                            <w:proofErr w:type="spellStart"/>
                            <w:r w:rsidRPr="000E2988">
                              <w:rPr>
                                <w:rFonts w:ascii="Arial" w:hAnsi="Arial" w:cs="Arial"/>
                                <w:b/>
                                <w:bCs/>
                                <w:color w:val="000000"/>
                                <w:kern w:val="24"/>
                                <w:sz w:val="32"/>
                                <w:szCs w:val="32"/>
                              </w:rPr>
                              <w:t>Pongkarn</w:t>
                            </w:r>
                            <w:proofErr w:type="spellEnd"/>
                            <w:r w:rsidRPr="000E2988">
                              <w:rPr>
                                <w:rFonts w:ascii="Arial" w:hAnsi="Arial" w:cs="Arial"/>
                                <w:b/>
                                <w:bCs/>
                                <w:color w:val="000000"/>
                                <w:kern w:val="24"/>
                                <w:sz w:val="32"/>
                                <w:szCs w:val="32"/>
                              </w:rPr>
                              <w:t xml:space="preserve"> </w:t>
                            </w:r>
                            <w:proofErr w:type="spellStart"/>
                            <w:r w:rsidRPr="000E2988">
                              <w:rPr>
                                <w:rFonts w:ascii="Arial" w:hAnsi="Arial" w:cs="Arial"/>
                                <w:b/>
                                <w:bCs/>
                                <w:color w:val="000000"/>
                                <w:kern w:val="24"/>
                                <w:sz w:val="32"/>
                                <w:szCs w:val="32"/>
                              </w:rPr>
                              <w:t>Chakthranont</w:t>
                            </w:r>
                            <w:proofErr w:type="spellEnd"/>
                          </w:p>
                        </w:txbxContent>
                      </wps:txbx>
                      <wps:bodyPr wrap="square" lIns="0" tIns="0" rIns="0" bIns="0" rtlCol="0" anchor="t">
                        <a:spAutoFit/>
                      </wps:bodyPr>
                    </wps:wsp>
                  </a:graphicData>
                </a:graphic>
                <wp14:sizeRelH relativeFrom="margin">
                  <wp14:pctWidth>0</wp14:pctWidth>
                </wp14:sizeRelH>
              </wp:anchor>
            </w:drawing>
          </mc:Choice>
          <mc:Fallback>
            <w:pict>
              <v:shape w14:anchorId="63DC4FB0" id="TextBox 13" o:spid="_x0000_s1028" type="#_x0000_t202" style="position:absolute;left:0;text-align:left;margin-left:104.25pt;margin-top:389pt;width:256.35pt;height:93.9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" filled="f" stroked="f">
                <v:textbox style="mso-fit-shape-to-text:t" inset="0,0,0,0">
                  <w:txbxContent>
                    <w:p w14:paraId="67C6008E" w14:textId="632CDE16" w:rsidR="00CE4EEC" w:rsidRPr="000E2988" w:rsidRDefault="00CE4EEC" w:rsidP="00CE4EEC">
                      <w:pPr>
                        <w:spacing w:line="504" w:lineRule="exact"/>
                        <w:jc w:val="center"/>
                        <w:rPr>
                          <w:rFonts w:ascii="Arial" w:hAnsi="Arial" w:cs="Arial"/>
                          <w:b/>
                          <w:bCs/>
                          <w:color w:val="000000"/>
                          <w:kern w:val="24"/>
                          <w:sz w:val="32"/>
                          <w:szCs w:val="32"/>
                        </w:rPr>
                      </w:pPr>
                      <w:r w:rsidRPr="000E2988">
                        <w:rPr>
                          <w:rFonts w:ascii="Arial" w:hAnsi="Arial" w:cs="Arial"/>
                          <w:b/>
                          <w:bCs/>
                          <w:color w:val="000000"/>
                          <w:kern w:val="24"/>
                          <w:sz w:val="32"/>
                          <w:szCs w:val="32"/>
                        </w:rPr>
                        <w:t>Sothearoth Heng</w:t>
                      </w:r>
                      <w:r w:rsidR="000E2988">
                        <w:rPr>
                          <w:rFonts w:ascii="Arial" w:hAnsi="Arial" w:cs="Arial"/>
                          <w:b/>
                          <w:bCs/>
                          <w:color w:val="000000"/>
                          <w:kern w:val="24"/>
                          <w:sz w:val="32"/>
                          <w:szCs w:val="32"/>
                        </w:rPr>
                        <w:t xml:space="preserve"> (ID: 803198)</w:t>
                      </w:r>
                      <w:r w:rsidRPr="000E2988">
                        <w:rPr>
                          <w:rFonts w:ascii="Arial" w:hAnsi="Arial" w:cs="Arial"/>
                          <w:b/>
                          <w:bCs/>
                          <w:color w:val="000000"/>
                          <w:kern w:val="24"/>
                          <w:sz w:val="32"/>
                          <w:szCs w:val="32"/>
                        </w:rPr>
                        <w:t xml:space="preserve"> </w:t>
                      </w:r>
                    </w:p>
                    <w:p w14:paraId="313814C0" w14:textId="77777777" w:rsidR="00CE4EEC" w:rsidRPr="000E2988" w:rsidRDefault="00CE4EEC" w:rsidP="00CE4EEC">
                      <w:pPr>
                        <w:spacing w:line="420" w:lineRule="exact"/>
                        <w:jc w:val="center"/>
                        <w:rPr>
                          <w:rFonts w:ascii="Arial" w:hAnsi="Arial" w:cs="Arial"/>
                          <w:color w:val="000000"/>
                          <w:kern w:val="24"/>
                          <w:sz w:val="32"/>
                          <w:szCs w:val="32"/>
                        </w:rPr>
                      </w:pPr>
                      <w:r w:rsidRPr="000E2988">
                        <w:rPr>
                          <w:rFonts w:ascii="Arial" w:hAnsi="Arial" w:cs="Arial"/>
                          <w:color w:val="000000"/>
                          <w:kern w:val="24"/>
                          <w:sz w:val="32"/>
                          <w:szCs w:val="32"/>
                        </w:rPr>
                        <w:t xml:space="preserve">Under the supervision of </w:t>
                      </w:r>
                    </w:p>
                    <w:p w14:paraId="4F80E756" w14:textId="77777777" w:rsidR="00CE4EEC" w:rsidRPr="000E2988" w:rsidRDefault="00CE4EEC" w:rsidP="00CE4EEC">
                      <w:pPr>
                        <w:spacing w:line="504" w:lineRule="exact"/>
                        <w:jc w:val="center"/>
                        <w:rPr>
                          <w:rFonts w:ascii="Arial" w:hAnsi="Arial" w:cs="Arial"/>
                          <w:b/>
                          <w:bCs/>
                          <w:color w:val="000000"/>
                          <w:kern w:val="24"/>
                          <w:sz w:val="32"/>
                          <w:szCs w:val="32"/>
                        </w:rPr>
                      </w:pPr>
                      <w:r w:rsidRPr="000E2988">
                        <w:rPr>
                          <w:rFonts w:ascii="Arial" w:hAnsi="Arial" w:cs="Arial"/>
                          <w:b/>
                          <w:bCs/>
                          <w:color w:val="000000"/>
                          <w:kern w:val="24"/>
                          <w:sz w:val="32"/>
                          <w:szCs w:val="32"/>
                        </w:rPr>
                        <w:t xml:space="preserve">Dr. </w:t>
                      </w:r>
                      <w:proofErr w:type="spellStart"/>
                      <w:r w:rsidRPr="000E2988">
                        <w:rPr>
                          <w:rFonts w:ascii="Arial" w:hAnsi="Arial" w:cs="Arial"/>
                          <w:b/>
                          <w:bCs/>
                          <w:color w:val="000000"/>
                          <w:kern w:val="24"/>
                          <w:sz w:val="32"/>
                          <w:szCs w:val="32"/>
                        </w:rPr>
                        <w:t>Pongkarn</w:t>
                      </w:r>
                      <w:proofErr w:type="spellEnd"/>
                      <w:r w:rsidRPr="000E2988">
                        <w:rPr>
                          <w:rFonts w:ascii="Arial" w:hAnsi="Arial" w:cs="Arial"/>
                          <w:b/>
                          <w:bCs/>
                          <w:color w:val="000000"/>
                          <w:kern w:val="24"/>
                          <w:sz w:val="32"/>
                          <w:szCs w:val="32"/>
                        </w:rPr>
                        <w:t xml:space="preserve"> </w:t>
                      </w:r>
                      <w:proofErr w:type="spellStart"/>
                      <w:r w:rsidRPr="000E2988">
                        <w:rPr>
                          <w:rFonts w:ascii="Arial" w:hAnsi="Arial" w:cs="Arial"/>
                          <w:b/>
                          <w:bCs/>
                          <w:color w:val="000000"/>
                          <w:kern w:val="24"/>
                          <w:sz w:val="32"/>
                          <w:szCs w:val="32"/>
                        </w:rPr>
                        <w:t>Chakthranont</w:t>
                      </w:r>
                      <w:proofErr w:type="spellEnd"/>
                    </w:p>
                  </w:txbxContent>
                </v:textbox>
              </v:shape>
            </w:pict>
          </mc:Fallback>
        </mc:AlternateContent>
      </w:r>
      <w:r w:rsidR="00971E88" w:rsidRPr="00CE4EEC">
        <w:rPr>
          <w:rFonts w:ascii="Arial" w:hAnsi="Arial" w:cs="Arial"/>
          <w:noProof/>
        </w:rPr>
        <mc:AlternateContent>
          <mc:Choice Requires="wps">
            <w:drawing>
              <wp:anchor distT="0" distB="0" distL="114300" distR="114300" simplePos="0" relativeHeight="251666432" behindDoc="0" locked="0" layoutInCell="1" allowOverlap="1" wp14:anchorId="568792A5" wp14:editId="5B771FA3">
                <wp:simplePos x="0" y="0"/>
                <wp:positionH relativeFrom="column">
                  <wp:posOffset>-213360</wp:posOffset>
                </wp:positionH>
                <wp:positionV relativeFrom="paragraph">
                  <wp:posOffset>3200400</wp:posOffset>
                </wp:positionV>
                <wp:extent cx="6355080" cy="504825"/>
                <wp:effectExtent l="0" t="0" r="0" b="0"/>
                <wp:wrapNone/>
                <wp:docPr id="14" name="TextBox 14"/>
                <wp:cNvGraphicFramePr/>
                <a:graphic xmlns:a="http://schemas.openxmlformats.org/drawingml/2006/main">
                  <a:graphicData uri="http://schemas.microsoft.com/office/word/2010/wordprocessingShape">
                    <wps:wsp>
                      <wps:cNvSpPr txBox="1"/>
                      <wps:spPr>
                        <a:xfrm>
                          <a:off x="0" y="0"/>
                          <a:ext cx="6355080" cy="504825"/>
                        </a:xfrm>
                        <a:prstGeom prst="rect">
                          <a:avLst/>
                        </a:prstGeom>
                      </wps:spPr>
                      <wps:txbx>
                        <w:txbxContent>
                          <w:p w14:paraId="73AD647D" w14:textId="7484E1C5" w:rsidR="000E2988" w:rsidRPr="000E2988" w:rsidRDefault="000E2988" w:rsidP="000E2988">
                            <w:pPr>
                              <w:spacing w:line="276" w:lineRule="auto"/>
                              <w:jc w:val="center"/>
                              <w:rPr>
                                <w:rFonts w:ascii="Arial" w:hAnsi="Arial" w:cs="Arial"/>
                                <w:color w:val="000000"/>
                                <w:kern w:val="24"/>
                                <w:sz w:val="32"/>
                                <w:szCs w:val="32"/>
                              </w:rPr>
                            </w:pPr>
                            <w:r w:rsidRPr="000E2988">
                              <w:rPr>
                                <w:rFonts w:ascii="Arial" w:hAnsi="Arial" w:cs="Arial"/>
                                <w:color w:val="000000"/>
                                <w:kern w:val="24"/>
                                <w:sz w:val="32"/>
                                <w:szCs w:val="32"/>
                              </w:rPr>
                              <w:t>Contract Number: NCR-NN-2026-25421-EN</w:t>
                            </w:r>
                          </w:p>
                          <w:p w14:paraId="53039233" w14:textId="7CF39484" w:rsidR="00CE4EEC" w:rsidRPr="000E2988" w:rsidRDefault="0068523E" w:rsidP="000E2988">
                            <w:pPr>
                              <w:spacing w:line="276" w:lineRule="auto"/>
                              <w:jc w:val="center"/>
                              <w:rPr>
                                <w:rFonts w:ascii="Arial" w:hAnsi="Arial" w:cs="Arial"/>
                                <w:color w:val="000000"/>
                                <w:kern w:val="24"/>
                                <w:sz w:val="32"/>
                                <w:szCs w:val="32"/>
                              </w:rPr>
                            </w:pPr>
                            <w:r>
                              <w:rPr>
                                <w:rFonts w:ascii="Arial" w:hAnsi="Arial" w:cs="Arial"/>
                                <w:color w:val="000000"/>
                                <w:kern w:val="24"/>
                                <w:sz w:val="32"/>
                                <w:szCs w:val="32"/>
                              </w:rPr>
                              <w:t>May</w:t>
                            </w:r>
                            <w:r w:rsidR="000E2988" w:rsidRPr="000E2988">
                              <w:rPr>
                                <w:rFonts w:ascii="Arial" w:hAnsi="Arial" w:cs="Arial"/>
                                <w:color w:val="000000"/>
                                <w:kern w:val="24"/>
                                <w:sz w:val="32"/>
                                <w:szCs w:val="32"/>
                              </w:rPr>
                              <w:t xml:space="preserve"> 2026 report</w:t>
                            </w:r>
                          </w:p>
                        </w:txbxContent>
                      </wps:txbx>
                      <wps:bodyPr wrap="square" lIns="0" tIns="0" rIns="0" bIns="0" rtlCol="0" anchor="t">
                        <a:spAutoFit/>
                      </wps:bodyPr>
                    </wps:wsp>
                  </a:graphicData>
                </a:graphic>
                <wp14:sizeRelH relativeFrom="margin">
                  <wp14:pctWidth>0</wp14:pctWidth>
                </wp14:sizeRelH>
              </wp:anchor>
            </w:drawing>
          </mc:Choice>
          <mc:Fallback>
            <w:pict>
              <v:shapetype w14:anchorId="568792A5" id="_x0000_t202" coordsize="21600,21600" o:spt="202" path="m,l,21600r21600,l21600,xe">
                <v:stroke joinstyle="miter"/>
                <v:path gradientshapeok="t" o:connecttype="rect"/>
              </v:shapetype>
              <v:shape id="TextBox 14" o:spid="_x0000_s1029" type="#_x0000_t202" style="position:absolute;left:0;text-align:left;margin-left:-16.8pt;margin-top:252pt;width:500.4pt;height:39.7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" filled="f" stroked="f">
                <v:textbox style="mso-fit-shape-to-text:t" inset="0,0,0,0">
                  <w:txbxContent>
                    <w:p w14:paraId="73AD647D" w14:textId="7484E1C5" w:rsidR="000E2988" w:rsidRPr="000E2988" w:rsidRDefault="000E2988" w:rsidP="000E2988">
                      <w:pPr>
                        <w:spacing w:line="276" w:lineRule="auto"/>
                        <w:jc w:val="center"/>
                        <w:rPr>
                          <w:rFonts w:ascii="Arial" w:hAnsi="Arial" w:cs="Arial"/>
                          <w:color w:val="000000"/>
                          <w:kern w:val="24"/>
                          <w:sz w:val="32"/>
                          <w:szCs w:val="32"/>
                        </w:rPr>
                      </w:pPr>
                      <w:r w:rsidRPr="000E2988">
                        <w:rPr>
                          <w:rFonts w:ascii="Arial" w:hAnsi="Arial" w:cs="Arial"/>
                          <w:color w:val="000000"/>
                          <w:kern w:val="24"/>
                          <w:sz w:val="32"/>
                          <w:szCs w:val="32"/>
                        </w:rPr>
                        <w:t>Contract Number: NCR-NN-2026-25421-EN</w:t>
                      </w:r>
                    </w:p>
                    <w:p w14:paraId="53039233" w14:textId="7CF39484" w:rsidR="00CE4EEC" w:rsidRPr="000E2988" w:rsidRDefault="0068523E" w:rsidP="000E2988">
                      <w:pPr>
                        <w:spacing w:line="276" w:lineRule="auto"/>
                        <w:jc w:val="center"/>
                        <w:rPr>
                          <w:rFonts w:ascii="Arial" w:hAnsi="Arial" w:cs="Arial"/>
                          <w:color w:val="000000"/>
                          <w:kern w:val="24"/>
                          <w:sz w:val="32"/>
                          <w:szCs w:val="32"/>
                        </w:rPr>
                      </w:pPr>
                      <w:r>
                        <w:rPr>
                          <w:rFonts w:ascii="Arial" w:hAnsi="Arial" w:cs="Arial"/>
                          <w:color w:val="000000"/>
                          <w:kern w:val="24"/>
                          <w:sz w:val="32"/>
                          <w:szCs w:val="32"/>
                        </w:rPr>
                        <w:t>May</w:t>
                      </w:r>
                      <w:r w:rsidR="000E2988" w:rsidRPr="000E2988">
                        <w:rPr>
                          <w:rFonts w:ascii="Arial" w:hAnsi="Arial" w:cs="Arial"/>
                          <w:color w:val="000000"/>
                          <w:kern w:val="24"/>
                          <w:sz w:val="32"/>
                          <w:szCs w:val="32"/>
                        </w:rPr>
                        <w:t xml:space="preserve"> 2026 report</w:t>
                      </w:r>
                    </w:p>
                  </w:txbxContent>
                </v:textbox>
              </v:shape>
            </w:pict>
          </mc:Fallback>
        </mc:AlternateContent>
      </w:r>
      <w:r w:rsidR="006076A5">
        <w:rPr>
          <w:rFonts w:ascii="Arial" w:hAnsi="Arial" w:cs="Arial"/>
        </w:rPr>
        <w:br w:type="page"/>
      </w:r>
      <w:r w:rsidR="0068523E">
        <w:rPr>
          <w:rFonts w:ascii="Arial" w:hAnsi="Arial" w:cs="Arial"/>
          <w:b/>
          <w:bCs/>
          <w:sz w:val="28"/>
          <w:szCs w:val="28"/>
        </w:rPr>
        <w:lastRenderedPageBreak/>
        <w:t>May</w:t>
      </w:r>
      <w:r w:rsidR="00F21405" w:rsidRPr="00B9711B">
        <w:rPr>
          <w:rFonts w:ascii="Arial" w:hAnsi="Arial" w:cs="Arial"/>
          <w:b/>
          <w:bCs/>
          <w:sz w:val="28"/>
          <w:szCs w:val="28"/>
        </w:rPr>
        <w:t xml:space="preserve"> monthly report</w:t>
      </w:r>
    </w:p>
    <w:p w14:paraId="3A88F289" w14:textId="77777777" w:rsidR="00AD2B09" w:rsidRPr="00B9711B" w:rsidRDefault="00AD2B09" w:rsidP="001C4724">
      <w:pPr>
        <w:spacing w:line="360" w:lineRule="auto"/>
        <w:jc w:val="center"/>
        <w:rPr>
          <w:rFonts w:ascii="Arial" w:hAnsi="Arial" w:cs="Arial"/>
          <w:b/>
          <w:bCs/>
          <w:sz w:val="22"/>
          <w:szCs w:val="22"/>
        </w:rPr>
      </w:pPr>
    </w:p>
    <w:p w14:paraId="0EAEA5C5" w14:textId="19BDCF09" w:rsidR="00C330E0" w:rsidRPr="00C330E0" w:rsidRDefault="00377D25" w:rsidP="001C4724">
      <w:pPr>
        <w:pStyle w:val="ListParagraph"/>
        <w:numPr>
          <w:ilvl w:val="0"/>
          <w:numId w:val="20"/>
        </w:numPr>
        <w:spacing w:line="360" w:lineRule="auto"/>
        <w:rPr>
          <w:rFonts w:ascii="Arial" w:hAnsi="Arial" w:cs="Arial"/>
          <w:b/>
          <w:bCs/>
        </w:rPr>
      </w:pPr>
      <w:r>
        <w:rPr>
          <w:rFonts w:ascii="Arial" w:hAnsi="Arial" w:cs="Arial"/>
          <w:b/>
          <w:bCs/>
        </w:rPr>
        <w:t xml:space="preserve">To-do list </w:t>
      </w:r>
      <w:r w:rsidR="00856C16">
        <w:rPr>
          <w:rFonts w:ascii="Arial" w:hAnsi="Arial" w:cs="Arial"/>
          <w:b/>
          <w:bCs/>
        </w:rPr>
        <w:t xml:space="preserve">in </w:t>
      </w:r>
      <w:r w:rsidR="0068523E">
        <w:rPr>
          <w:rFonts w:ascii="Arial" w:hAnsi="Arial" w:cs="Arial"/>
          <w:b/>
          <w:bCs/>
        </w:rPr>
        <w:t>May</w:t>
      </w:r>
    </w:p>
    <w:p w14:paraId="439DBBC8" w14:textId="4307BB01" w:rsidR="00BC4B0C" w:rsidRDefault="0081259C" w:rsidP="00BC4B0C">
      <w:pPr>
        <w:pStyle w:val="ListParagraph"/>
        <w:numPr>
          <w:ilvl w:val="0"/>
          <w:numId w:val="31"/>
        </w:numPr>
        <w:spacing w:line="360" w:lineRule="auto"/>
        <w:jc w:val="both"/>
        <w:rPr>
          <w:rFonts w:ascii="Arial" w:hAnsi="Arial" w:cs="Arial"/>
          <w:color w:val="000000"/>
          <w:lang w:val="en-TH" w:bidi="km-KH"/>
        </w:rPr>
      </w:pPr>
      <w:r>
        <w:rPr>
          <w:rFonts w:ascii="Arial" w:hAnsi="Arial" w:cs="Arial"/>
          <w:color w:val="000000"/>
          <w:lang w:val="en-TH" w:bidi="km-KH"/>
        </w:rPr>
        <w:t xml:space="preserve">Verifying the AgNPs catalyst performance in </w:t>
      </w:r>
      <w:r w:rsidR="00BC4B0C">
        <w:rPr>
          <w:rFonts w:ascii="Arial" w:hAnsi="Arial" w:cs="Arial"/>
          <w:color w:val="000000"/>
          <w:lang w:val="en-TH" w:bidi="km-KH"/>
        </w:rPr>
        <w:t>5</w:t>
      </w:r>
      <w:r w:rsidR="00BC4B0C" w:rsidRPr="008909B2">
        <w:rPr>
          <w:rFonts w:ascii="Arial" w:hAnsi="Arial" w:cs="Arial"/>
          <w:color w:val="000000"/>
          <w:lang w:val="en-TH" w:bidi="km-KH"/>
        </w:rPr>
        <w:t>cm</w:t>
      </w:r>
      <w:r w:rsidR="00BC4B0C" w:rsidRPr="008909B2">
        <w:rPr>
          <w:rFonts w:ascii="Arial" w:hAnsi="Arial" w:cs="Arial"/>
          <w:color w:val="000000"/>
          <w:vertAlign w:val="superscript"/>
          <w:lang w:val="en-TH" w:bidi="km-KH"/>
        </w:rPr>
        <w:t>2</w:t>
      </w:r>
      <w:r w:rsidR="00BC4B0C" w:rsidRPr="008909B2">
        <w:rPr>
          <w:rFonts w:ascii="Arial" w:hAnsi="Arial" w:cs="Arial"/>
          <w:color w:val="000000"/>
          <w:lang w:val="en-TH" w:bidi="km-KH"/>
        </w:rPr>
        <w:t xml:space="preserve"> MEA electrolyzer – CO</w:t>
      </w:r>
      <w:r w:rsidR="00BC4B0C" w:rsidRPr="008909B2">
        <w:rPr>
          <w:rFonts w:ascii="Arial" w:hAnsi="Arial" w:cs="Arial"/>
          <w:color w:val="000000"/>
          <w:vertAlign w:val="subscript"/>
          <w:lang w:val="en-TH" w:bidi="km-KH"/>
        </w:rPr>
        <w:t>2</w:t>
      </w:r>
      <w:r w:rsidR="00BC4B0C" w:rsidRPr="008909B2">
        <w:rPr>
          <w:rFonts w:ascii="Arial" w:hAnsi="Arial" w:cs="Arial"/>
          <w:color w:val="000000"/>
          <w:lang w:val="en-TH" w:bidi="km-KH"/>
        </w:rPr>
        <w:t xml:space="preserve"> electrolysis of</w:t>
      </w:r>
      <w:r w:rsidR="00BC4B0C">
        <w:rPr>
          <w:rFonts w:ascii="Arial" w:hAnsi="Arial" w:cs="Arial"/>
          <w:color w:val="000000"/>
          <w:lang w:val="en-TH" w:bidi="km-KH"/>
        </w:rPr>
        <w:t xml:space="preserve"> AgNPs (NP size:</w:t>
      </w:r>
      <w:r>
        <w:rPr>
          <w:rFonts w:ascii="Arial" w:hAnsi="Arial" w:cs="Arial"/>
          <w:color w:val="000000"/>
          <w:lang w:val="en-TH" w:bidi="km-KH"/>
        </w:rPr>
        <w:t xml:space="preserve"> 50 and 100nm</w:t>
      </w:r>
      <w:r w:rsidR="00BC4B0C">
        <w:rPr>
          <w:rFonts w:ascii="Arial" w:hAnsi="Arial" w:cs="Arial"/>
          <w:color w:val="000000"/>
          <w:lang w:val="en-TH" w:bidi="km-KH"/>
        </w:rPr>
        <w:t>, 0.6mg/cm</w:t>
      </w:r>
      <w:r w:rsidR="00BC4B0C" w:rsidRPr="00BC4B0C">
        <w:rPr>
          <w:rFonts w:ascii="Arial" w:hAnsi="Arial" w:cs="Arial"/>
          <w:color w:val="000000"/>
          <w:vertAlign w:val="superscript"/>
          <w:lang w:val="en-TH" w:bidi="km-KH"/>
        </w:rPr>
        <w:t>2</w:t>
      </w:r>
      <w:r w:rsidR="00BC4B0C">
        <w:rPr>
          <w:rFonts w:ascii="Arial" w:hAnsi="Arial" w:cs="Arial"/>
          <w:color w:val="000000"/>
          <w:lang w:val="en-TH" w:bidi="km-KH"/>
        </w:rPr>
        <w:t>) catalyst</w:t>
      </w:r>
      <w:r>
        <w:rPr>
          <w:rFonts w:ascii="Arial" w:hAnsi="Arial" w:cs="Arial"/>
          <w:color w:val="000000"/>
          <w:lang w:val="en-TH" w:bidi="km-KH"/>
        </w:rPr>
        <w:t>s</w:t>
      </w:r>
      <w:r w:rsidR="00BC4B0C">
        <w:rPr>
          <w:rFonts w:ascii="Arial" w:hAnsi="Arial" w:cs="Arial"/>
          <w:color w:val="000000"/>
          <w:lang w:val="en-TH" w:bidi="km-KH"/>
        </w:rPr>
        <w:t xml:space="preserve"> </w:t>
      </w:r>
      <w:r w:rsidR="00BC4B0C" w:rsidRPr="008909B2">
        <w:rPr>
          <w:rFonts w:ascii="Arial" w:hAnsi="Arial" w:cs="Arial"/>
          <w:color w:val="000000"/>
          <w:lang w:val="en-TH" w:bidi="km-KH"/>
        </w:rPr>
        <w:t xml:space="preserve">in </w:t>
      </w:r>
      <w:r w:rsidR="00BC4B0C">
        <w:rPr>
          <w:rFonts w:ascii="Arial" w:hAnsi="Arial" w:cs="Arial"/>
          <w:color w:val="000000"/>
          <w:lang w:val="en-TH" w:bidi="km-KH"/>
        </w:rPr>
        <w:t>AEM</w:t>
      </w:r>
      <w:r w:rsidR="00BC4B0C" w:rsidRPr="008909B2">
        <w:rPr>
          <w:rFonts w:ascii="Arial" w:hAnsi="Arial" w:cs="Arial"/>
          <w:color w:val="000000"/>
          <w:lang w:val="en-TH" w:bidi="km-KH"/>
        </w:rPr>
        <w:t xml:space="preserve"> system</w:t>
      </w:r>
      <w:r w:rsidR="00BC4B0C">
        <w:rPr>
          <w:rFonts w:ascii="Arial" w:hAnsi="Arial" w:cs="Arial"/>
          <w:color w:val="000000"/>
          <w:lang w:val="en-TH" w:bidi="km-KH"/>
        </w:rPr>
        <w:t xml:space="preserve"> </w:t>
      </w:r>
      <w:r w:rsidR="00BC4B0C" w:rsidRPr="008909B2">
        <w:rPr>
          <w:rFonts w:ascii="Arial" w:hAnsi="Arial" w:cs="Arial"/>
          <w:color w:val="000000"/>
          <w:lang w:val="en-TH" w:bidi="km-KH"/>
        </w:rPr>
        <w:t xml:space="preserve">under </w:t>
      </w:r>
      <w:r>
        <w:rPr>
          <w:rFonts w:ascii="Arial" w:hAnsi="Arial" w:cs="Arial"/>
          <w:color w:val="000000"/>
          <w:lang w:val="en-TH" w:bidi="km-KH"/>
        </w:rPr>
        <w:t>0.5M CH</w:t>
      </w:r>
      <w:r w:rsidRPr="0081259C">
        <w:rPr>
          <w:rFonts w:ascii="Arial" w:hAnsi="Arial" w:cs="Arial"/>
          <w:color w:val="000000"/>
          <w:vertAlign w:val="subscript"/>
          <w:lang w:val="en-TH" w:bidi="km-KH"/>
        </w:rPr>
        <w:t>3</w:t>
      </w:r>
      <w:r>
        <w:rPr>
          <w:rFonts w:ascii="Arial" w:hAnsi="Arial" w:cs="Arial"/>
          <w:color w:val="000000"/>
          <w:lang w:val="en-TH" w:bidi="km-KH"/>
        </w:rPr>
        <w:t>COOH</w:t>
      </w:r>
      <w:r w:rsidR="00BC4B0C" w:rsidRPr="008909B2">
        <w:rPr>
          <w:rFonts w:ascii="Arial" w:hAnsi="Arial" w:cs="Arial"/>
          <w:color w:val="000000"/>
          <w:lang w:val="en-TH" w:bidi="km-KH"/>
        </w:rPr>
        <w:t xml:space="preserve"> 20ml/min CO</w:t>
      </w:r>
      <w:r w:rsidR="00BC4B0C" w:rsidRPr="008909B2">
        <w:rPr>
          <w:rFonts w:ascii="Arial" w:hAnsi="Arial" w:cs="Arial"/>
          <w:color w:val="000000"/>
          <w:vertAlign w:val="subscript"/>
          <w:lang w:val="en-TH" w:bidi="km-KH"/>
        </w:rPr>
        <w:t>2</w:t>
      </w:r>
      <w:r w:rsidR="00BC4B0C" w:rsidRPr="008909B2">
        <w:rPr>
          <w:rFonts w:ascii="Arial" w:hAnsi="Arial" w:cs="Arial"/>
          <w:color w:val="000000"/>
          <w:lang w:val="en-TH" w:bidi="km-KH"/>
        </w:rPr>
        <w:t xml:space="preserve">, </w:t>
      </w:r>
      <w:r w:rsidR="00BC4B0C">
        <w:rPr>
          <w:rFonts w:ascii="Arial" w:hAnsi="Arial" w:cs="Arial"/>
          <w:color w:val="000000"/>
          <w:lang w:val="en-TH" w:bidi="km-KH"/>
        </w:rPr>
        <w:t xml:space="preserve">4 </w:t>
      </w:r>
      <w:r w:rsidR="00BC4B0C" w:rsidRPr="008909B2">
        <w:rPr>
          <w:rFonts w:ascii="Arial" w:hAnsi="Arial" w:cs="Arial"/>
          <w:color w:val="000000"/>
          <w:lang w:val="en-TH" w:bidi="km-KH"/>
        </w:rPr>
        <w:t>ml/min of 0.</w:t>
      </w:r>
      <w:r w:rsidR="00BC4B0C">
        <w:rPr>
          <w:rFonts w:ascii="Arial" w:hAnsi="Arial" w:cs="Arial"/>
          <w:color w:val="000000"/>
          <w:lang w:val="en-TH" w:bidi="km-KH"/>
        </w:rPr>
        <w:t>1</w:t>
      </w:r>
      <w:r w:rsidR="00BC4B0C" w:rsidRPr="008909B2">
        <w:rPr>
          <w:rFonts w:ascii="Arial" w:hAnsi="Arial" w:cs="Arial"/>
          <w:color w:val="000000"/>
          <w:lang w:val="en-TH" w:bidi="km-KH"/>
        </w:rPr>
        <w:t>M K</w:t>
      </w:r>
      <w:r w:rsidR="00BC4B0C">
        <w:rPr>
          <w:rFonts w:ascii="Arial" w:hAnsi="Arial" w:cs="Arial"/>
          <w:color w:val="000000"/>
          <w:lang w:val="en-TH" w:bidi="km-KH"/>
        </w:rPr>
        <w:t>HCO</w:t>
      </w:r>
      <w:r w:rsidR="00BC4B0C" w:rsidRPr="00BC4B0C">
        <w:rPr>
          <w:rFonts w:ascii="Arial" w:hAnsi="Arial" w:cs="Arial"/>
          <w:color w:val="000000"/>
          <w:vertAlign w:val="subscript"/>
          <w:lang w:val="en-TH" w:bidi="km-KH"/>
        </w:rPr>
        <w:t>3</w:t>
      </w:r>
      <w:r w:rsidR="00BC4B0C" w:rsidRPr="008909B2">
        <w:rPr>
          <w:rFonts w:ascii="Arial" w:hAnsi="Arial" w:cs="Arial"/>
          <w:color w:val="000000"/>
          <w:lang w:val="en-TH" w:bidi="km-KH"/>
        </w:rPr>
        <w:t>, and IrO</w:t>
      </w:r>
      <w:r w:rsidR="00BC4B0C" w:rsidRPr="00BC4B0C">
        <w:rPr>
          <w:rFonts w:ascii="Arial" w:hAnsi="Arial" w:cs="Arial"/>
          <w:color w:val="000000"/>
          <w:vertAlign w:val="subscript"/>
          <w:lang w:val="en-TH" w:bidi="km-KH"/>
        </w:rPr>
        <w:t>2</w:t>
      </w:r>
      <w:r w:rsidR="00BC4B0C" w:rsidRPr="008909B2">
        <w:rPr>
          <w:rFonts w:ascii="Arial" w:hAnsi="Arial" w:cs="Arial"/>
          <w:color w:val="000000"/>
          <w:lang w:val="en-TH" w:bidi="km-KH"/>
        </w:rPr>
        <w:t>-TiPt anode at 100mA/cm</w:t>
      </w:r>
      <w:r w:rsidR="00BC4B0C" w:rsidRPr="008909B2">
        <w:rPr>
          <w:rFonts w:ascii="Arial" w:hAnsi="Arial" w:cs="Arial"/>
          <w:color w:val="000000"/>
          <w:vertAlign w:val="superscript"/>
          <w:lang w:val="en-TH" w:bidi="km-KH"/>
        </w:rPr>
        <w:t>2</w:t>
      </w:r>
    </w:p>
    <w:p w14:paraId="1FE56D05" w14:textId="00BAB8E1" w:rsidR="0081259C" w:rsidRDefault="0081259C" w:rsidP="0081259C">
      <w:pPr>
        <w:pStyle w:val="ListParagraph"/>
        <w:numPr>
          <w:ilvl w:val="0"/>
          <w:numId w:val="31"/>
        </w:numPr>
        <w:spacing w:line="360" w:lineRule="auto"/>
        <w:jc w:val="both"/>
        <w:rPr>
          <w:rFonts w:ascii="Arial" w:hAnsi="Arial" w:cs="Arial"/>
          <w:color w:val="000000"/>
          <w:lang w:val="en-TH" w:bidi="km-KH"/>
        </w:rPr>
      </w:pPr>
      <w:r w:rsidRPr="008909B2">
        <w:rPr>
          <w:rFonts w:ascii="Arial" w:hAnsi="Arial" w:cs="Arial"/>
          <w:color w:val="000000"/>
          <w:lang w:val="en-TH" w:bidi="km-KH"/>
        </w:rPr>
        <w:t>100cm</w:t>
      </w:r>
      <w:r w:rsidRPr="008909B2">
        <w:rPr>
          <w:rFonts w:ascii="Arial" w:hAnsi="Arial" w:cs="Arial"/>
          <w:color w:val="000000"/>
          <w:vertAlign w:val="superscript"/>
          <w:lang w:val="en-TH" w:bidi="km-KH"/>
        </w:rPr>
        <w:t>2</w:t>
      </w:r>
      <w:r w:rsidRPr="008909B2">
        <w:rPr>
          <w:rFonts w:ascii="Arial" w:hAnsi="Arial" w:cs="Arial"/>
          <w:color w:val="000000"/>
          <w:lang w:val="en-TH" w:bidi="km-KH"/>
        </w:rPr>
        <w:t xml:space="preserve"> MEA electrolyzer – CO</w:t>
      </w:r>
      <w:r w:rsidRPr="008909B2">
        <w:rPr>
          <w:rFonts w:ascii="Arial" w:hAnsi="Arial" w:cs="Arial"/>
          <w:color w:val="000000"/>
          <w:vertAlign w:val="subscript"/>
          <w:lang w:val="en-TH" w:bidi="km-KH"/>
        </w:rPr>
        <w:t>2</w:t>
      </w:r>
      <w:r w:rsidRPr="008909B2">
        <w:rPr>
          <w:rFonts w:ascii="Arial" w:hAnsi="Arial" w:cs="Arial"/>
          <w:color w:val="000000"/>
          <w:lang w:val="en-TH" w:bidi="km-KH"/>
        </w:rPr>
        <w:t xml:space="preserve"> electrolysis of</w:t>
      </w:r>
      <w:r>
        <w:rPr>
          <w:rFonts w:ascii="Arial" w:hAnsi="Arial" w:cs="Arial"/>
          <w:color w:val="000000"/>
          <w:lang w:val="en-TH" w:bidi="km-KH"/>
        </w:rPr>
        <w:t xml:space="preserve"> AgNPs (50nm, ~0.6mg/cm</w:t>
      </w:r>
      <w:r w:rsidRPr="00BC4B0C">
        <w:rPr>
          <w:rFonts w:ascii="Arial" w:hAnsi="Arial" w:cs="Arial"/>
          <w:color w:val="000000"/>
          <w:vertAlign w:val="superscript"/>
          <w:lang w:val="en-TH" w:bidi="km-KH"/>
        </w:rPr>
        <w:t>2</w:t>
      </w:r>
      <w:r>
        <w:rPr>
          <w:rFonts w:ascii="Arial" w:hAnsi="Arial" w:cs="Arial"/>
          <w:color w:val="000000"/>
          <w:lang w:val="en-TH" w:bidi="km-KH"/>
        </w:rPr>
        <w:t xml:space="preserve">) catalyst </w:t>
      </w:r>
      <w:r w:rsidRPr="008909B2">
        <w:rPr>
          <w:rFonts w:ascii="Arial" w:hAnsi="Arial" w:cs="Arial"/>
          <w:color w:val="000000"/>
          <w:lang w:val="en-TH" w:bidi="km-KH"/>
        </w:rPr>
        <w:t xml:space="preserve">in </w:t>
      </w:r>
      <w:r>
        <w:rPr>
          <w:rFonts w:ascii="Arial" w:hAnsi="Arial" w:cs="Arial"/>
          <w:color w:val="000000"/>
          <w:lang w:val="en-TH" w:bidi="km-KH"/>
        </w:rPr>
        <w:t>AEM</w:t>
      </w:r>
      <w:r w:rsidRPr="008909B2">
        <w:rPr>
          <w:rFonts w:ascii="Arial" w:hAnsi="Arial" w:cs="Arial"/>
          <w:color w:val="000000"/>
          <w:lang w:val="en-TH" w:bidi="km-KH"/>
        </w:rPr>
        <w:t xml:space="preserve"> system with 350µm/250µm silicone gaskets and </w:t>
      </w:r>
      <w:r>
        <w:rPr>
          <w:rFonts w:ascii="Arial" w:hAnsi="Arial" w:cs="Arial"/>
          <w:color w:val="000000"/>
          <w:lang w:val="en-TH" w:bidi="km-KH"/>
        </w:rPr>
        <w:t>8</w:t>
      </w:r>
      <w:r w:rsidRPr="008909B2">
        <w:rPr>
          <w:rFonts w:ascii="Arial" w:hAnsi="Arial" w:cs="Arial"/>
          <w:color w:val="000000"/>
          <w:lang w:val="en-TH" w:bidi="km-KH"/>
        </w:rPr>
        <w:t xml:space="preserve"> ft.lbs under </w:t>
      </w:r>
      <w:r>
        <w:rPr>
          <w:rFonts w:ascii="Arial" w:hAnsi="Arial" w:cs="Arial"/>
          <w:color w:val="000000"/>
          <w:lang w:val="en-TH" w:bidi="km-KH"/>
        </w:rPr>
        <w:t>50mM CH</w:t>
      </w:r>
      <w:r w:rsidRPr="0081259C">
        <w:rPr>
          <w:rFonts w:ascii="Arial" w:hAnsi="Arial" w:cs="Arial"/>
          <w:color w:val="000000"/>
          <w:vertAlign w:val="subscript"/>
          <w:lang w:val="en-TH" w:bidi="km-KH"/>
        </w:rPr>
        <w:t>3</w:t>
      </w:r>
      <w:r>
        <w:rPr>
          <w:rFonts w:ascii="Arial" w:hAnsi="Arial" w:cs="Arial"/>
          <w:color w:val="000000"/>
          <w:lang w:val="en-TH" w:bidi="km-KH"/>
        </w:rPr>
        <w:t>COOH humidified</w:t>
      </w:r>
      <w:r w:rsidRPr="008909B2">
        <w:rPr>
          <w:rFonts w:ascii="Arial" w:hAnsi="Arial" w:cs="Arial"/>
          <w:color w:val="000000"/>
          <w:lang w:val="en-TH" w:bidi="km-KH"/>
        </w:rPr>
        <w:t xml:space="preserve"> 2</w:t>
      </w:r>
      <w:r>
        <w:rPr>
          <w:rFonts w:ascii="Arial" w:hAnsi="Arial" w:cs="Arial"/>
          <w:color w:val="000000"/>
          <w:lang w:val="en-TH" w:bidi="km-KH"/>
        </w:rPr>
        <w:t>00</w:t>
      </w:r>
      <w:r w:rsidRPr="008909B2">
        <w:rPr>
          <w:rFonts w:ascii="Arial" w:hAnsi="Arial" w:cs="Arial"/>
          <w:color w:val="000000"/>
          <w:lang w:val="en-TH" w:bidi="km-KH"/>
        </w:rPr>
        <w:t>ml/min CO</w:t>
      </w:r>
      <w:r w:rsidRPr="008909B2">
        <w:rPr>
          <w:rFonts w:ascii="Arial" w:hAnsi="Arial" w:cs="Arial"/>
          <w:color w:val="000000"/>
          <w:vertAlign w:val="subscript"/>
          <w:lang w:val="en-TH" w:bidi="km-KH"/>
        </w:rPr>
        <w:t>2</w:t>
      </w:r>
      <w:r w:rsidRPr="008909B2">
        <w:rPr>
          <w:rFonts w:ascii="Arial" w:hAnsi="Arial" w:cs="Arial"/>
          <w:color w:val="000000"/>
          <w:lang w:val="en-TH" w:bidi="km-KH"/>
        </w:rPr>
        <w:t xml:space="preserve">, </w:t>
      </w:r>
      <w:r>
        <w:rPr>
          <w:rFonts w:ascii="Arial" w:hAnsi="Arial" w:cs="Arial"/>
          <w:color w:val="000000"/>
          <w:lang w:val="en-TH" w:bidi="km-KH"/>
        </w:rPr>
        <w:t xml:space="preserve">100 </w:t>
      </w:r>
      <w:r w:rsidRPr="008909B2">
        <w:rPr>
          <w:rFonts w:ascii="Arial" w:hAnsi="Arial" w:cs="Arial"/>
          <w:color w:val="000000"/>
          <w:lang w:val="en-TH" w:bidi="km-KH"/>
        </w:rPr>
        <w:t>ml/min of 0.</w:t>
      </w:r>
      <w:r>
        <w:rPr>
          <w:rFonts w:ascii="Arial" w:hAnsi="Arial" w:cs="Arial"/>
          <w:color w:val="000000"/>
          <w:lang w:val="en-TH" w:bidi="km-KH"/>
        </w:rPr>
        <w:t>1</w:t>
      </w:r>
      <w:r w:rsidRPr="008909B2">
        <w:rPr>
          <w:rFonts w:ascii="Arial" w:hAnsi="Arial" w:cs="Arial"/>
          <w:color w:val="000000"/>
          <w:lang w:val="en-TH" w:bidi="km-KH"/>
        </w:rPr>
        <w:t>M K</w:t>
      </w:r>
      <w:r>
        <w:rPr>
          <w:rFonts w:ascii="Arial" w:hAnsi="Arial" w:cs="Arial"/>
          <w:color w:val="000000"/>
          <w:lang w:val="en-TH" w:bidi="km-KH"/>
        </w:rPr>
        <w:t>HCO</w:t>
      </w:r>
      <w:r w:rsidRPr="00BC4B0C">
        <w:rPr>
          <w:rFonts w:ascii="Arial" w:hAnsi="Arial" w:cs="Arial"/>
          <w:color w:val="000000"/>
          <w:vertAlign w:val="subscript"/>
          <w:lang w:val="en-TH" w:bidi="km-KH"/>
        </w:rPr>
        <w:t>3</w:t>
      </w:r>
      <w:r w:rsidRPr="008909B2">
        <w:rPr>
          <w:rFonts w:ascii="Arial" w:hAnsi="Arial" w:cs="Arial"/>
          <w:color w:val="000000"/>
          <w:lang w:val="en-TH" w:bidi="km-KH"/>
        </w:rPr>
        <w:t>, and IrO</w:t>
      </w:r>
      <w:r w:rsidRPr="00BC4B0C">
        <w:rPr>
          <w:rFonts w:ascii="Arial" w:hAnsi="Arial" w:cs="Arial"/>
          <w:color w:val="000000"/>
          <w:vertAlign w:val="subscript"/>
          <w:lang w:val="en-TH" w:bidi="km-KH"/>
        </w:rPr>
        <w:t>2</w:t>
      </w:r>
      <w:r w:rsidRPr="008909B2">
        <w:rPr>
          <w:rFonts w:ascii="Arial" w:hAnsi="Arial" w:cs="Arial"/>
          <w:color w:val="000000"/>
          <w:lang w:val="en-TH" w:bidi="km-KH"/>
        </w:rPr>
        <w:t>-TiPt anode at 100mA/cm</w:t>
      </w:r>
      <w:r w:rsidRPr="008909B2">
        <w:rPr>
          <w:rFonts w:ascii="Arial" w:hAnsi="Arial" w:cs="Arial"/>
          <w:color w:val="000000"/>
          <w:vertAlign w:val="superscript"/>
          <w:lang w:val="en-TH" w:bidi="km-KH"/>
        </w:rPr>
        <w:t>2</w:t>
      </w:r>
    </w:p>
    <w:p w14:paraId="11DF16D3" w14:textId="0DE15DC5" w:rsidR="0081259C" w:rsidRDefault="0081259C" w:rsidP="0081259C">
      <w:pPr>
        <w:pStyle w:val="ListParagraph"/>
        <w:numPr>
          <w:ilvl w:val="1"/>
          <w:numId w:val="31"/>
        </w:numPr>
        <w:spacing w:line="360" w:lineRule="auto"/>
        <w:jc w:val="both"/>
        <w:rPr>
          <w:rFonts w:ascii="Arial" w:hAnsi="Arial" w:cs="Arial"/>
          <w:color w:val="000000"/>
          <w:lang w:val="en-TH" w:bidi="km-KH"/>
        </w:rPr>
      </w:pPr>
      <w:r w:rsidRPr="0081259C">
        <w:rPr>
          <w:rFonts w:ascii="Arial" w:hAnsi="Arial" w:cs="Arial"/>
          <w:color w:val="000000"/>
          <w:lang w:val="en-TH" w:bidi="km-KH"/>
        </w:rPr>
        <w:t xml:space="preserve">Effect of flow-field configurations on MEA cell performance and durability  </w:t>
      </w:r>
    </w:p>
    <w:p w14:paraId="6CBDF243" w14:textId="6D33741B" w:rsidR="0081259C" w:rsidRPr="0081259C" w:rsidRDefault="0081259C" w:rsidP="0081259C">
      <w:pPr>
        <w:pStyle w:val="ListParagraph"/>
        <w:numPr>
          <w:ilvl w:val="1"/>
          <w:numId w:val="31"/>
        </w:numPr>
        <w:spacing w:line="360" w:lineRule="auto"/>
        <w:jc w:val="both"/>
        <w:rPr>
          <w:rFonts w:ascii="Arial" w:hAnsi="Arial" w:cs="Arial"/>
          <w:color w:val="000000"/>
          <w:lang w:val="en-TH" w:bidi="km-KH"/>
        </w:rPr>
      </w:pPr>
      <w:r w:rsidRPr="0081259C">
        <w:rPr>
          <w:rFonts w:ascii="Arial" w:hAnsi="Arial" w:cs="Arial"/>
          <w:color w:val="000000"/>
          <w:lang w:val="en-TH" w:bidi="km-KH"/>
        </w:rPr>
        <w:t>Influence of CO</w:t>
      </w:r>
      <w:r w:rsidRPr="0081259C">
        <w:rPr>
          <w:rFonts w:ascii="Arial" w:hAnsi="Arial" w:cs="Arial"/>
          <w:color w:val="000000"/>
          <w:vertAlign w:val="subscript"/>
          <w:lang w:val="en-TH" w:bidi="km-KH"/>
        </w:rPr>
        <w:t>2</w:t>
      </w:r>
      <w:r w:rsidRPr="0081259C">
        <w:rPr>
          <w:rFonts w:ascii="Arial" w:hAnsi="Arial" w:cs="Arial"/>
          <w:color w:val="000000"/>
          <w:lang w:val="en-TH" w:bidi="km-KH"/>
        </w:rPr>
        <w:t xml:space="preserve"> flow rate on</w:t>
      </w:r>
      <w:r>
        <w:rPr>
          <w:rFonts w:ascii="Arial" w:hAnsi="Arial" w:cs="Arial"/>
          <w:color w:val="000000"/>
          <w:lang w:val="en-TH" w:bidi="km-KH"/>
        </w:rPr>
        <w:t xml:space="preserve"> </w:t>
      </w:r>
      <w:r w:rsidRPr="0081259C">
        <w:rPr>
          <w:rFonts w:ascii="Arial" w:hAnsi="Arial" w:cs="Arial"/>
          <w:color w:val="000000"/>
          <w:lang w:val="en-TH" w:bidi="km-KH"/>
        </w:rPr>
        <w:t xml:space="preserve">long-term stability </w:t>
      </w:r>
      <w:r>
        <w:rPr>
          <w:rFonts w:ascii="Arial" w:hAnsi="Arial" w:cs="Arial"/>
          <w:color w:val="000000"/>
          <w:lang w:val="en-TH" w:bidi="km-KH"/>
        </w:rPr>
        <w:t>in</w:t>
      </w:r>
      <w:r w:rsidRPr="0081259C">
        <w:rPr>
          <w:rFonts w:ascii="Arial" w:hAnsi="Arial" w:cs="Arial"/>
          <w:color w:val="000000"/>
          <w:lang w:val="en-TH" w:bidi="km-KH"/>
        </w:rPr>
        <w:t xml:space="preserve"> parallel flow-field</w:t>
      </w:r>
      <w:r>
        <w:rPr>
          <w:rFonts w:ascii="Arial" w:hAnsi="Arial" w:cs="Arial"/>
          <w:color w:val="000000"/>
          <w:lang w:val="en-TH" w:bidi="km-KH"/>
        </w:rPr>
        <w:t xml:space="preserve"> </w:t>
      </w:r>
      <w:r w:rsidRPr="0081259C">
        <w:rPr>
          <w:rFonts w:ascii="Arial" w:hAnsi="Arial" w:cs="Arial"/>
          <w:color w:val="000000"/>
          <w:lang w:val="en-TH" w:bidi="km-KH"/>
        </w:rPr>
        <w:t>MEA system</w:t>
      </w:r>
    </w:p>
    <w:p w14:paraId="196CBD4C" w14:textId="4B194830" w:rsidR="009314A7" w:rsidRPr="00176D45" w:rsidRDefault="007A0E69" w:rsidP="001C4724">
      <w:pPr>
        <w:pStyle w:val="ListParagraph"/>
        <w:numPr>
          <w:ilvl w:val="0"/>
          <w:numId w:val="20"/>
        </w:numPr>
        <w:spacing w:line="360" w:lineRule="auto"/>
        <w:rPr>
          <w:rFonts w:ascii="Arial" w:hAnsi="Arial" w:cs="Arial"/>
          <w:b/>
          <w:bCs/>
        </w:rPr>
      </w:pPr>
      <w:r w:rsidRPr="00B9711B">
        <w:rPr>
          <w:rFonts w:ascii="Arial" w:hAnsi="Arial" w:cs="Arial"/>
          <w:b/>
          <w:bCs/>
        </w:rPr>
        <w:t>Experimental</w:t>
      </w:r>
      <w:r w:rsidR="00A521D1" w:rsidRPr="00B9711B">
        <w:rPr>
          <w:rFonts w:ascii="Arial" w:hAnsi="Arial" w:cs="Arial"/>
          <w:b/>
          <w:bCs/>
        </w:rPr>
        <w:t xml:space="preserve"> </w:t>
      </w:r>
      <w:r w:rsidR="009B56C7" w:rsidRPr="00B9711B">
        <w:rPr>
          <w:rFonts w:ascii="Arial" w:hAnsi="Arial" w:cs="Arial"/>
          <w:b/>
          <w:bCs/>
        </w:rPr>
        <w:t>P</w:t>
      </w:r>
      <w:r w:rsidR="00A521D1" w:rsidRPr="00B9711B">
        <w:rPr>
          <w:rFonts w:ascii="Arial" w:hAnsi="Arial" w:cs="Arial"/>
          <w:b/>
          <w:bCs/>
        </w:rPr>
        <w:t>rocedure</w:t>
      </w:r>
    </w:p>
    <w:p w14:paraId="016476D7" w14:textId="5D8875B3" w:rsidR="00EE6E37" w:rsidRDefault="001A3504" w:rsidP="001C4724">
      <w:pPr>
        <w:spacing w:line="360" w:lineRule="auto"/>
        <w:rPr>
          <w:rFonts w:ascii="Arial" w:hAnsi="Arial" w:cs="Browallia New"/>
          <w:b/>
          <w:bCs/>
          <w:sz w:val="22"/>
          <w:szCs w:val="28"/>
        </w:rPr>
      </w:pPr>
      <w:r>
        <w:rPr>
          <w:rFonts w:ascii="Arial" w:hAnsi="Arial" w:cs="Browallia New"/>
          <w:b/>
          <w:bCs/>
          <w:sz w:val="22"/>
          <w:szCs w:val="28"/>
        </w:rPr>
        <w:t xml:space="preserve">Synthesis of </w:t>
      </w:r>
      <w:r w:rsidR="003225F6">
        <w:rPr>
          <w:rFonts w:ascii="Arial" w:hAnsi="Arial" w:cs="Browallia New"/>
          <w:b/>
          <w:bCs/>
          <w:sz w:val="22"/>
          <w:szCs w:val="28"/>
        </w:rPr>
        <w:t>0.5</w:t>
      </w:r>
      <w:r>
        <w:rPr>
          <w:rFonts w:ascii="Arial" w:hAnsi="Arial" w:cs="Browallia New"/>
          <w:b/>
          <w:bCs/>
          <w:sz w:val="22"/>
          <w:szCs w:val="28"/>
        </w:rPr>
        <w:t>NiSAC by pyrolysis method</w:t>
      </w:r>
    </w:p>
    <w:p w14:paraId="5D0BBE15" w14:textId="05C29DFA" w:rsidR="00D2074D" w:rsidRDefault="00D2074D" w:rsidP="001A3504">
      <w:pPr>
        <w:spacing w:line="360" w:lineRule="auto"/>
        <w:jc w:val="both"/>
        <w:rPr>
          <w:rFonts w:ascii="Arial" w:eastAsiaTheme="minorHAnsi" w:hAnsi="Arial" w:cs="Arial"/>
          <w:sz w:val="22"/>
          <w:szCs w:val="22"/>
          <w:lang w:bidi="km-KH"/>
          <w14:ligatures w14:val="standardContextual"/>
        </w:rPr>
      </w:pPr>
      <w:r w:rsidRPr="00D2074D">
        <w:rPr>
          <w:rFonts w:ascii="Arial" w:eastAsiaTheme="minorHAnsi" w:hAnsi="Arial" w:cs="Arial"/>
          <w:sz w:val="22"/>
          <w:szCs w:val="22"/>
          <w:lang w:bidi="km-KH"/>
          <w14:ligatures w14:val="standardContextual"/>
        </w:rPr>
        <w:t xml:space="preserve">The synthesis of </w:t>
      </w:r>
      <w:r w:rsidR="003225F6">
        <w:rPr>
          <w:rFonts w:ascii="Arial" w:eastAsiaTheme="minorHAnsi" w:hAnsi="Arial" w:cs="Arial"/>
          <w:sz w:val="22"/>
          <w:szCs w:val="22"/>
          <w:lang w:bidi="km-KH"/>
          <w14:ligatures w14:val="standardContextual"/>
        </w:rPr>
        <w:t>0.5</w:t>
      </w:r>
      <w:r w:rsidRPr="00D2074D">
        <w:rPr>
          <w:rFonts w:ascii="Arial" w:eastAsiaTheme="minorHAnsi" w:hAnsi="Arial" w:cs="Arial"/>
          <w:sz w:val="22"/>
          <w:szCs w:val="22"/>
          <w:lang w:bidi="km-KH"/>
          <w14:ligatures w14:val="standardContextual"/>
        </w:rPr>
        <w:t>Ni</w:t>
      </w:r>
      <w:r w:rsidR="003623DB">
        <w:rPr>
          <w:rFonts w:ascii="Arial" w:eastAsiaTheme="minorHAnsi" w:hAnsi="Arial" w:cs="Arial"/>
          <w:sz w:val="22"/>
          <w:szCs w:val="22"/>
          <w:lang w:bidi="km-KH"/>
          <w14:ligatures w14:val="standardContextual"/>
        </w:rPr>
        <w:t>SAC catalyst was</w:t>
      </w:r>
      <w:r w:rsidRPr="00D2074D">
        <w:rPr>
          <w:rFonts w:ascii="Arial" w:eastAsiaTheme="minorHAnsi" w:hAnsi="Arial" w:cs="Arial"/>
          <w:sz w:val="22"/>
          <w:szCs w:val="22"/>
          <w:lang w:bidi="km-KH"/>
          <w14:ligatures w14:val="standardContextual"/>
        </w:rPr>
        <w:t xml:space="preserve"> followed </w:t>
      </w:r>
      <w:r w:rsidR="003623DB">
        <w:rPr>
          <w:rFonts w:ascii="Arial" w:eastAsiaTheme="minorHAnsi" w:hAnsi="Arial" w:cs="Arial"/>
          <w:sz w:val="22"/>
          <w:szCs w:val="22"/>
          <w:lang w:bidi="km-KH"/>
          <w14:ligatures w14:val="standardContextual"/>
        </w:rPr>
        <w:t>by our previous work</w:t>
      </w:r>
      <w:r w:rsidRPr="00D2074D">
        <w:rPr>
          <w:rFonts w:ascii="Arial" w:eastAsiaTheme="minorHAnsi" w:hAnsi="Arial" w:cs="Arial"/>
          <w:sz w:val="22"/>
          <w:szCs w:val="22"/>
          <w:lang w:bidi="km-KH"/>
          <w14:ligatures w14:val="standardContextual"/>
        </w:rPr>
        <w:t>. Initially, nickel phthalocyanine (</w:t>
      </w:r>
      <w:proofErr w:type="spellStart"/>
      <w:r w:rsidRPr="00D2074D">
        <w:rPr>
          <w:rFonts w:ascii="Arial" w:eastAsiaTheme="minorHAnsi" w:hAnsi="Arial" w:cs="Arial"/>
          <w:sz w:val="22"/>
          <w:szCs w:val="22"/>
          <w:lang w:bidi="km-KH"/>
          <w14:ligatures w14:val="standardContextual"/>
        </w:rPr>
        <w:t>NiPc</w:t>
      </w:r>
      <w:proofErr w:type="spellEnd"/>
      <w:r w:rsidRPr="00D2074D">
        <w:rPr>
          <w:rFonts w:ascii="Arial" w:eastAsiaTheme="minorHAnsi" w:hAnsi="Arial" w:cs="Arial"/>
          <w:sz w:val="22"/>
          <w:szCs w:val="22"/>
          <w:lang w:bidi="km-KH"/>
          <w14:ligatures w14:val="standardContextual"/>
        </w:rPr>
        <w:t xml:space="preserve">), urea, and dicyanamide precursors were stoichiometrically weighed according to mass ratios of </w:t>
      </w:r>
      <w:r w:rsidR="003225F6">
        <w:rPr>
          <w:rFonts w:ascii="Arial" w:eastAsiaTheme="minorHAnsi" w:hAnsi="Arial" w:cs="Arial"/>
          <w:sz w:val="22"/>
          <w:szCs w:val="22"/>
          <w:lang w:bidi="km-KH"/>
          <w14:ligatures w14:val="standardContextual"/>
        </w:rPr>
        <w:t>0.5</w:t>
      </w:r>
      <w:r w:rsidRPr="00D2074D">
        <w:rPr>
          <w:rFonts w:ascii="Arial" w:eastAsiaTheme="minorHAnsi" w:hAnsi="Arial" w:cs="Arial"/>
          <w:sz w:val="22"/>
          <w:szCs w:val="22"/>
          <w:lang w:bidi="km-KH"/>
          <w14:ligatures w14:val="standardContextual"/>
        </w:rPr>
        <w:t>:5:5</w:t>
      </w:r>
      <w:r w:rsidR="003225F6">
        <w:rPr>
          <w:rFonts w:ascii="Arial" w:eastAsiaTheme="minorHAnsi" w:hAnsi="Arial" w:cs="Arial"/>
          <w:sz w:val="22"/>
          <w:szCs w:val="22"/>
          <w:lang w:bidi="km-KH"/>
          <w14:ligatures w14:val="standardContextual"/>
        </w:rPr>
        <w:t xml:space="preserve">. </w:t>
      </w:r>
      <w:r w:rsidRPr="00D2074D">
        <w:rPr>
          <w:rFonts w:ascii="Arial" w:eastAsiaTheme="minorHAnsi" w:hAnsi="Arial" w:cs="Arial"/>
          <w:sz w:val="22"/>
          <w:szCs w:val="22"/>
          <w:lang w:bidi="km-KH"/>
          <w14:ligatures w14:val="standardContextual"/>
        </w:rPr>
        <w:t xml:space="preserve">Subsequently, the mixture was thoroughly </w:t>
      </w:r>
      <w:r w:rsidR="003623DB">
        <w:rPr>
          <w:rFonts w:ascii="Arial" w:eastAsiaTheme="minorHAnsi" w:hAnsi="Arial" w:cs="Arial"/>
          <w:sz w:val="22"/>
          <w:szCs w:val="22"/>
          <w:lang w:bidi="km-KH"/>
          <w14:ligatures w14:val="standardContextual"/>
        </w:rPr>
        <w:t xml:space="preserve">mixed and ground </w:t>
      </w:r>
      <w:r w:rsidRPr="00D2074D">
        <w:rPr>
          <w:rFonts w:ascii="Arial" w:eastAsiaTheme="minorHAnsi" w:hAnsi="Arial" w:cs="Arial"/>
          <w:sz w:val="22"/>
          <w:szCs w:val="22"/>
          <w:lang w:bidi="km-KH"/>
          <w14:ligatures w14:val="standardContextual"/>
        </w:rPr>
        <w:t xml:space="preserve">until a </w:t>
      </w:r>
      <w:r w:rsidR="003623DB">
        <w:rPr>
          <w:rFonts w:ascii="Arial" w:eastAsiaTheme="minorHAnsi" w:hAnsi="Arial" w:cs="Arial"/>
          <w:sz w:val="22"/>
          <w:szCs w:val="22"/>
          <w:lang w:bidi="km-KH"/>
          <w14:ligatures w14:val="standardContextual"/>
        </w:rPr>
        <w:t>homogeneous</w:t>
      </w:r>
      <w:r w:rsidRPr="00D2074D">
        <w:rPr>
          <w:rFonts w:ascii="Arial" w:eastAsiaTheme="minorHAnsi" w:hAnsi="Arial" w:cs="Arial"/>
          <w:sz w:val="22"/>
          <w:szCs w:val="22"/>
          <w:lang w:bidi="km-KH"/>
          <w14:ligatures w14:val="standardContextual"/>
        </w:rPr>
        <w:t xml:space="preserve"> midnight blue powder was obtained. The </w:t>
      </w:r>
      <w:r w:rsidR="003623DB">
        <w:rPr>
          <w:rFonts w:ascii="Arial" w:eastAsiaTheme="minorHAnsi" w:hAnsi="Arial" w:cs="Arial"/>
          <w:sz w:val="22"/>
          <w:szCs w:val="22"/>
          <w:lang w:bidi="km-KH"/>
          <w14:ligatures w14:val="standardContextual"/>
        </w:rPr>
        <w:t>fine</w:t>
      </w:r>
      <w:r w:rsidRPr="00D2074D">
        <w:rPr>
          <w:rFonts w:ascii="Arial" w:eastAsiaTheme="minorHAnsi" w:hAnsi="Arial" w:cs="Arial"/>
          <w:sz w:val="22"/>
          <w:szCs w:val="22"/>
          <w:lang w:bidi="km-KH"/>
          <w14:ligatures w14:val="standardContextual"/>
        </w:rPr>
        <w:t xml:space="preserve"> powder was then transferred into a quartz boat covered with a capsule lid and subjected to polymerization at 800</w:t>
      </w:r>
      <w:r w:rsidR="003225F6">
        <w:rPr>
          <w:rFonts w:ascii="Arial" w:eastAsiaTheme="minorHAnsi" w:hAnsi="Arial" w:cs="Arial"/>
          <w:sz w:val="22"/>
          <w:szCs w:val="22"/>
          <w:lang w:bidi="km-KH"/>
          <w14:ligatures w14:val="standardContextual"/>
        </w:rPr>
        <w:t xml:space="preserve"> - 900</w:t>
      </w:r>
      <w:r w:rsidRPr="00D2074D">
        <w:rPr>
          <w:rFonts w:ascii="Arial" w:eastAsiaTheme="minorHAnsi" w:hAnsi="Arial" w:cs="Arial"/>
          <w:sz w:val="22"/>
          <w:szCs w:val="22"/>
          <w:lang w:bidi="km-KH"/>
          <w14:ligatures w14:val="standardContextual"/>
        </w:rPr>
        <w:t xml:space="preserve"> °C (</w:t>
      </w:r>
      <w:r w:rsidR="003623DB">
        <w:rPr>
          <w:rFonts w:ascii="Arial" w:eastAsiaTheme="minorHAnsi" w:hAnsi="Arial" w:cs="Arial"/>
          <w:sz w:val="22"/>
          <w:szCs w:val="22"/>
          <w:lang w:bidi="km-KH"/>
          <w14:ligatures w14:val="standardContextual"/>
        </w:rPr>
        <w:t>ramp</w:t>
      </w:r>
      <w:r w:rsidRPr="00D2074D">
        <w:rPr>
          <w:rFonts w:ascii="Arial" w:eastAsiaTheme="minorHAnsi" w:hAnsi="Arial" w:cs="Arial"/>
          <w:sz w:val="22"/>
          <w:szCs w:val="22"/>
          <w:lang w:bidi="km-KH"/>
          <w14:ligatures w14:val="standardContextual"/>
        </w:rPr>
        <w:t xml:space="preserve"> rate = 10 °C·min</w:t>
      </w:r>
      <w:r w:rsidRPr="00D2074D">
        <w:rPr>
          <w:rFonts w:ascii="Cambria Math" w:eastAsiaTheme="minorHAnsi" w:hAnsi="Cambria Math" w:cs="Cambria Math"/>
          <w:sz w:val="22"/>
          <w:szCs w:val="22"/>
          <w:lang w:bidi="km-KH"/>
          <w14:ligatures w14:val="standardContextual"/>
        </w:rPr>
        <w:t>⁻</w:t>
      </w:r>
      <w:r w:rsidRPr="00D2074D">
        <w:rPr>
          <w:rFonts w:ascii="Arial" w:eastAsiaTheme="minorHAnsi" w:hAnsi="Arial" w:cs="Arial"/>
          <w:sz w:val="22"/>
          <w:szCs w:val="22"/>
          <w:lang w:bidi="km-KH"/>
          <w14:ligatures w14:val="standardContextual"/>
        </w:rPr>
        <w:t xml:space="preserve">¹) in a horizontal tube furnace under an argon atmosphere (flow rate </w:t>
      </w:r>
      <w:r w:rsidR="003225F6">
        <w:rPr>
          <w:rFonts w:ascii="Arial" w:eastAsiaTheme="minorHAnsi" w:hAnsi="Arial" w:cs="Arial"/>
          <w:sz w:val="22"/>
          <w:szCs w:val="22"/>
          <w:lang w:bidi="km-KH"/>
          <w14:ligatures w14:val="standardContextual"/>
        </w:rPr>
        <w:t xml:space="preserve">&gt; </w:t>
      </w:r>
      <w:r w:rsidRPr="00D2074D">
        <w:rPr>
          <w:rFonts w:ascii="Arial" w:eastAsiaTheme="minorHAnsi" w:hAnsi="Arial" w:cs="Arial"/>
          <w:sz w:val="22"/>
          <w:szCs w:val="22"/>
          <w:lang w:bidi="km-KH"/>
          <w14:ligatures w14:val="standardContextual"/>
        </w:rPr>
        <w:t xml:space="preserve">200 </w:t>
      </w:r>
      <w:proofErr w:type="spellStart"/>
      <w:r w:rsidRPr="00D2074D">
        <w:rPr>
          <w:rFonts w:ascii="Arial" w:eastAsiaTheme="minorHAnsi" w:hAnsi="Arial" w:cs="Arial"/>
          <w:sz w:val="22"/>
          <w:szCs w:val="22"/>
          <w:lang w:bidi="km-KH"/>
          <w14:ligatures w14:val="standardContextual"/>
        </w:rPr>
        <w:t>sccm</w:t>
      </w:r>
      <w:proofErr w:type="spellEnd"/>
      <w:r w:rsidRPr="00D2074D">
        <w:rPr>
          <w:rFonts w:ascii="Arial" w:eastAsiaTheme="minorHAnsi" w:hAnsi="Arial" w:cs="Arial"/>
          <w:sz w:val="22"/>
          <w:szCs w:val="22"/>
          <w:lang w:bidi="km-KH"/>
          <w14:ligatures w14:val="standardContextual"/>
        </w:rPr>
        <w:t>) 2</w:t>
      </w:r>
      <w:r w:rsidR="003225F6">
        <w:rPr>
          <w:rFonts w:ascii="Arial" w:eastAsiaTheme="minorHAnsi" w:hAnsi="Arial" w:cs="Arial"/>
          <w:sz w:val="22"/>
          <w:szCs w:val="22"/>
          <w:lang w:bidi="km-KH"/>
          <w14:ligatures w14:val="standardContextual"/>
        </w:rPr>
        <w:t xml:space="preserve"> - 4</w:t>
      </w:r>
      <w:r w:rsidRPr="00D2074D">
        <w:rPr>
          <w:rFonts w:ascii="Arial" w:eastAsiaTheme="minorHAnsi" w:hAnsi="Arial" w:cs="Arial"/>
          <w:sz w:val="22"/>
          <w:szCs w:val="22"/>
          <w:lang w:bidi="km-KH"/>
          <w14:ligatures w14:val="standardContextual"/>
        </w:rPr>
        <w:t xml:space="preserve"> h.</w:t>
      </w:r>
    </w:p>
    <w:p w14:paraId="5DE4439C" w14:textId="77777777" w:rsidR="008E4595" w:rsidRDefault="008E4595" w:rsidP="001A3504">
      <w:pPr>
        <w:spacing w:line="360" w:lineRule="auto"/>
        <w:jc w:val="both"/>
        <w:rPr>
          <w:rFonts w:ascii="Arial" w:hAnsi="Arial" w:cs="Arial"/>
          <w:b/>
          <w:bCs/>
          <w:sz w:val="22"/>
          <w:szCs w:val="22"/>
        </w:rPr>
      </w:pPr>
    </w:p>
    <w:p w14:paraId="4DA34AFE" w14:textId="63D8F94C" w:rsidR="00631E64" w:rsidRPr="00631E64" w:rsidRDefault="00631E64" w:rsidP="001A3504">
      <w:pPr>
        <w:spacing w:line="360" w:lineRule="auto"/>
        <w:jc w:val="both"/>
        <w:rPr>
          <w:rFonts w:ascii="Arial" w:hAnsi="Arial" w:cs="Arial"/>
          <w:b/>
          <w:bCs/>
          <w:sz w:val="22"/>
          <w:szCs w:val="22"/>
        </w:rPr>
      </w:pPr>
      <w:r w:rsidRPr="00631E64">
        <w:rPr>
          <w:rFonts w:ascii="Arial" w:eastAsiaTheme="minorHAnsi" w:hAnsi="Arial" w:cs="Arial"/>
          <w:b/>
          <w:bCs/>
          <w:sz w:val="22"/>
          <w:szCs w:val="22"/>
          <w:lang w:bidi="km-KH"/>
          <w14:ligatures w14:val="standardContextual"/>
        </w:rPr>
        <w:t xml:space="preserve">Preparation of </w:t>
      </w:r>
      <w:proofErr w:type="spellStart"/>
      <w:r w:rsidR="00BC4B0C">
        <w:rPr>
          <w:rFonts w:ascii="Arial" w:eastAsiaTheme="minorHAnsi" w:hAnsi="Arial" w:cs="Arial"/>
          <w:b/>
          <w:bCs/>
          <w:sz w:val="22"/>
          <w:szCs w:val="22"/>
          <w:lang w:bidi="km-KH"/>
          <w14:ligatures w14:val="standardContextual"/>
        </w:rPr>
        <w:t>AgNPs</w:t>
      </w:r>
      <w:proofErr w:type="spellEnd"/>
      <w:r w:rsidR="00BC4B0C">
        <w:rPr>
          <w:rFonts w:ascii="Arial" w:eastAsiaTheme="minorHAnsi" w:hAnsi="Arial" w:cs="Arial"/>
          <w:b/>
          <w:bCs/>
          <w:sz w:val="22"/>
          <w:szCs w:val="22"/>
          <w:lang w:bidi="km-KH"/>
          <w14:ligatures w14:val="standardContextual"/>
        </w:rPr>
        <w:t xml:space="preserve"> </w:t>
      </w:r>
      <w:r>
        <w:rPr>
          <w:rFonts w:ascii="Arial" w:eastAsiaTheme="minorHAnsi" w:hAnsi="Arial" w:cs="Arial"/>
          <w:b/>
          <w:bCs/>
          <w:sz w:val="22"/>
          <w:szCs w:val="22"/>
          <w:lang w:bidi="km-KH"/>
          <w14:ligatures w14:val="standardContextual"/>
        </w:rPr>
        <w:t>cathode via spray coating method</w:t>
      </w:r>
    </w:p>
    <w:p w14:paraId="1059649D" w14:textId="331296BB" w:rsidR="00BC4B0C" w:rsidRDefault="00631E64" w:rsidP="0081259C">
      <w:pPr>
        <w:spacing w:line="360" w:lineRule="auto"/>
        <w:jc w:val="both"/>
        <w:rPr>
          <w:rFonts w:ascii="Arial" w:hAnsi="Arial" w:cs="Arial"/>
          <w:b/>
          <w:bCs/>
          <w:sz w:val="22"/>
          <w:szCs w:val="22"/>
        </w:rPr>
      </w:pPr>
      <w:r w:rsidRPr="00631E64">
        <w:rPr>
          <w:rFonts w:ascii="Arial" w:eastAsiaTheme="minorHAnsi" w:hAnsi="Arial" w:cs="Arial"/>
          <w:sz w:val="22"/>
          <w:szCs w:val="22"/>
          <w:lang w:bidi="km-KH"/>
          <w14:ligatures w14:val="standardContextual"/>
        </w:rPr>
        <w:t xml:space="preserve">The NiSAC gas-diffusion electrode was fabricated by spray coating onto </w:t>
      </w:r>
      <w:proofErr w:type="spellStart"/>
      <w:r w:rsidRPr="00631E64">
        <w:rPr>
          <w:rFonts w:ascii="Arial" w:eastAsiaTheme="minorHAnsi" w:hAnsi="Arial" w:cs="Arial"/>
          <w:sz w:val="22"/>
          <w:szCs w:val="22"/>
          <w:lang w:bidi="km-KH"/>
          <w14:ligatures w14:val="standardContextual"/>
        </w:rPr>
        <w:t>Sigracet</w:t>
      </w:r>
      <w:proofErr w:type="spellEnd"/>
      <w:r w:rsidRPr="00631E64">
        <w:rPr>
          <w:rFonts w:ascii="Arial" w:eastAsiaTheme="minorHAnsi" w:hAnsi="Arial" w:cs="Arial"/>
          <w:sz w:val="22"/>
          <w:szCs w:val="22"/>
          <w:lang w:bidi="km-KH"/>
          <w14:ligatures w14:val="standardContextual"/>
        </w:rPr>
        <w:t xml:space="preserve"> 39BB carbon paper or hydrophilic carbon cloth substrates. Typically, 150 mg of</w:t>
      </w:r>
      <w:r w:rsidR="00BC4B0C">
        <w:rPr>
          <w:rFonts w:ascii="Arial" w:eastAsiaTheme="minorHAnsi" w:hAnsi="Arial" w:cs="Arial"/>
          <w:sz w:val="22"/>
          <w:szCs w:val="22"/>
          <w:lang w:bidi="km-KH"/>
          <w14:ligatures w14:val="standardContextual"/>
        </w:rPr>
        <w:t xml:space="preserve"> </w:t>
      </w:r>
      <w:proofErr w:type="spellStart"/>
      <w:r w:rsidR="00BC4B0C">
        <w:rPr>
          <w:rFonts w:ascii="Arial" w:eastAsiaTheme="minorHAnsi" w:hAnsi="Arial" w:cs="Arial"/>
          <w:sz w:val="22"/>
          <w:szCs w:val="22"/>
          <w:lang w:bidi="km-KH"/>
          <w14:ligatures w14:val="standardContextual"/>
        </w:rPr>
        <w:t>AgNPs</w:t>
      </w:r>
      <w:proofErr w:type="spellEnd"/>
      <w:r w:rsidR="00BC4B0C">
        <w:rPr>
          <w:rFonts w:ascii="Arial" w:eastAsiaTheme="minorHAnsi" w:hAnsi="Arial" w:cs="Arial"/>
          <w:sz w:val="22"/>
          <w:szCs w:val="22"/>
          <w:lang w:bidi="km-KH"/>
          <w14:ligatures w14:val="standardContextual"/>
        </w:rPr>
        <w:t xml:space="preserve"> </w:t>
      </w:r>
      <w:r w:rsidRPr="00631E64">
        <w:rPr>
          <w:rFonts w:ascii="Arial" w:eastAsiaTheme="minorHAnsi" w:hAnsi="Arial" w:cs="Arial"/>
          <w:sz w:val="22"/>
          <w:szCs w:val="22"/>
          <w:lang w:bidi="km-KH"/>
          <w14:ligatures w14:val="standardContextual"/>
        </w:rPr>
        <w:t xml:space="preserve">and 381 </w:t>
      </w:r>
      <w:proofErr w:type="spellStart"/>
      <w:r w:rsidRPr="00631E64">
        <w:rPr>
          <w:rFonts w:ascii="Arial" w:eastAsiaTheme="minorHAnsi" w:hAnsi="Arial" w:cs="Arial"/>
          <w:sz w:val="22"/>
          <w:szCs w:val="22"/>
          <w:lang w:bidi="km-KH"/>
          <w14:ligatures w14:val="standardContextual"/>
        </w:rPr>
        <w:t>μL</w:t>
      </w:r>
      <w:proofErr w:type="spellEnd"/>
      <w:r w:rsidRPr="00631E64">
        <w:rPr>
          <w:rFonts w:ascii="Arial" w:eastAsiaTheme="minorHAnsi" w:hAnsi="Arial" w:cs="Arial"/>
          <w:sz w:val="22"/>
          <w:szCs w:val="22"/>
          <w:lang w:bidi="km-KH"/>
          <w14:ligatures w14:val="standardContextual"/>
        </w:rPr>
        <w:t xml:space="preserve"> of XC-2 ionomer were ultrasonically dispersed in 10 mL of isopropanol (IPA) for at least 1 h to form a homogeneous dark colloidal suspension. The ink suspension was subsequently spray-coated onto a </w:t>
      </w:r>
      <w:r w:rsidR="0081259C">
        <w:rPr>
          <w:rFonts w:ascii="Arial" w:eastAsiaTheme="minorHAnsi" w:hAnsi="Arial" w:cs="Arial"/>
          <w:sz w:val="22"/>
          <w:szCs w:val="22"/>
          <w:lang w:bidi="km-KH"/>
          <w14:ligatures w14:val="standardContextual"/>
        </w:rPr>
        <w:t>12 x 12</w:t>
      </w:r>
      <w:r w:rsidRPr="00631E64">
        <w:rPr>
          <w:rFonts w:ascii="Arial" w:eastAsiaTheme="minorHAnsi" w:hAnsi="Arial" w:cs="Arial"/>
          <w:sz w:val="22"/>
          <w:szCs w:val="22"/>
          <w:lang w:bidi="km-KH"/>
          <w14:ligatures w14:val="standardContextual"/>
        </w:rPr>
        <w:t xml:space="preserve"> cm</w:t>
      </w:r>
      <w:r w:rsidR="008A2CC2" w:rsidRPr="008A2CC2">
        <w:rPr>
          <w:rFonts w:ascii="Arial" w:eastAsiaTheme="minorHAnsi" w:hAnsi="Arial" w:cs="Arial"/>
          <w:sz w:val="22"/>
          <w:szCs w:val="22"/>
          <w:vertAlign w:val="superscript"/>
          <w:lang w:bidi="km-KH"/>
          <w14:ligatures w14:val="standardContextual"/>
        </w:rPr>
        <w:t>2</w:t>
      </w:r>
      <w:r w:rsidRPr="00631E64">
        <w:rPr>
          <w:rFonts w:ascii="Arial" w:eastAsiaTheme="minorHAnsi" w:hAnsi="Arial" w:cs="Arial"/>
          <w:sz w:val="22"/>
          <w:szCs w:val="22"/>
          <w:lang w:bidi="km-KH"/>
          <w14:ligatures w14:val="standardContextual"/>
        </w:rPr>
        <w:t xml:space="preserve"> carbon substrate using an automated, custom-built spraying setup equipped with a syringe pump operating at a flow rate of 0.6 mL min</w:t>
      </w:r>
      <w:r w:rsidRPr="00631E64">
        <w:rPr>
          <w:rFonts w:ascii="Cambria Math" w:eastAsiaTheme="minorHAnsi" w:hAnsi="Cambria Math" w:cs="Cambria Math"/>
          <w:sz w:val="22"/>
          <w:szCs w:val="22"/>
          <w:lang w:bidi="km-KH"/>
          <w14:ligatures w14:val="standardContextual"/>
        </w:rPr>
        <w:t>⁻</w:t>
      </w:r>
      <w:r w:rsidR="008A2CC2" w:rsidRPr="008A2CC2">
        <w:rPr>
          <w:rFonts w:ascii="Arial" w:eastAsiaTheme="minorHAnsi" w:hAnsi="Arial" w:cs="Arial"/>
          <w:sz w:val="22"/>
          <w:szCs w:val="22"/>
          <w:vertAlign w:val="superscript"/>
          <w:lang w:bidi="km-KH"/>
          <w14:ligatures w14:val="standardContextual"/>
        </w:rPr>
        <w:t>1</w:t>
      </w:r>
      <w:r w:rsidRPr="00631E64">
        <w:rPr>
          <w:rFonts w:ascii="Arial" w:eastAsiaTheme="minorHAnsi" w:hAnsi="Arial" w:cs="Arial"/>
          <w:sz w:val="22"/>
          <w:szCs w:val="22"/>
          <w:lang w:bidi="km-KH"/>
          <w14:ligatures w14:val="standardContextual"/>
        </w:rPr>
        <w:t xml:space="preserve"> on a hotplate maintained at 1</w:t>
      </w:r>
      <w:r w:rsidR="00185F26">
        <w:rPr>
          <w:rFonts w:ascii="Arial" w:eastAsiaTheme="minorHAnsi" w:hAnsi="Arial" w:cs="Arial"/>
          <w:sz w:val="22"/>
          <w:szCs w:val="22"/>
          <w:lang w:bidi="km-KH"/>
          <w14:ligatures w14:val="standardContextual"/>
        </w:rPr>
        <w:t>3</w:t>
      </w:r>
      <w:r w:rsidRPr="00631E64">
        <w:rPr>
          <w:rFonts w:ascii="Arial" w:eastAsiaTheme="minorHAnsi" w:hAnsi="Arial" w:cs="Arial"/>
          <w:sz w:val="22"/>
          <w:szCs w:val="22"/>
          <w:lang w:bidi="km-KH"/>
          <w14:ligatures w14:val="standardContextual"/>
        </w:rPr>
        <w:t xml:space="preserve">0°C, yielding a catalyst mass loading of </w:t>
      </w:r>
      <w:r w:rsidR="0081259C">
        <w:rPr>
          <w:rFonts w:ascii="Arial" w:eastAsiaTheme="minorHAnsi" w:hAnsi="Arial" w:cs="Arial"/>
          <w:sz w:val="22"/>
          <w:szCs w:val="22"/>
          <w:lang w:bidi="km-KH"/>
          <w14:ligatures w14:val="standardContextual"/>
        </w:rPr>
        <w:t>0.5</w:t>
      </w:r>
      <w:r w:rsidRPr="00631E64">
        <w:rPr>
          <w:rFonts w:ascii="Arial" w:eastAsiaTheme="minorHAnsi" w:hAnsi="Arial" w:cs="Arial"/>
          <w:sz w:val="22"/>
          <w:szCs w:val="22"/>
          <w:lang w:bidi="km-KH"/>
          <w14:ligatures w14:val="standardContextual"/>
        </w:rPr>
        <w:t xml:space="preserve"> ± 0.1 mg</w:t>
      </w:r>
      <w:r>
        <w:rPr>
          <w:rFonts w:ascii="Arial" w:eastAsiaTheme="minorHAnsi" w:hAnsi="Arial" w:cs="Arial"/>
          <w:sz w:val="22"/>
          <w:szCs w:val="22"/>
          <w:lang w:bidi="km-KH"/>
          <w14:ligatures w14:val="standardContextual"/>
        </w:rPr>
        <w:t>.</w:t>
      </w:r>
      <w:r w:rsidRPr="00631E64">
        <w:rPr>
          <w:rFonts w:ascii="Arial" w:eastAsiaTheme="minorHAnsi" w:hAnsi="Arial" w:cs="Arial"/>
          <w:sz w:val="22"/>
          <w:szCs w:val="22"/>
          <w:lang w:bidi="km-KH"/>
          <w14:ligatures w14:val="standardContextual"/>
        </w:rPr>
        <w:t>cm</w:t>
      </w:r>
      <w:r w:rsidRPr="00631E64">
        <w:rPr>
          <w:rFonts w:ascii="Cambria Math" w:eastAsiaTheme="minorHAnsi" w:hAnsi="Cambria Math" w:cs="Cambria Math"/>
          <w:sz w:val="22"/>
          <w:szCs w:val="22"/>
          <w:lang w:bidi="km-KH"/>
          <w14:ligatures w14:val="standardContextual"/>
        </w:rPr>
        <w:t>⁻</w:t>
      </w:r>
      <w:r w:rsidRPr="00631E64">
        <w:rPr>
          <w:rFonts w:ascii="Arial" w:eastAsiaTheme="minorHAnsi" w:hAnsi="Arial" w:cs="Arial"/>
          <w:sz w:val="22"/>
          <w:szCs w:val="22"/>
          <w:vertAlign w:val="superscript"/>
          <w:lang w:bidi="km-KH"/>
          <w14:ligatures w14:val="standardContextual"/>
        </w:rPr>
        <w:t>2</w:t>
      </w:r>
      <w:r w:rsidR="00BC4B0C">
        <w:rPr>
          <w:rFonts w:ascii="Arial" w:eastAsiaTheme="minorHAnsi" w:hAnsi="Arial" w:cs="Arial"/>
          <w:sz w:val="22"/>
          <w:szCs w:val="22"/>
          <w:lang w:bidi="km-KH"/>
          <w14:ligatures w14:val="standardContextual"/>
        </w:rPr>
        <w:t xml:space="preserve"> </w:t>
      </w:r>
      <w:proofErr w:type="spellStart"/>
      <w:r w:rsidR="00BC4B0C">
        <w:rPr>
          <w:rFonts w:ascii="Arial" w:eastAsiaTheme="minorHAnsi" w:hAnsi="Arial" w:cs="Arial"/>
          <w:sz w:val="22"/>
          <w:szCs w:val="22"/>
          <w:lang w:bidi="km-KH"/>
          <w14:ligatures w14:val="standardContextual"/>
        </w:rPr>
        <w:t>AgNPs</w:t>
      </w:r>
      <w:proofErr w:type="spellEnd"/>
      <w:r w:rsidR="00BC4B0C">
        <w:rPr>
          <w:rFonts w:ascii="Arial" w:eastAsiaTheme="minorHAnsi" w:hAnsi="Arial" w:cs="Arial"/>
          <w:sz w:val="22"/>
          <w:szCs w:val="22"/>
          <w:lang w:bidi="km-KH"/>
          <w14:ligatures w14:val="standardContextual"/>
        </w:rPr>
        <w:t>.</w:t>
      </w:r>
    </w:p>
    <w:p w14:paraId="457931DA" w14:textId="77777777" w:rsidR="0081259C" w:rsidRPr="0081259C" w:rsidRDefault="0081259C" w:rsidP="0081259C">
      <w:pPr>
        <w:spacing w:line="360" w:lineRule="auto"/>
        <w:jc w:val="both"/>
        <w:rPr>
          <w:rFonts w:ascii="Arial" w:hAnsi="Arial" w:cs="Arial"/>
          <w:b/>
          <w:bCs/>
          <w:sz w:val="22"/>
          <w:szCs w:val="22"/>
        </w:rPr>
      </w:pPr>
    </w:p>
    <w:p w14:paraId="5949A029" w14:textId="77777777" w:rsidR="00F84811" w:rsidRDefault="00F84811" w:rsidP="00F84811">
      <w:pPr>
        <w:spacing w:line="360" w:lineRule="auto"/>
        <w:rPr>
          <w:rFonts w:ascii="Arial" w:hAnsi="Arial" w:cs="Browallia New"/>
          <w:b/>
          <w:bCs/>
          <w:sz w:val="22"/>
          <w:szCs w:val="28"/>
        </w:rPr>
      </w:pPr>
      <w:r>
        <w:rPr>
          <w:rFonts w:ascii="Arial" w:hAnsi="Arial" w:cs="Browallia New"/>
          <w:b/>
          <w:bCs/>
          <w:sz w:val="22"/>
          <w:szCs w:val="28"/>
        </w:rPr>
        <w:t xml:space="preserve">Electrochemical measurements in membrane-electrode assembly (MEA) </w:t>
      </w:r>
      <w:proofErr w:type="spellStart"/>
      <w:r>
        <w:rPr>
          <w:rFonts w:ascii="Arial" w:hAnsi="Arial" w:cs="Browallia New"/>
          <w:b/>
          <w:bCs/>
          <w:sz w:val="22"/>
          <w:szCs w:val="28"/>
        </w:rPr>
        <w:t>electrolyzer</w:t>
      </w:r>
      <w:proofErr w:type="spellEnd"/>
    </w:p>
    <w:p w14:paraId="789220FB" w14:textId="1791F78D" w:rsidR="00F84811" w:rsidRPr="00492EC2" w:rsidRDefault="00BC4B0C" w:rsidP="00F84811">
      <w:pPr>
        <w:spacing w:line="360" w:lineRule="auto"/>
        <w:rPr>
          <w:rFonts w:ascii="Arial" w:hAnsi="Arial" w:cs="Browallia New"/>
          <w:b/>
          <w:bCs/>
          <w:sz w:val="22"/>
          <w:szCs w:val="28"/>
        </w:rPr>
      </w:pPr>
      <w:r>
        <w:rPr>
          <w:rFonts w:ascii="Arial" w:hAnsi="Arial" w:cs="Browallia New"/>
          <w:b/>
          <w:bCs/>
          <w:sz w:val="22"/>
          <w:szCs w:val="28"/>
        </w:rPr>
        <w:t xml:space="preserve">5 and </w:t>
      </w:r>
      <w:r w:rsidR="00F84811" w:rsidRPr="00492EC2">
        <w:rPr>
          <w:rFonts w:ascii="Arial" w:hAnsi="Arial" w:cs="Browallia New"/>
          <w:b/>
          <w:bCs/>
          <w:sz w:val="22"/>
          <w:szCs w:val="28"/>
        </w:rPr>
        <w:t>100cm</w:t>
      </w:r>
      <w:r w:rsidR="00F84811" w:rsidRPr="00F84811">
        <w:rPr>
          <w:rFonts w:ascii="Arial" w:hAnsi="Arial" w:cs="Browallia New"/>
          <w:b/>
          <w:bCs/>
          <w:sz w:val="22"/>
          <w:szCs w:val="28"/>
          <w:vertAlign w:val="superscript"/>
        </w:rPr>
        <w:t>2</w:t>
      </w:r>
      <w:r w:rsidR="00F84811" w:rsidRPr="00492EC2">
        <w:rPr>
          <w:rFonts w:ascii="Arial" w:hAnsi="Arial" w:cs="Browallia New"/>
          <w:b/>
          <w:bCs/>
          <w:sz w:val="22"/>
          <w:szCs w:val="28"/>
        </w:rPr>
        <w:t xml:space="preserve"> MEA </w:t>
      </w:r>
      <w:proofErr w:type="spellStart"/>
      <w:r w:rsidR="00F84811" w:rsidRPr="00492EC2">
        <w:rPr>
          <w:rFonts w:ascii="Arial" w:hAnsi="Arial" w:cs="Browallia New"/>
          <w:b/>
          <w:bCs/>
          <w:sz w:val="22"/>
          <w:szCs w:val="28"/>
        </w:rPr>
        <w:t>electrolyzer</w:t>
      </w:r>
      <w:proofErr w:type="spellEnd"/>
      <w:r w:rsidR="00F84811" w:rsidRPr="00492EC2">
        <w:rPr>
          <w:rFonts w:ascii="Arial" w:hAnsi="Arial" w:cs="Browallia New"/>
          <w:b/>
          <w:bCs/>
          <w:sz w:val="22"/>
          <w:szCs w:val="28"/>
        </w:rPr>
        <w:t xml:space="preserve"> operational set-up</w:t>
      </w:r>
    </w:p>
    <w:p w14:paraId="19083718" w14:textId="7424A8B0" w:rsidR="00F84811" w:rsidRDefault="00F84811" w:rsidP="00F84811">
      <w:pPr>
        <w:spacing w:line="360" w:lineRule="auto"/>
        <w:jc w:val="both"/>
        <w:rPr>
          <w:rFonts w:ascii="Arial" w:hAnsi="Arial" w:cs="Arial"/>
          <w:sz w:val="22"/>
          <w:szCs w:val="22"/>
        </w:rPr>
      </w:pPr>
      <w:r w:rsidRPr="00B9711B">
        <w:rPr>
          <w:rFonts w:ascii="Arial" w:hAnsi="Arial" w:cs="Arial"/>
          <w:sz w:val="22"/>
          <w:szCs w:val="22"/>
        </w:rPr>
        <w:lastRenderedPageBreak/>
        <w:t xml:space="preserve">A </w:t>
      </w:r>
      <w:r>
        <w:rPr>
          <w:rFonts w:ascii="Arial" w:hAnsi="Arial" w:cs="Arial"/>
          <w:sz w:val="22"/>
          <w:szCs w:val="22"/>
        </w:rPr>
        <w:t>100</w:t>
      </w:r>
      <w:r w:rsidRPr="00B9711B">
        <w:rPr>
          <w:rFonts w:ascii="Arial" w:hAnsi="Arial" w:cs="Arial"/>
          <w:sz w:val="22"/>
          <w:szCs w:val="22"/>
        </w:rPr>
        <w:t xml:space="preserve"> cm</w:t>
      </w:r>
      <w:r w:rsidRPr="00B9711B">
        <w:rPr>
          <w:rFonts w:ascii="Arial" w:hAnsi="Arial" w:cs="Arial"/>
          <w:sz w:val="22"/>
          <w:szCs w:val="22"/>
          <w:vertAlign w:val="superscript"/>
        </w:rPr>
        <w:t>2</w:t>
      </w:r>
      <w:r w:rsidRPr="00B9711B">
        <w:rPr>
          <w:rFonts w:ascii="Arial" w:hAnsi="Arial" w:cs="Arial"/>
          <w:sz w:val="22"/>
          <w:szCs w:val="22"/>
        </w:rPr>
        <w:t xml:space="preserve"> MEA </w:t>
      </w:r>
      <w:proofErr w:type="spellStart"/>
      <w:r w:rsidRPr="00B9711B">
        <w:rPr>
          <w:rFonts w:ascii="Arial" w:hAnsi="Arial" w:cs="Arial"/>
          <w:sz w:val="22"/>
          <w:szCs w:val="22"/>
        </w:rPr>
        <w:t>electrolyzer</w:t>
      </w:r>
      <w:proofErr w:type="spellEnd"/>
      <w:r w:rsidRPr="00B9711B">
        <w:rPr>
          <w:rFonts w:ascii="Arial" w:hAnsi="Arial" w:cs="Arial"/>
          <w:sz w:val="22"/>
          <w:szCs w:val="22"/>
        </w:rPr>
        <w:t xml:space="preserve"> was used to evaluate the CO2RR performance under modulated operating conditions. The</w:t>
      </w:r>
      <w:r>
        <w:rPr>
          <w:rFonts w:ascii="Arial" w:hAnsi="Arial" w:cs="Arial"/>
          <w:sz w:val="22"/>
          <w:szCs w:val="22"/>
        </w:rPr>
        <w:t xml:space="preserve"> Ni foam or IrO</w:t>
      </w:r>
      <w:r w:rsidRPr="00AD5AB9">
        <w:rPr>
          <w:rFonts w:ascii="Arial" w:hAnsi="Arial" w:cs="Arial"/>
          <w:sz w:val="22"/>
          <w:szCs w:val="22"/>
          <w:vertAlign w:val="subscript"/>
        </w:rPr>
        <w:t>2</w:t>
      </w:r>
      <w:r>
        <w:rPr>
          <w:rFonts w:ascii="Arial" w:hAnsi="Arial" w:cs="Arial"/>
          <w:sz w:val="22"/>
          <w:szCs w:val="22"/>
        </w:rPr>
        <w:t>-TiPt felt (10.5 x 10.5 cm</w:t>
      </w:r>
      <w:r w:rsidRPr="00AD5AB9">
        <w:rPr>
          <w:rFonts w:ascii="Arial" w:hAnsi="Arial" w:cs="Arial"/>
          <w:sz w:val="22"/>
          <w:szCs w:val="22"/>
          <w:vertAlign w:val="superscript"/>
        </w:rPr>
        <w:t>2</w:t>
      </w:r>
      <w:r>
        <w:rPr>
          <w:rFonts w:ascii="Arial" w:hAnsi="Arial" w:cs="Arial"/>
          <w:sz w:val="22"/>
          <w:szCs w:val="22"/>
        </w:rPr>
        <w:t>), bipolar membrane (BPM, 15.6 x 16.8 cm</w:t>
      </w:r>
      <w:r w:rsidRPr="00AD5AB9">
        <w:rPr>
          <w:rFonts w:ascii="Arial" w:hAnsi="Arial" w:cs="Arial"/>
          <w:sz w:val="22"/>
          <w:szCs w:val="22"/>
          <w:vertAlign w:val="superscript"/>
        </w:rPr>
        <w:t>2</w:t>
      </w:r>
      <w:r>
        <w:rPr>
          <w:rFonts w:ascii="Arial" w:hAnsi="Arial" w:cs="Arial"/>
          <w:sz w:val="22"/>
          <w:szCs w:val="22"/>
        </w:rPr>
        <w:t>)</w:t>
      </w:r>
      <w:r w:rsidR="0081259C">
        <w:rPr>
          <w:rFonts w:ascii="Arial" w:hAnsi="Arial" w:cs="Arial"/>
          <w:sz w:val="22"/>
          <w:szCs w:val="22"/>
        </w:rPr>
        <w:t xml:space="preserve"> or AEM (12 x 12 cm</w:t>
      </w:r>
      <w:r w:rsidR="0081259C" w:rsidRPr="0081259C">
        <w:rPr>
          <w:rFonts w:ascii="Arial" w:hAnsi="Arial" w:cs="Arial"/>
          <w:sz w:val="22"/>
          <w:szCs w:val="22"/>
          <w:vertAlign w:val="superscript"/>
        </w:rPr>
        <w:t>2</w:t>
      </w:r>
      <w:r w:rsidR="0081259C">
        <w:rPr>
          <w:rFonts w:ascii="Arial" w:hAnsi="Arial" w:cs="Arial"/>
          <w:sz w:val="22"/>
          <w:szCs w:val="22"/>
        </w:rPr>
        <w:t>)</w:t>
      </w:r>
      <w:r w:rsidRPr="00B9711B">
        <w:rPr>
          <w:rFonts w:ascii="Arial" w:hAnsi="Arial" w:cs="Arial"/>
          <w:sz w:val="22"/>
          <w:szCs w:val="22"/>
        </w:rPr>
        <w:t xml:space="preserve">, and </w:t>
      </w:r>
      <w:proofErr w:type="spellStart"/>
      <w:r w:rsidR="0081259C">
        <w:rPr>
          <w:rFonts w:ascii="Arial" w:hAnsi="Arial" w:cs="Arial"/>
          <w:sz w:val="22"/>
          <w:szCs w:val="22"/>
        </w:rPr>
        <w:t>AgNPs</w:t>
      </w:r>
      <w:proofErr w:type="spellEnd"/>
      <w:r>
        <w:rPr>
          <w:rFonts w:ascii="Arial" w:hAnsi="Arial" w:cs="Arial"/>
          <w:sz w:val="22"/>
          <w:szCs w:val="22"/>
        </w:rPr>
        <w:t xml:space="preserve"> (10.5 x 10.5 cm</w:t>
      </w:r>
      <w:r w:rsidRPr="00AD5AB9">
        <w:rPr>
          <w:rFonts w:ascii="Arial" w:hAnsi="Arial" w:cs="Arial"/>
          <w:sz w:val="22"/>
          <w:szCs w:val="22"/>
          <w:vertAlign w:val="superscript"/>
        </w:rPr>
        <w:t>2</w:t>
      </w:r>
      <w:r>
        <w:rPr>
          <w:rFonts w:ascii="Arial" w:hAnsi="Arial" w:cs="Arial"/>
          <w:sz w:val="22"/>
          <w:szCs w:val="22"/>
        </w:rPr>
        <w:t xml:space="preserve">) </w:t>
      </w:r>
      <w:r w:rsidRPr="00B9711B">
        <w:rPr>
          <w:rFonts w:ascii="Arial" w:hAnsi="Arial" w:cs="Arial"/>
          <w:sz w:val="22"/>
          <w:szCs w:val="22"/>
        </w:rPr>
        <w:t xml:space="preserve">were employed as the anode, membrane, and cathode electrode, respectively. </w:t>
      </w:r>
      <w:r>
        <w:rPr>
          <w:rFonts w:ascii="Arial" w:hAnsi="Arial" w:cs="Arial"/>
          <w:sz w:val="22"/>
          <w:szCs w:val="22"/>
        </w:rPr>
        <w:t xml:space="preserve">The MEA was assembled with 0.25µm PTFE gasket and tightened at a compression force of </w:t>
      </w:r>
      <w:r w:rsidR="0081259C">
        <w:rPr>
          <w:rFonts w:ascii="Arial" w:hAnsi="Arial" w:cs="Arial"/>
          <w:sz w:val="22"/>
          <w:szCs w:val="22"/>
        </w:rPr>
        <w:t>8</w:t>
      </w:r>
      <w:r>
        <w:rPr>
          <w:rFonts w:ascii="Arial" w:hAnsi="Arial" w:cs="Arial"/>
          <w:sz w:val="22"/>
          <w:szCs w:val="22"/>
        </w:rPr>
        <w:t xml:space="preserve"> ft.lb. </w:t>
      </w:r>
      <w:r>
        <w:rPr>
          <w:rFonts w:ascii="Arial" w:hAnsi="Arial" w:cs="Browallia New"/>
          <w:sz w:val="22"/>
          <w:szCs w:val="28"/>
        </w:rPr>
        <w:t>10 L</w:t>
      </w:r>
      <w:r w:rsidRPr="00B9711B">
        <w:rPr>
          <w:rFonts w:ascii="Arial" w:hAnsi="Arial" w:cs="Arial"/>
          <w:sz w:val="22"/>
          <w:szCs w:val="22"/>
        </w:rPr>
        <w:t xml:space="preserve"> of </w:t>
      </w:r>
      <w:r>
        <w:rPr>
          <w:rFonts w:ascii="Arial" w:hAnsi="Arial" w:cs="Arial"/>
          <w:sz w:val="22"/>
          <w:szCs w:val="22"/>
        </w:rPr>
        <w:t>0.</w:t>
      </w:r>
      <w:r w:rsidR="0081259C">
        <w:rPr>
          <w:rFonts w:ascii="Arial" w:hAnsi="Arial" w:cs="Arial"/>
          <w:sz w:val="22"/>
          <w:szCs w:val="22"/>
        </w:rPr>
        <w:t>1</w:t>
      </w:r>
      <w:r>
        <w:rPr>
          <w:rFonts w:ascii="Arial" w:hAnsi="Arial" w:cs="Arial"/>
          <w:sz w:val="22"/>
          <w:szCs w:val="22"/>
        </w:rPr>
        <w:t xml:space="preserve"> M</w:t>
      </w:r>
      <w:r w:rsidRPr="00B9711B">
        <w:rPr>
          <w:rFonts w:ascii="Arial" w:hAnsi="Arial" w:cs="Arial"/>
          <w:sz w:val="22"/>
          <w:szCs w:val="22"/>
        </w:rPr>
        <w:t xml:space="preserve"> K</w:t>
      </w:r>
      <w:r w:rsidR="0081259C">
        <w:rPr>
          <w:rFonts w:ascii="Arial" w:hAnsi="Arial" w:cs="Arial"/>
          <w:sz w:val="22"/>
          <w:szCs w:val="22"/>
        </w:rPr>
        <w:t>HCO</w:t>
      </w:r>
      <w:r w:rsidR="0081259C" w:rsidRPr="0081259C">
        <w:rPr>
          <w:rFonts w:ascii="Arial" w:hAnsi="Arial" w:cs="Arial"/>
          <w:sz w:val="22"/>
          <w:szCs w:val="22"/>
          <w:vertAlign w:val="subscript"/>
        </w:rPr>
        <w:t>3</w:t>
      </w:r>
      <w:r>
        <w:rPr>
          <w:rFonts w:ascii="Arial" w:hAnsi="Arial" w:cs="Arial"/>
          <w:sz w:val="22"/>
          <w:szCs w:val="22"/>
        </w:rPr>
        <w:t xml:space="preserve"> </w:t>
      </w:r>
      <w:r w:rsidRPr="00B9711B">
        <w:rPr>
          <w:rFonts w:ascii="Arial" w:hAnsi="Arial" w:cs="Arial"/>
          <w:sz w:val="22"/>
          <w:szCs w:val="22"/>
        </w:rPr>
        <w:t>w</w:t>
      </w:r>
      <w:r>
        <w:rPr>
          <w:rFonts w:ascii="Arial" w:hAnsi="Arial" w:cs="Arial"/>
          <w:sz w:val="22"/>
          <w:szCs w:val="22"/>
        </w:rPr>
        <w:t>as</w:t>
      </w:r>
      <w:r w:rsidRPr="00B9711B">
        <w:rPr>
          <w:rFonts w:ascii="Arial" w:hAnsi="Arial" w:cs="Arial"/>
          <w:sz w:val="22"/>
          <w:szCs w:val="22"/>
        </w:rPr>
        <w:t xml:space="preserve"> recirculated and used throughout the experiment as the anolyte at </w:t>
      </w:r>
      <w:r>
        <w:rPr>
          <w:rFonts w:ascii="Arial" w:hAnsi="Arial" w:cs="Arial"/>
          <w:sz w:val="22"/>
          <w:szCs w:val="22"/>
        </w:rPr>
        <w:t>1</w:t>
      </w:r>
      <w:r w:rsidR="0081259C">
        <w:rPr>
          <w:rFonts w:ascii="Arial" w:hAnsi="Arial" w:cs="Arial"/>
          <w:sz w:val="22"/>
          <w:szCs w:val="22"/>
        </w:rPr>
        <w:t>0</w:t>
      </w:r>
      <w:r>
        <w:rPr>
          <w:rFonts w:ascii="Arial" w:hAnsi="Arial" w:cs="Arial"/>
          <w:sz w:val="22"/>
          <w:szCs w:val="22"/>
        </w:rPr>
        <w:t>0</w:t>
      </w:r>
      <w:r w:rsidRPr="00B9711B">
        <w:rPr>
          <w:rFonts w:ascii="Arial" w:hAnsi="Arial" w:cs="Arial"/>
          <w:sz w:val="22"/>
          <w:szCs w:val="22"/>
        </w:rPr>
        <w:t xml:space="preserve"> ml/min.</w:t>
      </w:r>
      <w:r>
        <w:rPr>
          <w:rFonts w:ascii="Arial" w:hAnsi="Arial" w:cs="Arial"/>
          <w:sz w:val="22"/>
          <w:szCs w:val="22"/>
        </w:rPr>
        <w:t xml:space="preserve"> The humidified CO</w:t>
      </w:r>
      <w:r w:rsidRPr="00031077">
        <w:rPr>
          <w:rFonts w:ascii="Arial" w:hAnsi="Arial" w:cs="Arial"/>
          <w:sz w:val="22"/>
          <w:szCs w:val="22"/>
          <w:vertAlign w:val="subscript"/>
        </w:rPr>
        <w:t>2</w:t>
      </w:r>
      <w:r>
        <w:rPr>
          <w:rFonts w:ascii="Arial" w:hAnsi="Arial" w:cs="Arial"/>
          <w:sz w:val="22"/>
          <w:szCs w:val="22"/>
        </w:rPr>
        <w:t xml:space="preserve"> gas stream </w:t>
      </w:r>
      <w:r w:rsidRPr="00B9711B">
        <w:rPr>
          <w:rFonts w:ascii="Arial" w:hAnsi="Arial" w:cs="Arial"/>
          <w:sz w:val="22"/>
          <w:szCs w:val="22"/>
        </w:rPr>
        <w:t xml:space="preserve">was introduced into the cathodic inlet </w:t>
      </w:r>
      <w:r>
        <w:rPr>
          <w:rFonts w:ascii="Arial" w:hAnsi="Arial" w:cs="Arial"/>
          <w:sz w:val="22"/>
          <w:szCs w:val="22"/>
        </w:rPr>
        <w:t>with a total CO</w:t>
      </w:r>
      <w:r w:rsidRPr="003F73F3">
        <w:rPr>
          <w:rFonts w:ascii="Arial" w:hAnsi="Arial" w:cs="Arial"/>
          <w:sz w:val="22"/>
          <w:szCs w:val="22"/>
          <w:vertAlign w:val="subscript"/>
        </w:rPr>
        <w:t>2</w:t>
      </w:r>
      <w:r>
        <w:rPr>
          <w:rFonts w:ascii="Arial" w:hAnsi="Arial" w:cs="Arial"/>
          <w:sz w:val="22"/>
          <w:szCs w:val="22"/>
        </w:rPr>
        <w:t xml:space="preserve"> flow rate of 200-1000</w:t>
      </w:r>
      <w:r w:rsidRPr="00B9711B">
        <w:rPr>
          <w:rFonts w:ascii="Arial" w:hAnsi="Arial" w:cs="Arial"/>
          <w:sz w:val="22"/>
          <w:szCs w:val="22"/>
        </w:rPr>
        <w:t xml:space="preserve"> ml/min.</w:t>
      </w:r>
      <w:r>
        <w:rPr>
          <w:rFonts w:ascii="Arial" w:hAnsi="Arial" w:cs="Arial"/>
          <w:sz w:val="22"/>
          <w:szCs w:val="22"/>
        </w:rPr>
        <w:t xml:space="preserve"> Prior the test, the electrochemical impedance spectroscopy (EIS) and Cyclic voltammetry were measured. Meanwhile, t</w:t>
      </w:r>
      <w:r w:rsidRPr="00B9711B">
        <w:rPr>
          <w:rFonts w:ascii="Arial" w:hAnsi="Arial" w:cs="Arial"/>
          <w:sz w:val="22"/>
          <w:szCs w:val="22"/>
        </w:rPr>
        <w:t>he cathodic outlet was directly injected into an online gas-chromatography for gas products analysis.</w:t>
      </w:r>
    </w:p>
    <w:p w14:paraId="4CE9A2D3" w14:textId="77777777" w:rsidR="00DB0571" w:rsidRDefault="00DB0571" w:rsidP="00F84811">
      <w:pPr>
        <w:spacing w:line="360" w:lineRule="auto"/>
        <w:jc w:val="both"/>
        <w:rPr>
          <w:rFonts w:ascii="Arial" w:hAnsi="Arial" w:cs="Arial"/>
          <w:sz w:val="22"/>
          <w:szCs w:val="22"/>
        </w:rPr>
      </w:pPr>
    </w:p>
    <w:p w14:paraId="0B7D8514" w14:textId="01F0371A" w:rsidR="00BC4B0C" w:rsidRDefault="00BC4B0C" w:rsidP="00F84811">
      <w:pPr>
        <w:spacing w:line="360" w:lineRule="auto"/>
        <w:jc w:val="both"/>
        <w:rPr>
          <w:rFonts w:ascii="Arial" w:hAnsi="Arial" w:cs="Arial"/>
          <w:sz w:val="22"/>
          <w:szCs w:val="22"/>
        </w:rPr>
      </w:pPr>
      <w:r>
        <w:rPr>
          <w:rFonts w:ascii="Arial" w:hAnsi="Arial" w:cs="Arial"/>
          <w:sz w:val="22"/>
          <w:szCs w:val="22"/>
        </w:rPr>
        <w:t xml:space="preserve">The 5 cm2 MEA </w:t>
      </w:r>
      <w:proofErr w:type="spellStart"/>
      <w:r>
        <w:rPr>
          <w:rFonts w:ascii="Arial" w:hAnsi="Arial" w:cs="Arial"/>
          <w:sz w:val="22"/>
          <w:szCs w:val="22"/>
        </w:rPr>
        <w:t>electrolyzer</w:t>
      </w:r>
      <w:proofErr w:type="spellEnd"/>
      <w:r>
        <w:rPr>
          <w:rFonts w:ascii="Arial" w:hAnsi="Arial" w:cs="Arial"/>
          <w:sz w:val="22"/>
          <w:szCs w:val="22"/>
        </w:rPr>
        <w:t xml:space="preserve"> used f</w:t>
      </w:r>
      <w:r w:rsidR="00DB0571">
        <w:rPr>
          <w:rFonts w:ascii="Arial" w:hAnsi="Arial" w:cs="Arial"/>
          <w:sz w:val="22"/>
          <w:szCs w:val="22"/>
        </w:rPr>
        <w:t xml:space="preserve">or evaluating the CO2RR performance and stability of </w:t>
      </w:r>
      <w:proofErr w:type="spellStart"/>
      <w:r w:rsidR="00DB0571">
        <w:rPr>
          <w:rFonts w:ascii="Arial" w:hAnsi="Arial" w:cs="Arial"/>
          <w:sz w:val="22"/>
          <w:szCs w:val="22"/>
        </w:rPr>
        <w:t>AgNPs</w:t>
      </w:r>
      <w:proofErr w:type="spellEnd"/>
      <w:r w:rsidR="00DB0571">
        <w:rPr>
          <w:rFonts w:ascii="Arial" w:hAnsi="Arial" w:cs="Arial"/>
          <w:sz w:val="22"/>
          <w:szCs w:val="22"/>
        </w:rPr>
        <w:t xml:space="preserve"> in AEM cell configuration, the MEA was assembled with 0.25µm PTFE gaskets with a compression force of 15 </w:t>
      </w:r>
      <w:proofErr w:type="spellStart"/>
      <w:r w:rsidR="00DB0571">
        <w:rPr>
          <w:rFonts w:ascii="Arial" w:hAnsi="Arial" w:cs="Arial"/>
          <w:sz w:val="22"/>
          <w:szCs w:val="22"/>
        </w:rPr>
        <w:t>in.lbs</w:t>
      </w:r>
      <w:proofErr w:type="spellEnd"/>
      <w:r w:rsidR="00DB0571">
        <w:rPr>
          <w:rFonts w:ascii="Arial" w:hAnsi="Arial" w:cs="Arial"/>
          <w:sz w:val="22"/>
          <w:szCs w:val="22"/>
        </w:rPr>
        <w:t>. 2L of 0.1M KHCO</w:t>
      </w:r>
      <w:r w:rsidR="00DB0571" w:rsidRPr="00DB0571">
        <w:rPr>
          <w:rFonts w:ascii="Arial" w:hAnsi="Arial" w:cs="Arial"/>
          <w:sz w:val="22"/>
          <w:szCs w:val="22"/>
          <w:vertAlign w:val="subscript"/>
        </w:rPr>
        <w:t>3</w:t>
      </w:r>
      <w:r w:rsidR="00DB0571">
        <w:rPr>
          <w:rFonts w:ascii="Arial" w:hAnsi="Arial" w:cs="Arial"/>
          <w:sz w:val="22"/>
          <w:szCs w:val="22"/>
        </w:rPr>
        <w:t xml:space="preserve"> anolyte was recirculated at a flow rate of 4ml/min. We refresh the anolyte every 4days of continuous operation to ensure sufficient K+ cation supply and stable </w:t>
      </w:r>
      <w:proofErr w:type="spellStart"/>
      <w:r w:rsidR="00DB0571">
        <w:rPr>
          <w:rFonts w:ascii="Arial" w:hAnsi="Arial" w:cs="Arial"/>
          <w:sz w:val="22"/>
          <w:szCs w:val="22"/>
        </w:rPr>
        <w:t>pH.</w:t>
      </w:r>
      <w:proofErr w:type="spellEnd"/>
      <w:r w:rsidR="00DB0571" w:rsidRPr="00DB0571">
        <w:rPr>
          <w:rFonts w:ascii="Arial" w:hAnsi="Arial" w:cs="Arial"/>
          <w:sz w:val="22"/>
          <w:szCs w:val="22"/>
        </w:rPr>
        <w:t xml:space="preserve"> </w:t>
      </w:r>
      <w:r w:rsidR="00DB0571">
        <w:rPr>
          <w:rFonts w:ascii="Arial" w:hAnsi="Arial" w:cs="Arial"/>
          <w:sz w:val="22"/>
          <w:szCs w:val="22"/>
        </w:rPr>
        <w:t>The 50mM acetic acid humidified CO</w:t>
      </w:r>
      <w:r w:rsidR="00DB0571" w:rsidRPr="00031077">
        <w:rPr>
          <w:rFonts w:ascii="Arial" w:hAnsi="Arial" w:cs="Arial"/>
          <w:sz w:val="22"/>
          <w:szCs w:val="22"/>
          <w:vertAlign w:val="subscript"/>
        </w:rPr>
        <w:t>2</w:t>
      </w:r>
      <w:r w:rsidR="00DB0571">
        <w:rPr>
          <w:rFonts w:ascii="Arial" w:hAnsi="Arial" w:cs="Arial"/>
          <w:sz w:val="22"/>
          <w:szCs w:val="22"/>
        </w:rPr>
        <w:t xml:space="preserve"> gas stream </w:t>
      </w:r>
      <w:r w:rsidR="00DB0571" w:rsidRPr="00B9711B">
        <w:rPr>
          <w:rFonts w:ascii="Arial" w:hAnsi="Arial" w:cs="Arial"/>
          <w:sz w:val="22"/>
          <w:szCs w:val="22"/>
        </w:rPr>
        <w:t xml:space="preserve">was introduced into the cathodic inlet </w:t>
      </w:r>
      <w:r w:rsidR="00DB0571">
        <w:rPr>
          <w:rFonts w:ascii="Arial" w:hAnsi="Arial" w:cs="Arial"/>
          <w:sz w:val="22"/>
          <w:szCs w:val="22"/>
        </w:rPr>
        <w:t>with a total CO</w:t>
      </w:r>
      <w:r w:rsidR="00DB0571" w:rsidRPr="003F73F3">
        <w:rPr>
          <w:rFonts w:ascii="Arial" w:hAnsi="Arial" w:cs="Arial"/>
          <w:sz w:val="22"/>
          <w:szCs w:val="22"/>
          <w:vertAlign w:val="subscript"/>
        </w:rPr>
        <w:t>2</w:t>
      </w:r>
      <w:r w:rsidR="00DB0571">
        <w:rPr>
          <w:rFonts w:ascii="Arial" w:hAnsi="Arial" w:cs="Arial"/>
          <w:sz w:val="22"/>
          <w:szCs w:val="22"/>
        </w:rPr>
        <w:t xml:space="preserve"> flow rate of 20</w:t>
      </w:r>
      <w:r w:rsidR="00DB0571" w:rsidRPr="00B9711B">
        <w:rPr>
          <w:rFonts w:ascii="Arial" w:hAnsi="Arial" w:cs="Arial"/>
          <w:sz w:val="22"/>
          <w:szCs w:val="22"/>
        </w:rPr>
        <w:t xml:space="preserve"> ml/min.</w:t>
      </w:r>
      <w:r w:rsidR="00DB0571">
        <w:rPr>
          <w:rFonts w:ascii="Arial" w:hAnsi="Arial" w:cs="Arial"/>
          <w:sz w:val="22"/>
          <w:szCs w:val="22"/>
        </w:rPr>
        <w:t xml:space="preserve"> Prior the test, the electrochemical impedance spectroscopy (EIS) and Cyclic voltammetry were measured. Meanwhile, t</w:t>
      </w:r>
      <w:r w:rsidR="00DB0571" w:rsidRPr="00B9711B">
        <w:rPr>
          <w:rFonts w:ascii="Arial" w:hAnsi="Arial" w:cs="Arial"/>
          <w:sz w:val="22"/>
          <w:szCs w:val="22"/>
        </w:rPr>
        <w:t>he cathodic outlet was directly injected into an online gas-chromatography for gas products analysis.</w:t>
      </w:r>
    </w:p>
    <w:p w14:paraId="2531C107" w14:textId="77777777" w:rsidR="00492EC2" w:rsidRPr="00B9711B" w:rsidRDefault="00492EC2" w:rsidP="001C4724">
      <w:pPr>
        <w:spacing w:line="360" w:lineRule="auto"/>
        <w:jc w:val="both"/>
        <w:rPr>
          <w:rFonts w:ascii="Arial" w:hAnsi="Arial" w:cs="Arial"/>
          <w:sz w:val="22"/>
          <w:szCs w:val="22"/>
        </w:rPr>
      </w:pPr>
    </w:p>
    <w:p w14:paraId="68B67FDF" w14:textId="0B156D1C" w:rsidR="00DB0571" w:rsidRPr="00DB0571" w:rsidRDefault="007A0E69" w:rsidP="00537B9A">
      <w:pPr>
        <w:pStyle w:val="ListParagraph"/>
        <w:numPr>
          <w:ilvl w:val="0"/>
          <w:numId w:val="20"/>
        </w:numPr>
        <w:spacing w:line="360" w:lineRule="auto"/>
        <w:rPr>
          <w:rFonts w:ascii="Arial" w:hAnsi="Arial" w:cs="Arial"/>
          <w:b/>
          <w:bCs/>
        </w:rPr>
      </w:pPr>
      <w:r w:rsidRPr="00B9711B">
        <w:rPr>
          <w:rFonts w:ascii="Arial" w:hAnsi="Arial" w:cs="Arial"/>
          <w:b/>
          <w:bCs/>
        </w:rPr>
        <w:t>Result</w:t>
      </w:r>
      <w:r w:rsidR="00675608" w:rsidRPr="00B9711B">
        <w:rPr>
          <w:rFonts w:ascii="Arial" w:hAnsi="Arial" w:cs="Arial"/>
          <w:b/>
          <w:bCs/>
        </w:rPr>
        <w:t>s</w:t>
      </w:r>
    </w:p>
    <w:p w14:paraId="3E7E189F" w14:textId="77777777" w:rsidR="00103A31" w:rsidRDefault="00103A31" w:rsidP="00537B9A">
      <w:pPr>
        <w:spacing w:line="360" w:lineRule="auto"/>
        <w:rPr>
          <w:rFonts w:ascii="Arial" w:hAnsi="Arial" w:cs="Arial"/>
          <w:b/>
          <w:bCs/>
          <w:lang w:val="en-TH"/>
        </w:rPr>
      </w:pPr>
      <w:bookmarkStart w:id="0" w:name="OLE_LINK1"/>
    </w:p>
    <w:p w14:paraId="7A844F1D" w14:textId="77777777" w:rsidR="00103A31" w:rsidRDefault="00103A31" w:rsidP="00537B9A">
      <w:pPr>
        <w:spacing w:line="360" w:lineRule="auto"/>
        <w:rPr>
          <w:rFonts w:ascii="Arial" w:hAnsi="Arial" w:cs="Arial"/>
          <w:b/>
          <w:bCs/>
          <w:lang w:val="en-TH"/>
        </w:rPr>
      </w:pPr>
    </w:p>
    <w:p w14:paraId="5356B371" w14:textId="77777777" w:rsidR="00103A31" w:rsidRDefault="00103A31" w:rsidP="00537B9A">
      <w:pPr>
        <w:spacing w:line="360" w:lineRule="auto"/>
        <w:rPr>
          <w:rFonts w:ascii="Arial" w:hAnsi="Arial" w:cs="Arial"/>
          <w:b/>
          <w:bCs/>
          <w:lang w:val="en-TH"/>
        </w:rPr>
      </w:pPr>
    </w:p>
    <w:bookmarkEnd w:id="0"/>
    <w:p w14:paraId="6DF9AA95" w14:textId="32B8FA57" w:rsidR="000B5618" w:rsidRDefault="000B5618" w:rsidP="000B5618">
      <w:pPr>
        <w:spacing w:line="360" w:lineRule="auto"/>
        <w:rPr>
          <w:rFonts w:ascii="Arial" w:hAnsi="Arial" w:cs="Arial"/>
          <w:b/>
          <w:bCs/>
          <w:sz w:val="22"/>
          <w:szCs w:val="22"/>
        </w:rPr>
      </w:pPr>
      <w:r>
        <w:rPr>
          <w:rFonts w:ascii="Arial" w:hAnsi="Arial" w:cs="Arial"/>
          <w:b/>
          <w:bCs/>
          <w:sz w:val="22"/>
          <w:szCs w:val="22"/>
        </w:rPr>
        <w:t>Upcoming tasks</w:t>
      </w:r>
    </w:p>
    <w:p w14:paraId="15E0154B" w14:textId="4C701BBB" w:rsidR="00273632" w:rsidRPr="00273632" w:rsidRDefault="00273632" w:rsidP="00273632">
      <w:pPr>
        <w:pStyle w:val="ListParagraph"/>
        <w:numPr>
          <w:ilvl w:val="0"/>
          <w:numId w:val="38"/>
        </w:numPr>
        <w:spacing w:line="360" w:lineRule="auto"/>
        <w:jc w:val="both"/>
        <w:rPr>
          <w:rFonts w:ascii="Arial" w:hAnsi="Arial" w:cs="Arial"/>
          <w:color w:val="000000"/>
          <w:lang w:val="en-TH" w:bidi="km-KH"/>
        </w:rPr>
      </w:pPr>
      <w:r w:rsidRPr="008909B2">
        <w:rPr>
          <w:rFonts w:ascii="Arial" w:hAnsi="Arial" w:cs="Arial"/>
          <w:color w:val="000000"/>
          <w:lang w:val="en-TH" w:bidi="km-KH"/>
        </w:rPr>
        <w:t>100cm</w:t>
      </w:r>
      <w:r w:rsidRPr="008909B2">
        <w:rPr>
          <w:rFonts w:ascii="Arial" w:hAnsi="Arial" w:cs="Arial"/>
          <w:color w:val="000000"/>
          <w:vertAlign w:val="superscript"/>
          <w:lang w:val="en-TH" w:bidi="km-KH"/>
        </w:rPr>
        <w:t>2</w:t>
      </w:r>
      <w:r w:rsidRPr="008909B2">
        <w:rPr>
          <w:rFonts w:ascii="Arial" w:hAnsi="Arial" w:cs="Arial"/>
          <w:color w:val="000000"/>
          <w:lang w:val="en-TH" w:bidi="km-KH"/>
        </w:rPr>
        <w:t xml:space="preserve"> MEA electrolyzer – CO</w:t>
      </w:r>
      <w:r w:rsidRPr="008909B2">
        <w:rPr>
          <w:rFonts w:ascii="Arial" w:hAnsi="Arial" w:cs="Arial"/>
          <w:color w:val="000000"/>
          <w:vertAlign w:val="subscript"/>
          <w:lang w:val="en-TH" w:bidi="km-KH"/>
        </w:rPr>
        <w:t>2</w:t>
      </w:r>
      <w:r w:rsidRPr="008909B2">
        <w:rPr>
          <w:rFonts w:ascii="Arial" w:hAnsi="Arial" w:cs="Arial"/>
          <w:color w:val="000000"/>
          <w:lang w:val="en-TH" w:bidi="km-KH"/>
        </w:rPr>
        <w:t xml:space="preserve"> electrolysis of</w:t>
      </w:r>
      <w:r>
        <w:rPr>
          <w:rFonts w:ascii="Arial" w:hAnsi="Arial" w:cs="Arial"/>
          <w:color w:val="000000"/>
          <w:lang w:val="en-TH" w:bidi="km-KH"/>
        </w:rPr>
        <w:t xml:space="preserve"> AgNPs (50nm, ~0.6mg/cm</w:t>
      </w:r>
      <w:r w:rsidRPr="00BC4B0C">
        <w:rPr>
          <w:rFonts w:ascii="Arial" w:hAnsi="Arial" w:cs="Arial"/>
          <w:color w:val="000000"/>
          <w:vertAlign w:val="superscript"/>
          <w:lang w:val="en-TH" w:bidi="km-KH"/>
        </w:rPr>
        <w:t>2</w:t>
      </w:r>
      <w:r>
        <w:rPr>
          <w:rFonts w:ascii="Arial" w:hAnsi="Arial" w:cs="Arial"/>
          <w:color w:val="000000"/>
          <w:lang w:val="en-TH" w:bidi="km-KH"/>
        </w:rPr>
        <w:t xml:space="preserve">) catalyst </w:t>
      </w:r>
      <w:r w:rsidRPr="008909B2">
        <w:rPr>
          <w:rFonts w:ascii="Arial" w:hAnsi="Arial" w:cs="Arial"/>
          <w:color w:val="000000"/>
          <w:lang w:val="en-TH" w:bidi="km-KH"/>
        </w:rPr>
        <w:t xml:space="preserve">in </w:t>
      </w:r>
      <w:r>
        <w:rPr>
          <w:rFonts w:ascii="Arial" w:hAnsi="Arial" w:cs="Arial"/>
          <w:color w:val="000000"/>
          <w:lang w:val="en-TH" w:bidi="km-KH"/>
        </w:rPr>
        <w:t>AEM</w:t>
      </w:r>
      <w:r w:rsidRPr="008909B2">
        <w:rPr>
          <w:rFonts w:ascii="Arial" w:hAnsi="Arial" w:cs="Arial"/>
          <w:color w:val="000000"/>
          <w:lang w:val="en-TH" w:bidi="km-KH"/>
        </w:rPr>
        <w:t xml:space="preserve"> system with 350µm/250µm silicone gaskets and </w:t>
      </w:r>
      <w:r>
        <w:rPr>
          <w:rFonts w:ascii="Arial" w:hAnsi="Arial" w:cs="Arial"/>
          <w:color w:val="000000"/>
          <w:lang w:val="en-TH" w:bidi="km-KH"/>
        </w:rPr>
        <w:t>8</w:t>
      </w:r>
      <w:r w:rsidRPr="008909B2">
        <w:rPr>
          <w:rFonts w:ascii="Arial" w:hAnsi="Arial" w:cs="Arial"/>
          <w:color w:val="000000"/>
          <w:lang w:val="en-TH" w:bidi="km-KH"/>
        </w:rPr>
        <w:t xml:space="preserve"> ft.lbs under </w:t>
      </w:r>
      <w:r>
        <w:rPr>
          <w:rFonts w:ascii="Arial" w:hAnsi="Arial" w:cs="Arial"/>
          <w:color w:val="000000"/>
          <w:lang w:val="en-TH" w:bidi="km-KH"/>
        </w:rPr>
        <w:t>50mM CH</w:t>
      </w:r>
      <w:r w:rsidRPr="0081259C">
        <w:rPr>
          <w:rFonts w:ascii="Arial" w:hAnsi="Arial" w:cs="Arial"/>
          <w:color w:val="000000"/>
          <w:vertAlign w:val="subscript"/>
          <w:lang w:val="en-TH" w:bidi="km-KH"/>
        </w:rPr>
        <w:t>3</w:t>
      </w:r>
      <w:r>
        <w:rPr>
          <w:rFonts w:ascii="Arial" w:hAnsi="Arial" w:cs="Arial"/>
          <w:color w:val="000000"/>
          <w:lang w:val="en-TH" w:bidi="km-KH"/>
        </w:rPr>
        <w:t>COOH humidified</w:t>
      </w:r>
      <w:r w:rsidRPr="008909B2">
        <w:rPr>
          <w:rFonts w:ascii="Arial" w:hAnsi="Arial" w:cs="Arial"/>
          <w:color w:val="000000"/>
          <w:lang w:val="en-TH" w:bidi="km-KH"/>
        </w:rPr>
        <w:t xml:space="preserve"> </w:t>
      </w:r>
      <w:r w:rsidRPr="00273632">
        <w:rPr>
          <w:rFonts w:ascii="Arial" w:hAnsi="Arial" w:cs="Arial"/>
          <w:b/>
          <w:bCs/>
          <w:color w:val="000000"/>
          <w:lang w:val="en-TH" w:bidi="km-KH"/>
        </w:rPr>
        <w:t>8</w:t>
      </w:r>
      <w:r w:rsidRPr="00273632">
        <w:rPr>
          <w:rFonts w:ascii="Arial" w:hAnsi="Arial" w:cs="Arial"/>
          <w:b/>
          <w:bCs/>
          <w:color w:val="000000"/>
          <w:lang w:val="en-TH" w:bidi="km-KH"/>
        </w:rPr>
        <w:t>00ml/min CO</w:t>
      </w:r>
      <w:r w:rsidRPr="00273632">
        <w:rPr>
          <w:rFonts w:ascii="Arial" w:hAnsi="Arial" w:cs="Arial"/>
          <w:b/>
          <w:bCs/>
          <w:color w:val="000000"/>
          <w:vertAlign w:val="subscript"/>
          <w:lang w:val="en-TH" w:bidi="km-KH"/>
        </w:rPr>
        <w:t>2</w:t>
      </w:r>
      <w:r w:rsidRPr="008909B2">
        <w:rPr>
          <w:rFonts w:ascii="Arial" w:hAnsi="Arial" w:cs="Arial"/>
          <w:color w:val="000000"/>
          <w:lang w:val="en-TH" w:bidi="km-KH"/>
        </w:rPr>
        <w:t xml:space="preserve">, </w:t>
      </w:r>
      <w:r>
        <w:rPr>
          <w:rFonts w:ascii="Arial" w:hAnsi="Arial" w:cs="Arial"/>
          <w:color w:val="000000"/>
          <w:lang w:val="en-TH" w:bidi="km-KH"/>
        </w:rPr>
        <w:t xml:space="preserve">100 </w:t>
      </w:r>
      <w:r w:rsidRPr="008909B2">
        <w:rPr>
          <w:rFonts w:ascii="Arial" w:hAnsi="Arial" w:cs="Arial"/>
          <w:color w:val="000000"/>
          <w:lang w:val="en-TH" w:bidi="km-KH"/>
        </w:rPr>
        <w:t>ml/min of 0.</w:t>
      </w:r>
      <w:r>
        <w:rPr>
          <w:rFonts w:ascii="Arial" w:hAnsi="Arial" w:cs="Arial"/>
          <w:color w:val="000000"/>
          <w:lang w:val="en-TH" w:bidi="km-KH"/>
        </w:rPr>
        <w:t>1</w:t>
      </w:r>
      <w:r w:rsidRPr="008909B2">
        <w:rPr>
          <w:rFonts w:ascii="Arial" w:hAnsi="Arial" w:cs="Arial"/>
          <w:color w:val="000000"/>
          <w:lang w:val="en-TH" w:bidi="km-KH"/>
        </w:rPr>
        <w:t>M K</w:t>
      </w:r>
      <w:r>
        <w:rPr>
          <w:rFonts w:ascii="Arial" w:hAnsi="Arial" w:cs="Arial"/>
          <w:color w:val="000000"/>
          <w:lang w:val="en-TH" w:bidi="km-KH"/>
        </w:rPr>
        <w:t>HCO</w:t>
      </w:r>
      <w:r w:rsidRPr="00BC4B0C">
        <w:rPr>
          <w:rFonts w:ascii="Arial" w:hAnsi="Arial" w:cs="Arial"/>
          <w:color w:val="000000"/>
          <w:vertAlign w:val="subscript"/>
          <w:lang w:val="en-TH" w:bidi="km-KH"/>
        </w:rPr>
        <w:t>3</w:t>
      </w:r>
      <w:r w:rsidRPr="008909B2">
        <w:rPr>
          <w:rFonts w:ascii="Arial" w:hAnsi="Arial" w:cs="Arial"/>
          <w:color w:val="000000"/>
          <w:lang w:val="en-TH" w:bidi="km-KH"/>
        </w:rPr>
        <w:t>, and IrO</w:t>
      </w:r>
      <w:r w:rsidRPr="00BC4B0C">
        <w:rPr>
          <w:rFonts w:ascii="Arial" w:hAnsi="Arial" w:cs="Arial"/>
          <w:color w:val="000000"/>
          <w:vertAlign w:val="subscript"/>
          <w:lang w:val="en-TH" w:bidi="km-KH"/>
        </w:rPr>
        <w:t>2</w:t>
      </w:r>
      <w:r w:rsidRPr="008909B2">
        <w:rPr>
          <w:rFonts w:ascii="Arial" w:hAnsi="Arial" w:cs="Arial"/>
          <w:color w:val="000000"/>
          <w:lang w:val="en-TH" w:bidi="km-KH"/>
        </w:rPr>
        <w:t>-TiPt anode at 100mA/cm</w:t>
      </w:r>
      <w:r w:rsidRPr="008909B2">
        <w:rPr>
          <w:rFonts w:ascii="Arial" w:hAnsi="Arial" w:cs="Arial"/>
          <w:color w:val="000000"/>
          <w:vertAlign w:val="superscript"/>
          <w:lang w:val="en-TH" w:bidi="km-KH"/>
        </w:rPr>
        <w:t>2</w:t>
      </w:r>
    </w:p>
    <w:p w14:paraId="6D256DCC" w14:textId="0137D7F9" w:rsidR="009F5818" w:rsidRPr="00273632" w:rsidRDefault="00273632" w:rsidP="00273632">
      <w:pPr>
        <w:pStyle w:val="ListParagraph"/>
        <w:numPr>
          <w:ilvl w:val="0"/>
          <w:numId w:val="38"/>
        </w:numPr>
        <w:spacing w:line="360" w:lineRule="auto"/>
        <w:jc w:val="both"/>
        <w:rPr>
          <w:rFonts w:ascii="Arial" w:hAnsi="Arial" w:cs="Arial"/>
          <w:color w:val="000000"/>
          <w:lang w:val="en-TH" w:bidi="km-KH"/>
        </w:rPr>
      </w:pPr>
      <w:r w:rsidRPr="00273632">
        <w:rPr>
          <w:rFonts w:ascii="Arial" w:hAnsi="Arial" w:cs="Arial"/>
          <w:b/>
          <w:bCs/>
          <w:color w:val="000000"/>
          <w:lang w:val="en-TH" w:bidi="km-KH"/>
        </w:rPr>
        <w:t>100cm</w:t>
      </w:r>
      <w:r w:rsidRPr="00273632">
        <w:rPr>
          <w:rFonts w:ascii="Arial" w:hAnsi="Arial" w:cs="Arial"/>
          <w:b/>
          <w:bCs/>
          <w:color w:val="000000"/>
          <w:vertAlign w:val="superscript"/>
          <w:lang w:val="en-TH" w:bidi="km-KH"/>
        </w:rPr>
        <w:t>2</w:t>
      </w:r>
      <w:r w:rsidRPr="00273632">
        <w:rPr>
          <w:rFonts w:ascii="Arial" w:hAnsi="Arial" w:cs="Arial"/>
          <w:b/>
          <w:bCs/>
          <w:color w:val="000000"/>
          <w:lang w:val="en-TH" w:bidi="km-KH"/>
        </w:rPr>
        <w:t xml:space="preserve"> MEA electrolyzer</w:t>
      </w:r>
      <w:r w:rsidRPr="00273632">
        <w:rPr>
          <w:rFonts w:ascii="Arial" w:hAnsi="Arial" w:cs="Arial"/>
          <w:b/>
          <w:bCs/>
          <w:color w:val="000000"/>
          <w:lang w:val="en-TH" w:bidi="km-KH"/>
        </w:rPr>
        <w:t xml:space="preserve"> operation in 45</w:t>
      </w:r>
      <w:r w:rsidRPr="00273632">
        <w:rPr>
          <w:rFonts w:ascii="Arial" w:hAnsi="Arial" w:cs="Arial"/>
          <w:b/>
          <w:bCs/>
          <w:color w:val="000000"/>
          <w:lang w:val="en-TH" w:bidi="km-KH"/>
        </w:rPr>
        <w:sym w:font="Symbol" w:char="F0B0"/>
      </w:r>
      <w:r w:rsidRPr="00273632">
        <w:rPr>
          <w:rFonts w:ascii="Arial" w:hAnsi="Arial" w:cs="Arial"/>
          <w:b/>
          <w:bCs/>
          <w:color w:val="000000"/>
          <w:lang w:val="en-TH" w:bidi="km-KH"/>
        </w:rPr>
        <w:t xml:space="preserve"> position</w:t>
      </w:r>
      <w:r w:rsidRPr="008909B2">
        <w:rPr>
          <w:rFonts w:ascii="Arial" w:hAnsi="Arial" w:cs="Arial"/>
          <w:color w:val="000000"/>
          <w:lang w:val="en-TH" w:bidi="km-KH"/>
        </w:rPr>
        <w:t xml:space="preserve"> – CO</w:t>
      </w:r>
      <w:r w:rsidRPr="008909B2">
        <w:rPr>
          <w:rFonts w:ascii="Arial" w:hAnsi="Arial" w:cs="Arial"/>
          <w:color w:val="000000"/>
          <w:vertAlign w:val="subscript"/>
          <w:lang w:val="en-TH" w:bidi="km-KH"/>
        </w:rPr>
        <w:t>2</w:t>
      </w:r>
      <w:r w:rsidRPr="008909B2">
        <w:rPr>
          <w:rFonts w:ascii="Arial" w:hAnsi="Arial" w:cs="Arial"/>
          <w:color w:val="000000"/>
          <w:lang w:val="en-TH" w:bidi="km-KH"/>
        </w:rPr>
        <w:t xml:space="preserve"> electrolysis of</w:t>
      </w:r>
      <w:r>
        <w:rPr>
          <w:rFonts w:ascii="Arial" w:hAnsi="Arial" w:cs="Arial"/>
          <w:color w:val="000000"/>
          <w:lang w:val="en-TH" w:bidi="km-KH"/>
        </w:rPr>
        <w:t xml:space="preserve"> AgNPs (50nm, ~0.6mg/cm</w:t>
      </w:r>
      <w:r w:rsidRPr="00BC4B0C">
        <w:rPr>
          <w:rFonts w:ascii="Arial" w:hAnsi="Arial" w:cs="Arial"/>
          <w:color w:val="000000"/>
          <w:vertAlign w:val="superscript"/>
          <w:lang w:val="en-TH" w:bidi="km-KH"/>
        </w:rPr>
        <w:t>2</w:t>
      </w:r>
      <w:r>
        <w:rPr>
          <w:rFonts w:ascii="Arial" w:hAnsi="Arial" w:cs="Arial"/>
          <w:color w:val="000000"/>
          <w:lang w:val="en-TH" w:bidi="km-KH"/>
        </w:rPr>
        <w:t xml:space="preserve">) catalyst </w:t>
      </w:r>
      <w:r w:rsidRPr="008909B2">
        <w:rPr>
          <w:rFonts w:ascii="Arial" w:hAnsi="Arial" w:cs="Arial"/>
          <w:color w:val="000000"/>
          <w:lang w:val="en-TH" w:bidi="km-KH"/>
        </w:rPr>
        <w:t xml:space="preserve">in </w:t>
      </w:r>
      <w:r>
        <w:rPr>
          <w:rFonts w:ascii="Arial" w:hAnsi="Arial" w:cs="Arial"/>
          <w:color w:val="000000"/>
          <w:lang w:val="en-TH" w:bidi="km-KH"/>
        </w:rPr>
        <w:t>AEM</w:t>
      </w:r>
      <w:r w:rsidRPr="008909B2">
        <w:rPr>
          <w:rFonts w:ascii="Arial" w:hAnsi="Arial" w:cs="Arial"/>
          <w:color w:val="000000"/>
          <w:lang w:val="en-TH" w:bidi="km-KH"/>
        </w:rPr>
        <w:t xml:space="preserve"> system with 350µm/250µm silicone gaskets and </w:t>
      </w:r>
      <w:r>
        <w:rPr>
          <w:rFonts w:ascii="Arial" w:hAnsi="Arial" w:cs="Arial"/>
          <w:color w:val="000000"/>
          <w:lang w:val="en-TH" w:bidi="km-KH"/>
        </w:rPr>
        <w:t>8</w:t>
      </w:r>
      <w:r w:rsidRPr="008909B2">
        <w:rPr>
          <w:rFonts w:ascii="Arial" w:hAnsi="Arial" w:cs="Arial"/>
          <w:color w:val="000000"/>
          <w:lang w:val="en-TH" w:bidi="km-KH"/>
        </w:rPr>
        <w:t xml:space="preserve"> ft.lbs under </w:t>
      </w:r>
      <w:r>
        <w:rPr>
          <w:rFonts w:ascii="Arial" w:hAnsi="Arial" w:cs="Arial"/>
          <w:color w:val="000000"/>
          <w:lang w:val="en-TH" w:bidi="km-KH"/>
        </w:rPr>
        <w:t>50mM CH</w:t>
      </w:r>
      <w:r w:rsidRPr="0081259C">
        <w:rPr>
          <w:rFonts w:ascii="Arial" w:hAnsi="Arial" w:cs="Arial"/>
          <w:color w:val="000000"/>
          <w:vertAlign w:val="subscript"/>
          <w:lang w:val="en-TH" w:bidi="km-KH"/>
        </w:rPr>
        <w:t>3</w:t>
      </w:r>
      <w:r>
        <w:rPr>
          <w:rFonts w:ascii="Arial" w:hAnsi="Arial" w:cs="Arial"/>
          <w:color w:val="000000"/>
          <w:lang w:val="en-TH" w:bidi="km-KH"/>
        </w:rPr>
        <w:t>COOH humidified</w:t>
      </w:r>
      <w:r w:rsidRPr="008909B2">
        <w:rPr>
          <w:rFonts w:ascii="Arial" w:hAnsi="Arial" w:cs="Arial"/>
          <w:color w:val="000000"/>
          <w:lang w:val="en-TH" w:bidi="km-KH"/>
        </w:rPr>
        <w:t xml:space="preserve"> </w:t>
      </w:r>
      <w:r>
        <w:rPr>
          <w:rFonts w:ascii="Arial" w:hAnsi="Arial" w:cs="Arial"/>
          <w:b/>
          <w:bCs/>
          <w:color w:val="000000"/>
          <w:lang w:val="en-TH" w:bidi="km-KH"/>
        </w:rPr>
        <w:t>4</w:t>
      </w:r>
      <w:r w:rsidRPr="00273632">
        <w:rPr>
          <w:rFonts w:ascii="Arial" w:hAnsi="Arial" w:cs="Arial"/>
          <w:b/>
          <w:bCs/>
          <w:color w:val="000000"/>
          <w:lang w:val="en-TH" w:bidi="km-KH"/>
        </w:rPr>
        <w:t>00</w:t>
      </w:r>
      <w:r>
        <w:rPr>
          <w:rFonts w:ascii="Arial" w:hAnsi="Arial" w:cs="Arial"/>
          <w:b/>
          <w:bCs/>
          <w:color w:val="000000"/>
          <w:lang w:val="en-TH" w:bidi="km-KH"/>
        </w:rPr>
        <w:t xml:space="preserve"> or 800 </w:t>
      </w:r>
      <w:r w:rsidRPr="00273632">
        <w:rPr>
          <w:rFonts w:ascii="Arial" w:hAnsi="Arial" w:cs="Arial"/>
          <w:b/>
          <w:bCs/>
          <w:color w:val="000000"/>
          <w:lang w:val="en-TH" w:bidi="km-KH"/>
        </w:rPr>
        <w:t>ml/min CO</w:t>
      </w:r>
      <w:r w:rsidRPr="00273632">
        <w:rPr>
          <w:rFonts w:ascii="Arial" w:hAnsi="Arial" w:cs="Arial"/>
          <w:b/>
          <w:bCs/>
          <w:color w:val="000000"/>
          <w:vertAlign w:val="subscript"/>
          <w:lang w:val="en-TH" w:bidi="km-KH"/>
        </w:rPr>
        <w:t>2</w:t>
      </w:r>
      <w:r w:rsidRPr="008909B2">
        <w:rPr>
          <w:rFonts w:ascii="Arial" w:hAnsi="Arial" w:cs="Arial"/>
          <w:color w:val="000000"/>
          <w:lang w:val="en-TH" w:bidi="km-KH"/>
        </w:rPr>
        <w:t xml:space="preserve">, </w:t>
      </w:r>
      <w:r>
        <w:rPr>
          <w:rFonts w:ascii="Arial" w:hAnsi="Arial" w:cs="Arial"/>
          <w:color w:val="000000"/>
          <w:lang w:val="en-TH" w:bidi="km-KH"/>
        </w:rPr>
        <w:t xml:space="preserve">100 </w:t>
      </w:r>
      <w:r w:rsidRPr="008909B2">
        <w:rPr>
          <w:rFonts w:ascii="Arial" w:hAnsi="Arial" w:cs="Arial"/>
          <w:color w:val="000000"/>
          <w:lang w:val="en-TH" w:bidi="km-KH"/>
        </w:rPr>
        <w:t>ml/min of 0.</w:t>
      </w:r>
      <w:r>
        <w:rPr>
          <w:rFonts w:ascii="Arial" w:hAnsi="Arial" w:cs="Arial"/>
          <w:color w:val="000000"/>
          <w:lang w:val="en-TH" w:bidi="km-KH"/>
        </w:rPr>
        <w:t>1</w:t>
      </w:r>
      <w:r w:rsidRPr="008909B2">
        <w:rPr>
          <w:rFonts w:ascii="Arial" w:hAnsi="Arial" w:cs="Arial"/>
          <w:color w:val="000000"/>
          <w:lang w:val="en-TH" w:bidi="km-KH"/>
        </w:rPr>
        <w:t>M K</w:t>
      </w:r>
      <w:r>
        <w:rPr>
          <w:rFonts w:ascii="Arial" w:hAnsi="Arial" w:cs="Arial"/>
          <w:color w:val="000000"/>
          <w:lang w:val="en-TH" w:bidi="km-KH"/>
        </w:rPr>
        <w:t>HCO</w:t>
      </w:r>
      <w:r w:rsidRPr="00BC4B0C">
        <w:rPr>
          <w:rFonts w:ascii="Arial" w:hAnsi="Arial" w:cs="Arial"/>
          <w:color w:val="000000"/>
          <w:vertAlign w:val="subscript"/>
          <w:lang w:val="en-TH" w:bidi="km-KH"/>
        </w:rPr>
        <w:t>3</w:t>
      </w:r>
      <w:r w:rsidRPr="008909B2">
        <w:rPr>
          <w:rFonts w:ascii="Arial" w:hAnsi="Arial" w:cs="Arial"/>
          <w:color w:val="000000"/>
          <w:lang w:val="en-TH" w:bidi="km-KH"/>
        </w:rPr>
        <w:t>, and IrO</w:t>
      </w:r>
      <w:r w:rsidRPr="00BC4B0C">
        <w:rPr>
          <w:rFonts w:ascii="Arial" w:hAnsi="Arial" w:cs="Arial"/>
          <w:color w:val="000000"/>
          <w:vertAlign w:val="subscript"/>
          <w:lang w:val="en-TH" w:bidi="km-KH"/>
        </w:rPr>
        <w:t>2</w:t>
      </w:r>
      <w:r w:rsidRPr="008909B2">
        <w:rPr>
          <w:rFonts w:ascii="Arial" w:hAnsi="Arial" w:cs="Arial"/>
          <w:color w:val="000000"/>
          <w:lang w:val="en-TH" w:bidi="km-KH"/>
        </w:rPr>
        <w:t>-TiPt anode at 100mA/cm</w:t>
      </w:r>
      <w:r w:rsidRPr="008909B2">
        <w:rPr>
          <w:rFonts w:ascii="Arial" w:hAnsi="Arial" w:cs="Arial"/>
          <w:color w:val="000000"/>
          <w:vertAlign w:val="superscript"/>
          <w:lang w:val="en-TH" w:bidi="km-KH"/>
        </w:rPr>
        <w:t>2</w:t>
      </w:r>
    </w:p>
    <w:sectPr w:rsidR="009F5818" w:rsidRPr="00273632" w:rsidSect="006C4C52">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ordia New">
    <w:panose1 w:val="020B0304020202020204"/>
    <w:charset w:val="00"/>
    <w:family w:val="swiss"/>
    <w:pitch w:val="variable"/>
    <w:sig w:usb0="81000003" w:usb1="00000000" w:usb2="00000000" w:usb3="00000000" w:csb0="00010001" w:csb1="00000000"/>
  </w:font>
  <w:font w:name="Helvetica Neue">
    <w:panose1 w:val="02000503000000020004"/>
    <w:charset w:val="00"/>
    <w:family w:val="auto"/>
    <w:pitch w:val="variable"/>
    <w:sig w:usb0="E50002FF" w:usb1="500079DB" w:usb2="00000010" w:usb3="00000000" w:csb0="00000001" w:csb1="00000000"/>
  </w:font>
  <w:font w:name="Angsana New">
    <w:panose1 w:val="02020603050405020304"/>
    <w:charset w:val="00"/>
    <w:family w:val="roman"/>
    <w:pitch w:val="variable"/>
    <w:sig w:usb0="81000003" w:usb1="00000000" w:usb2="00000000" w:usb3="00000000" w:csb0="00010001" w:csb1="00000000"/>
  </w:font>
  <w:font w:name="Browallia New">
    <w:panose1 w:val="020B0604020202020204"/>
    <w:charset w:val="00"/>
    <w:family w:val="swiss"/>
    <w:pitch w:val="variable"/>
    <w:sig w:usb0="81000003" w:usb1="00000000" w:usb2="00000000" w:usb3="00000000" w:csb0="0001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70D15"/>
    <w:multiLevelType w:val="hybridMultilevel"/>
    <w:tmpl w:val="8BBAF9A2"/>
    <w:lvl w:ilvl="0" w:tplc="3A1CD1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702B06"/>
    <w:multiLevelType w:val="hybridMultilevel"/>
    <w:tmpl w:val="F6F2334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476AC1"/>
    <w:multiLevelType w:val="hybridMultilevel"/>
    <w:tmpl w:val="6DD863F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1A56A1"/>
    <w:multiLevelType w:val="hybridMultilevel"/>
    <w:tmpl w:val="2B9C65C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C52568E"/>
    <w:multiLevelType w:val="hybridMultilevel"/>
    <w:tmpl w:val="8F16C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E0172C"/>
    <w:multiLevelType w:val="hybridMultilevel"/>
    <w:tmpl w:val="32622B38"/>
    <w:lvl w:ilvl="0" w:tplc="278815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6576EC"/>
    <w:multiLevelType w:val="hybridMultilevel"/>
    <w:tmpl w:val="3C3418E8"/>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36A0516"/>
    <w:multiLevelType w:val="hybridMultilevel"/>
    <w:tmpl w:val="503A3B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7C39CB"/>
    <w:multiLevelType w:val="hybridMultilevel"/>
    <w:tmpl w:val="7A5A6A7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68407DE"/>
    <w:multiLevelType w:val="hybridMultilevel"/>
    <w:tmpl w:val="F864AEA0"/>
    <w:lvl w:ilvl="0" w:tplc="A68A69DE">
      <w:start w:val="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4721B9"/>
    <w:multiLevelType w:val="hybridMultilevel"/>
    <w:tmpl w:val="02EA2674"/>
    <w:lvl w:ilvl="0" w:tplc="76DA1430">
      <w:start w:val="1"/>
      <w:numFmt w:val="decimal"/>
      <w:lvlText w:val="%1."/>
      <w:lvlJc w:val="left"/>
      <w:pPr>
        <w:tabs>
          <w:tab w:val="num" w:pos="720"/>
        </w:tabs>
        <w:ind w:left="720" w:hanging="360"/>
      </w:pPr>
    </w:lvl>
    <w:lvl w:ilvl="1" w:tplc="D45A142E" w:tentative="1">
      <w:start w:val="1"/>
      <w:numFmt w:val="decimal"/>
      <w:lvlText w:val="%2."/>
      <w:lvlJc w:val="left"/>
      <w:pPr>
        <w:tabs>
          <w:tab w:val="num" w:pos="1440"/>
        </w:tabs>
        <w:ind w:left="1440" w:hanging="360"/>
      </w:pPr>
    </w:lvl>
    <w:lvl w:ilvl="2" w:tplc="7E760752" w:tentative="1">
      <w:start w:val="1"/>
      <w:numFmt w:val="decimal"/>
      <w:lvlText w:val="%3."/>
      <w:lvlJc w:val="left"/>
      <w:pPr>
        <w:tabs>
          <w:tab w:val="num" w:pos="2160"/>
        </w:tabs>
        <w:ind w:left="2160" w:hanging="360"/>
      </w:pPr>
    </w:lvl>
    <w:lvl w:ilvl="3" w:tplc="4698C3DA" w:tentative="1">
      <w:start w:val="1"/>
      <w:numFmt w:val="decimal"/>
      <w:lvlText w:val="%4."/>
      <w:lvlJc w:val="left"/>
      <w:pPr>
        <w:tabs>
          <w:tab w:val="num" w:pos="2880"/>
        </w:tabs>
        <w:ind w:left="2880" w:hanging="360"/>
      </w:pPr>
    </w:lvl>
    <w:lvl w:ilvl="4" w:tplc="305C9A54" w:tentative="1">
      <w:start w:val="1"/>
      <w:numFmt w:val="decimal"/>
      <w:lvlText w:val="%5."/>
      <w:lvlJc w:val="left"/>
      <w:pPr>
        <w:tabs>
          <w:tab w:val="num" w:pos="3600"/>
        </w:tabs>
        <w:ind w:left="3600" w:hanging="360"/>
      </w:pPr>
    </w:lvl>
    <w:lvl w:ilvl="5" w:tplc="22A4711E" w:tentative="1">
      <w:start w:val="1"/>
      <w:numFmt w:val="decimal"/>
      <w:lvlText w:val="%6."/>
      <w:lvlJc w:val="left"/>
      <w:pPr>
        <w:tabs>
          <w:tab w:val="num" w:pos="4320"/>
        </w:tabs>
        <w:ind w:left="4320" w:hanging="360"/>
      </w:pPr>
    </w:lvl>
    <w:lvl w:ilvl="6" w:tplc="E4BA7ABE" w:tentative="1">
      <w:start w:val="1"/>
      <w:numFmt w:val="decimal"/>
      <w:lvlText w:val="%7."/>
      <w:lvlJc w:val="left"/>
      <w:pPr>
        <w:tabs>
          <w:tab w:val="num" w:pos="5040"/>
        </w:tabs>
        <w:ind w:left="5040" w:hanging="360"/>
      </w:pPr>
    </w:lvl>
    <w:lvl w:ilvl="7" w:tplc="2B56E118" w:tentative="1">
      <w:start w:val="1"/>
      <w:numFmt w:val="decimal"/>
      <w:lvlText w:val="%8."/>
      <w:lvlJc w:val="left"/>
      <w:pPr>
        <w:tabs>
          <w:tab w:val="num" w:pos="5760"/>
        </w:tabs>
        <w:ind w:left="5760" w:hanging="360"/>
      </w:pPr>
    </w:lvl>
    <w:lvl w:ilvl="8" w:tplc="E3887F84" w:tentative="1">
      <w:start w:val="1"/>
      <w:numFmt w:val="decimal"/>
      <w:lvlText w:val="%9."/>
      <w:lvlJc w:val="left"/>
      <w:pPr>
        <w:tabs>
          <w:tab w:val="num" w:pos="6480"/>
        </w:tabs>
        <w:ind w:left="6480" w:hanging="360"/>
      </w:pPr>
    </w:lvl>
  </w:abstractNum>
  <w:abstractNum w:abstractNumId="11" w15:restartNumberingAfterBreak="0">
    <w:nsid w:val="207A311B"/>
    <w:multiLevelType w:val="hybridMultilevel"/>
    <w:tmpl w:val="07FC8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AE7383"/>
    <w:multiLevelType w:val="hybridMultilevel"/>
    <w:tmpl w:val="65341478"/>
    <w:lvl w:ilvl="0" w:tplc="9AAE9074">
      <w:start w:val="1"/>
      <w:numFmt w:val="bullet"/>
      <w:lvlText w:val="•"/>
      <w:lvlJc w:val="left"/>
      <w:pPr>
        <w:tabs>
          <w:tab w:val="num" w:pos="720"/>
        </w:tabs>
        <w:ind w:left="720" w:hanging="360"/>
      </w:pPr>
      <w:rPr>
        <w:rFonts w:ascii="Arial" w:hAnsi="Arial" w:hint="default"/>
      </w:rPr>
    </w:lvl>
    <w:lvl w:ilvl="1" w:tplc="31F25EA2" w:tentative="1">
      <w:start w:val="1"/>
      <w:numFmt w:val="bullet"/>
      <w:lvlText w:val="•"/>
      <w:lvlJc w:val="left"/>
      <w:pPr>
        <w:tabs>
          <w:tab w:val="num" w:pos="1440"/>
        </w:tabs>
        <w:ind w:left="1440" w:hanging="360"/>
      </w:pPr>
      <w:rPr>
        <w:rFonts w:ascii="Arial" w:hAnsi="Arial" w:hint="default"/>
      </w:rPr>
    </w:lvl>
    <w:lvl w:ilvl="2" w:tplc="E946BFDE" w:tentative="1">
      <w:start w:val="1"/>
      <w:numFmt w:val="bullet"/>
      <w:lvlText w:val="•"/>
      <w:lvlJc w:val="left"/>
      <w:pPr>
        <w:tabs>
          <w:tab w:val="num" w:pos="2160"/>
        </w:tabs>
        <w:ind w:left="2160" w:hanging="360"/>
      </w:pPr>
      <w:rPr>
        <w:rFonts w:ascii="Arial" w:hAnsi="Arial" w:hint="default"/>
      </w:rPr>
    </w:lvl>
    <w:lvl w:ilvl="3" w:tplc="3C108E62" w:tentative="1">
      <w:start w:val="1"/>
      <w:numFmt w:val="bullet"/>
      <w:lvlText w:val="•"/>
      <w:lvlJc w:val="left"/>
      <w:pPr>
        <w:tabs>
          <w:tab w:val="num" w:pos="2880"/>
        </w:tabs>
        <w:ind w:left="2880" w:hanging="360"/>
      </w:pPr>
      <w:rPr>
        <w:rFonts w:ascii="Arial" w:hAnsi="Arial" w:hint="default"/>
      </w:rPr>
    </w:lvl>
    <w:lvl w:ilvl="4" w:tplc="B7B077A4" w:tentative="1">
      <w:start w:val="1"/>
      <w:numFmt w:val="bullet"/>
      <w:lvlText w:val="•"/>
      <w:lvlJc w:val="left"/>
      <w:pPr>
        <w:tabs>
          <w:tab w:val="num" w:pos="3600"/>
        </w:tabs>
        <w:ind w:left="3600" w:hanging="360"/>
      </w:pPr>
      <w:rPr>
        <w:rFonts w:ascii="Arial" w:hAnsi="Arial" w:hint="default"/>
      </w:rPr>
    </w:lvl>
    <w:lvl w:ilvl="5" w:tplc="5A0AA6BA" w:tentative="1">
      <w:start w:val="1"/>
      <w:numFmt w:val="bullet"/>
      <w:lvlText w:val="•"/>
      <w:lvlJc w:val="left"/>
      <w:pPr>
        <w:tabs>
          <w:tab w:val="num" w:pos="4320"/>
        </w:tabs>
        <w:ind w:left="4320" w:hanging="360"/>
      </w:pPr>
      <w:rPr>
        <w:rFonts w:ascii="Arial" w:hAnsi="Arial" w:hint="default"/>
      </w:rPr>
    </w:lvl>
    <w:lvl w:ilvl="6" w:tplc="9AFAEEF8" w:tentative="1">
      <w:start w:val="1"/>
      <w:numFmt w:val="bullet"/>
      <w:lvlText w:val="•"/>
      <w:lvlJc w:val="left"/>
      <w:pPr>
        <w:tabs>
          <w:tab w:val="num" w:pos="5040"/>
        </w:tabs>
        <w:ind w:left="5040" w:hanging="360"/>
      </w:pPr>
      <w:rPr>
        <w:rFonts w:ascii="Arial" w:hAnsi="Arial" w:hint="default"/>
      </w:rPr>
    </w:lvl>
    <w:lvl w:ilvl="7" w:tplc="223EFF60" w:tentative="1">
      <w:start w:val="1"/>
      <w:numFmt w:val="bullet"/>
      <w:lvlText w:val="•"/>
      <w:lvlJc w:val="left"/>
      <w:pPr>
        <w:tabs>
          <w:tab w:val="num" w:pos="5760"/>
        </w:tabs>
        <w:ind w:left="5760" w:hanging="360"/>
      </w:pPr>
      <w:rPr>
        <w:rFonts w:ascii="Arial" w:hAnsi="Arial" w:hint="default"/>
      </w:rPr>
    </w:lvl>
    <w:lvl w:ilvl="8" w:tplc="97E0FF92"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FD374BE"/>
    <w:multiLevelType w:val="hybridMultilevel"/>
    <w:tmpl w:val="BDF62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53D2A5D"/>
    <w:multiLevelType w:val="hybridMultilevel"/>
    <w:tmpl w:val="FEDCDD3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240213"/>
    <w:multiLevelType w:val="hybridMultilevel"/>
    <w:tmpl w:val="61569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8E43CE5"/>
    <w:multiLevelType w:val="hybridMultilevel"/>
    <w:tmpl w:val="DFCAF7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A808E1"/>
    <w:multiLevelType w:val="hybridMultilevel"/>
    <w:tmpl w:val="C20E1D72"/>
    <w:lvl w:ilvl="0" w:tplc="B6161122">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F821C4"/>
    <w:multiLevelType w:val="hybridMultilevel"/>
    <w:tmpl w:val="455E97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36B1170"/>
    <w:multiLevelType w:val="hybridMultilevel"/>
    <w:tmpl w:val="64AC70E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A1B3D8A"/>
    <w:multiLevelType w:val="hybridMultilevel"/>
    <w:tmpl w:val="4EC8DA6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C8E32E4"/>
    <w:multiLevelType w:val="hybridMultilevel"/>
    <w:tmpl w:val="A6EE64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E6948E5"/>
    <w:multiLevelType w:val="hybridMultilevel"/>
    <w:tmpl w:val="886E4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EA6493"/>
    <w:multiLevelType w:val="multilevel"/>
    <w:tmpl w:val="23F827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50EC2138"/>
    <w:multiLevelType w:val="hybridMultilevel"/>
    <w:tmpl w:val="4EB01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3CE420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5463253B"/>
    <w:multiLevelType w:val="hybridMultilevel"/>
    <w:tmpl w:val="E646C3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50E4ADA"/>
    <w:multiLevelType w:val="hybridMultilevel"/>
    <w:tmpl w:val="4DC28BE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62179EE"/>
    <w:multiLevelType w:val="hybridMultilevel"/>
    <w:tmpl w:val="EA6CBD92"/>
    <w:lvl w:ilvl="0" w:tplc="FAECD940">
      <w:start w:val="1"/>
      <w:numFmt w:val="bullet"/>
      <w:lvlText w:val="•"/>
      <w:lvlJc w:val="left"/>
      <w:pPr>
        <w:tabs>
          <w:tab w:val="num" w:pos="720"/>
        </w:tabs>
        <w:ind w:left="720" w:hanging="360"/>
      </w:pPr>
      <w:rPr>
        <w:rFonts w:ascii="Arial" w:hAnsi="Arial" w:hint="default"/>
      </w:rPr>
    </w:lvl>
    <w:lvl w:ilvl="1" w:tplc="E5AE07CE">
      <w:numFmt w:val="bullet"/>
      <w:lvlText w:val="•"/>
      <w:lvlJc w:val="left"/>
      <w:pPr>
        <w:tabs>
          <w:tab w:val="num" w:pos="1440"/>
        </w:tabs>
        <w:ind w:left="1440" w:hanging="360"/>
      </w:pPr>
      <w:rPr>
        <w:rFonts w:ascii="Arial" w:hAnsi="Arial" w:hint="default"/>
      </w:rPr>
    </w:lvl>
    <w:lvl w:ilvl="2" w:tplc="DD800BBC" w:tentative="1">
      <w:start w:val="1"/>
      <w:numFmt w:val="bullet"/>
      <w:lvlText w:val="•"/>
      <w:lvlJc w:val="left"/>
      <w:pPr>
        <w:tabs>
          <w:tab w:val="num" w:pos="2160"/>
        </w:tabs>
        <w:ind w:left="2160" w:hanging="360"/>
      </w:pPr>
      <w:rPr>
        <w:rFonts w:ascii="Arial" w:hAnsi="Arial" w:hint="default"/>
      </w:rPr>
    </w:lvl>
    <w:lvl w:ilvl="3" w:tplc="936E46B0" w:tentative="1">
      <w:start w:val="1"/>
      <w:numFmt w:val="bullet"/>
      <w:lvlText w:val="•"/>
      <w:lvlJc w:val="left"/>
      <w:pPr>
        <w:tabs>
          <w:tab w:val="num" w:pos="2880"/>
        </w:tabs>
        <w:ind w:left="2880" w:hanging="360"/>
      </w:pPr>
      <w:rPr>
        <w:rFonts w:ascii="Arial" w:hAnsi="Arial" w:hint="default"/>
      </w:rPr>
    </w:lvl>
    <w:lvl w:ilvl="4" w:tplc="558C2C2C" w:tentative="1">
      <w:start w:val="1"/>
      <w:numFmt w:val="bullet"/>
      <w:lvlText w:val="•"/>
      <w:lvlJc w:val="left"/>
      <w:pPr>
        <w:tabs>
          <w:tab w:val="num" w:pos="3600"/>
        </w:tabs>
        <w:ind w:left="3600" w:hanging="360"/>
      </w:pPr>
      <w:rPr>
        <w:rFonts w:ascii="Arial" w:hAnsi="Arial" w:hint="default"/>
      </w:rPr>
    </w:lvl>
    <w:lvl w:ilvl="5" w:tplc="DA801582" w:tentative="1">
      <w:start w:val="1"/>
      <w:numFmt w:val="bullet"/>
      <w:lvlText w:val="•"/>
      <w:lvlJc w:val="left"/>
      <w:pPr>
        <w:tabs>
          <w:tab w:val="num" w:pos="4320"/>
        </w:tabs>
        <w:ind w:left="4320" w:hanging="360"/>
      </w:pPr>
      <w:rPr>
        <w:rFonts w:ascii="Arial" w:hAnsi="Arial" w:hint="default"/>
      </w:rPr>
    </w:lvl>
    <w:lvl w:ilvl="6" w:tplc="8766E834" w:tentative="1">
      <w:start w:val="1"/>
      <w:numFmt w:val="bullet"/>
      <w:lvlText w:val="•"/>
      <w:lvlJc w:val="left"/>
      <w:pPr>
        <w:tabs>
          <w:tab w:val="num" w:pos="5040"/>
        </w:tabs>
        <w:ind w:left="5040" w:hanging="360"/>
      </w:pPr>
      <w:rPr>
        <w:rFonts w:ascii="Arial" w:hAnsi="Arial" w:hint="default"/>
      </w:rPr>
    </w:lvl>
    <w:lvl w:ilvl="7" w:tplc="D3EA6766" w:tentative="1">
      <w:start w:val="1"/>
      <w:numFmt w:val="bullet"/>
      <w:lvlText w:val="•"/>
      <w:lvlJc w:val="left"/>
      <w:pPr>
        <w:tabs>
          <w:tab w:val="num" w:pos="5760"/>
        </w:tabs>
        <w:ind w:left="5760" w:hanging="360"/>
      </w:pPr>
      <w:rPr>
        <w:rFonts w:ascii="Arial" w:hAnsi="Arial" w:hint="default"/>
      </w:rPr>
    </w:lvl>
    <w:lvl w:ilvl="8" w:tplc="35CA0FA8"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568D1FD3"/>
    <w:multiLevelType w:val="hybridMultilevel"/>
    <w:tmpl w:val="47004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9247D18"/>
    <w:multiLevelType w:val="hybridMultilevel"/>
    <w:tmpl w:val="B2F26E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C4B0595"/>
    <w:multiLevelType w:val="hybridMultilevel"/>
    <w:tmpl w:val="AEC667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0887BF6"/>
    <w:multiLevelType w:val="hybridMultilevel"/>
    <w:tmpl w:val="22766F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47D634C"/>
    <w:multiLevelType w:val="hybridMultilevel"/>
    <w:tmpl w:val="C5805D74"/>
    <w:lvl w:ilvl="0" w:tplc="C62653D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F52FE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6E592814"/>
    <w:multiLevelType w:val="hybridMultilevel"/>
    <w:tmpl w:val="0A84E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F956E0E"/>
    <w:multiLevelType w:val="hybridMultilevel"/>
    <w:tmpl w:val="7B469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C35563E"/>
    <w:multiLevelType w:val="hybridMultilevel"/>
    <w:tmpl w:val="AE58E1DE"/>
    <w:lvl w:ilvl="0" w:tplc="C73E3C38">
      <w:start w:val="1"/>
      <w:numFmt w:val="bullet"/>
      <w:lvlText w:val="•"/>
      <w:lvlJc w:val="left"/>
      <w:pPr>
        <w:tabs>
          <w:tab w:val="num" w:pos="720"/>
        </w:tabs>
        <w:ind w:left="720" w:hanging="360"/>
      </w:pPr>
      <w:rPr>
        <w:rFonts w:ascii="Arial" w:hAnsi="Arial" w:hint="default"/>
      </w:rPr>
    </w:lvl>
    <w:lvl w:ilvl="1" w:tplc="B12EE566" w:tentative="1">
      <w:start w:val="1"/>
      <w:numFmt w:val="bullet"/>
      <w:lvlText w:val="•"/>
      <w:lvlJc w:val="left"/>
      <w:pPr>
        <w:tabs>
          <w:tab w:val="num" w:pos="1440"/>
        </w:tabs>
        <w:ind w:left="1440" w:hanging="360"/>
      </w:pPr>
      <w:rPr>
        <w:rFonts w:ascii="Arial" w:hAnsi="Arial" w:hint="default"/>
      </w:rPr>
    </w:lvl>
    <w:lvl w:ilvl="2" w:tplc="133C41F8" w:tentative="1">
      <w:start w:val="1"/>
      <w:numFmt w:val="bullet"/>
      <w:lvlText w:val="•"/>
      <w:lvlJc w:val="left"/>
      <w:pPr>
        <w:tabs>
          <w:tab w:val="num" w:pos="2160"/>
        </w:tabs>
        <w:ind w:left="2160" w:hanging="360"/>
      </w:pPr>
      <w:rPr>
        <w:rFonts w:ascii="Arial" w:hAnsi="Arial" w:hint="default"/>
      </w:rPr>
    </w:lvl>
    <w:lvl w:ilvl="3" w:tplc="3984F0AC" w:tentative="1">
      <w:start w:val="1"/>
      <w:numFmt w:val="bullet"/>
      <w:lvlText w:val="•"/>
      <w:lvlJc w:val="left"/>
      <w:pPr>
        <w:tabs>
          <w:tab w:val="num" w:pos="2880"/>
        </w:tabs>
        <w:ind w:left="2880" w:hanging="360"/>
      </w:pPr>
      <w:rPr>
        <w:rFonts w:ascii="Arial" w:hAnsi="Arial" w:hint="default"/>
      </w:rPr>
    </w:lvl>
    <w:lvl w:ilvl="4" w:tplc="AE6009E6" w:tentative="1">
      <w:start w:val="1"/>
      <w:numFmt w:val="bullet"/>
      <w:lvlText w:val="•"/>
      <w:lvlJc w:val="left"/>
      <w:pPr>
        <w:tabs>
          <w:tab w:val="num" w:pos="3600"/>
        </w:tabs>
        <w:ind w:left="3600" w:hanging="360"/>
      </w:pPr>
      <w:rPr>
        <w:rFonts w:ascii="Arial" w:hAnsi="Arial" w:hint="default"/>
      </w:rPr>
    </w:lvl>
    <w:lvl w:ilvl="5" w:tplc="3BB4B2A8" w:tentative="1">
      <w:start w:val="1"/>
      <w:numFmt w:val="bullet"/>
      <w:lvlText w:val="•"/>
      <w:lvlJc w:val="left"/>
      <w:pPr>
        <w:tabs>
          <w:tab w:val="num" w:pos="4320"/>
        </w:tabs>
        <w:ind w:left="4320" w:hanging="360"/>
      </w:pPr>
      <w:rPr>
        <w:rFonts w:ascii="Arial" w:hAnsi="Arial" w:hint="default"/>
      </w:rPr>
    </w:lvl>
    <w:lvl w:ilvl="6" w:tplc="7E84FEFE" w:tentative="1">
      <w:start w:val="1"/>
      <w:numFmt w:val="bullet"/>
      <w:lvlText w:val="•"/>
      <w:lvlJc w:val="left"/>
      <w:pPr>
        <w:tabs>
          <w:tab w:val="num" w:pos="5040"/>
        </w:tabs>
        <w:ind w:left="5040" w:hanging="360"/>
      </w:pPr>
      <w:rPr>
        <w:rFonts w:ascii="Arial" w:hAnsi="Arial" w:hint="default"/>
      </w:rPr>
    </w:lvl>
    <w:lvl w:ilvl="7" w:tplc="DC4E2B20" w:tentative="1">
      <w:start w:val="1"/>
      <w:numFmt w:val="bullet"/>
      <w:lvlText w:val="•"/>
      <w:lvlJc w:val="left"/>
      <w:pPr>
        <w:tabs>
          <w:tab w:val="num" w:pos="5760"/>
        </w:tabs>
        <w:ind w:left="5760" w:hanging="360"/>
      </w:pPr>
      <w:rPr>
        <w:rFonts w:ascii="Arial" w:hAnsi="Arial" w:hint="default"/>
      </w:rPr>
    </w:lvl>
    <w:lvl w:ilvl="8" w:tplc="E0C0DC44"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7F0116B0"/>
    <w:multiLevelType w:val="multilevel"/>
    <w:tmpl w:val="23F827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708725978">
    <w:abstractNumId w:val="5"/>
  </w:num>
  <w:num w:numId="2" w16cid:durableId="591625501">
    <w:abstractNumId w:val="35"/>
  </w:num>
  <w:num w:numId="3" w16cid:durableId="1356541708">
    <w:abstractNumId w:val="24"/>
  </w:num>
  <w:num w:numId="4" w16cid:durableId="923992290">
    <w:abstractNumId w:val="1"/>
  </w:num>
  <w:num w:numId="5" w16cid:durableId="1679916919">
    <w:abstractNumId w:val="8"/>
  </w:num>
  <w:num w:numId="6" w16cid:durableId="110905409">
    <w:abstractNumId w:val="20"/>
  </w:num>
  <w:num w:numId="7" w16cid:durableId="191504923">
    <w:abstractNumId w:val="23"/>
  </w:num>
  <w:num w:numId="8" w16cid:durableId="142234591">
    <w:abstractNumId w:val="21"/>
  </w:num>
  <w:num w:numId="9" w16cid:durableId="392630441">
    <w:abstractNumId w:val="31"/>
  </w:num>
  <w:num w:numId="10" w16cid:durableId="333067863">
    <w:abstractNumId w:val="13"/>
  </w:num>
  <w:num w:numId="11" w16cid:durableId="1169520498">
    <w:abstractNumId w:val="14"/>
  </w:num>
  <w:num w:numId="12" w16cid:durableId="1216819446">
    <w:abstractNumId w:val="38"/>
  </w:num>
  <w:num w:numId="13" w16cid:durableId="711852922">
    <w:abstractNumId w:val="0"/>
  </w:num>
  <w:num w:numId="14" w16cid:durableId="1612974665">
    <w:abstractNumId w:val="9"/>
  </w:num>
  <w:num w:numId="15" w16cid:durableId="911234518">
    <w:abstractNumId w:val="15"/>
  </w:num>
  <w:num w:numId="16" w16cid:durableId="537356324">
    <w:abstractNumId w:val="3"/>
  </w:num>
  <w:num w:numId="17" w16cid:durableId="225841741">
    <w:abstractNumId w:val="18"/>
  </w:num>
  <w:num w:numId="18" w16cid:durableId="1670523648">
    <w:abstractNumId w:val="26"/>
  </w:num>
  <w:num w:numId="19" w16cid:durableId="491798079">
    <w:abstractNumId w:val="7"/>
  </w:num>
  <w:num w:numId="20" w16cid:durableId="549463316">
    <w:abstractNumId w:val="2"/>
  </w:num>
  <w:num w:numId="21" w16cid:durableId="1466310008">
    <w:abstractNumId w:val="22"/>
  </w:num>
  <w:num w:numId="22" w16cid:durableId="1397782965">
    <w:abstractNumId w:val="30"/>
  </w:num>
  <w:num w:numId="23" w16cid:durableId="777675791">
    <w:abstractNumId w:val="17"/>
  </w:num>
  <w:num w:numId="24" w16cid:durableId="940843562">
    <w:abstractNumId w:val="32"/>
  </w:num>
  <w:num w:numId="25" w16cid:durableId="1279991708">
    <w:abstractNumId w:val="33"/>
  </w:num>
  <w:num w:numId="26" w16cid:durableId="2108500269">
    <w:abstractNumId w:val="34"/>
  </w:num>
  <w:num w:numId="27" w16cid:durableId="800224735">
    <w:abstractNumId w:val="19"/>
  </w:num>
  <w:num w:numId="28" w16cid:durableId="1905212503">
    <w:abstractNumId w:val="11"/>
  </w:num>
  <w:num w:numId="29" w16cid:durableId="64453073">
    <w:abstractNumId w:val="12"/>
  </w:num>
  <w:num w:numId="30" w16cid:durableId="1783725845">
    <w:abstractNumId w:val="37"/>
  </w:num>
  <w:num w:numId="31" w16cid:durableId="963735457">
    <w:abstractNumId w:val="27"/>
  </w:num>
  <w:num w:numId="32" w16cid:durableId="939682681">
    <w:abstractNumId w:val="36"/>
  </w:num>
  <w:num w:numId="33" w16cid:durableId="1118452905">
    <w:abstractNumId w:val="25"/>
  </w:num>
  <w:num w:numId="34" w16cid:durableId="966853478">
    <w:abstractNumId w:val="10"/>
  </w:num>
  <w:num w:numId="35" w16cid:durableId="485442835">
    <w:abstractNumId w:val="6"/>
  </w:num>
  <w:num w:numId="36" w16cid:durableId="851722083">
    <w:abstractNumId w:val="4"/>
  </w:num>
  <w:num w:numId="37" w16cid:durableId="610630629">
    <w:abstractNumId w:val="29"/>
  </w:num>
  <w:num w:numId="38" w16cid:durableId="1952466559">
    <w:abstractNumId w:val="16"/>
  </w:num>
  <w:num w:numId="39" w16cid:durableId="196110562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E0tTQzNDe2NDU1szBR0lEKTi0uzszPAykwNKoFAMDqlVItAAAA"/>
    <w:docVar w:name="EN.InstantFormat" w:val="&lt;ENInstantFormat&gt;&lt;Enabled&gt;1&lt;/Enabled&gt;&lt;ScanUnformatted&gt;1&lt;/ScanUnformatted&gt;&lt;ScanChanges&gt;1&lt;/ScanChanges&gt;&lt;Suspended&gt;0&lt;/Suspended&gt;&lt;/ENInstantFormat&gt;"/>
    <w:docVar w:name="EN.Layout" w:val="&lt;ENLayout&gt;&lt;Style&gt;AC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s>
  <w:rsids>
    <w:rsidRoot w:val="008D0FAA"/>
    <w:rsid w:val="00010CA6"/>
    <w:rsid w:val="00011BF3"/>
    <w:rsid w:val="000154DF"/>
    <w:rsid w:val="000156A3"/>
    <w:rsid w:val="00023187"/>
    <w:rsid w:val="00031077"/>
    <w:rsid w:val="000351A0"/>
    <w:rsid w:val="00035E22"/>
    <w:rsid w:val="00042F81"/>
    <w:rsid w:val="000432CC"/>
    <w:rsid w:val="000438B3"/>
    <w:rsid w:val="000439F4"/>
    <w:rsid w:val="00043B01"/>
    <w:rsid w:val="00046A50"/>
    <w:rsid w:val="0004732C"/>
    <w:rsid w:val="00052BF3"/>
    <w:rsid w:val="00055255"/>
    <w:rsid w:val="000552F3"/>
    <w:rsid w:val="00062417"/>
    <w:rsid w:val="00065616"/>
    <w:rsid w:val="00065F22"/>
    <w:rsid w:val="00065FB5"/>
    <w:rsid w:val="000704C6"/>
    <w:rsid w:val="00077CBB"/>
    <w:rsid w:val="00080C33"/>
    <w:rsid w:val="00082CAC"/>
    <w:rsid w:val="000865CF"/>
    <w:rsid w:val="00096457"/>
    <w:rsid w:val="0009661B"/>
    <w:rsid w:val="0009733A"/>
    <w:rsid w:val="000A0E24"/>
    <w:rsid w:val="000A1B8F"/>
    <w:rsid w:val="000A1F9D"/>
    <w:rsid w:val="000A3AC1"/>
    <w:rsid w:val="000B464B"/>
    <w:rsid w:val="000B5618"/>
    <w:rsid w:val="000C17A8"/>
    <w:rsid w:val="000C1FB3"/>
    <w:rsid w:val="000C2558"/>
    <w:rsid w:val="000C2F67"/>
    <w:rsid w:val="000C33C0"/>
    <w:rsid w:val="000C346A"/>
    <w:rsid w:val="000C4403"/>
    <w:rsid w:val="000D04A9"/>
    <w:rsid w:val="000D66EF"/>
    <w:rsid w:val="000E2988"/>
    <w:rsid w:val="000E3EA3"/>
    <w:rsid w:val="000F1DA5"/>
    <w:rsid w:val="000F2788"/>
    <w:rsid w:val="000F4407"/>
    <w:rsid w:val="000F45A3"/>
    <w:rsid w:val="000F47DF"/>
    <w:rsid w:val="000F69C0"/>
    <w:rsid w:val="00100442"/>
    <w:rsid w:val="00101026"/>
    <w:rsid w:val="00102AA3"/>
    <w:rsid w:val="00103A31"/>
    <w:rsid w:val="00103F12"/>
    <w:rsid w:val="00105A17"/>
    <w:rsid w:val="00107320"/>
    <w:rsid w:val="00114133"/>
    <w:rsid w:val="00115773"/>
    <w:rsid w:val="00120B44"/>
    <w:rsid w:val="00123525"/>
    <w:rsid w:val="00125FCE"/>
    <w:rsid w:val="0012656D"/>
    <w:rsid w:val="00130852"/>
    <w:rsid w:val="0013356D"/>
    <w:rsid w:val="001362B6"/>
    <w:rsid w:val="00136F96"/>
    <w:rsid w:val="00141F51"/>
    <w:rsid w:val="001420FF"/>
    <w:rsid w:val="001537F3"/>
    <w:rsid w:val="0016169B"/>
    <w:rsid w:val="001676FF"/>
    <w:rsid w:val="0017383B"/>
    <w:rsid w:val="00176249"/>
    <w:rsid w:val="00176D45"/>
    <w:rsid w:val="0017716B"/>
    <w:rsid w:val="00180760"/>
    <w:rsid w:val="00181A4A"/>
    <w:rsid w:val="00183CC4"/>
    <w:rsid w:val="00185F26"/>
    <w:rsid w:val="001860D1"/>
    <w:rsid w:val="001861F8"/>
    <w:rsid w:val="001865C4"/>
    <w:rsid w:val="001901F3"/>
    <w:rsid w:val="00190335"/>
    <w:rsid w:val="00191606"/>
    <w:rsid w:val="001971B7"/>
    <w:rsid w:val="001A000E"/>
    <w:rsid w:val="001A118A"/>
    <w:rsid w:val="001A1F1E"/>
    <w:rsid w:val="001A213B"/>
    <w:rsid w:val="001A3504"/>
    <w:rsid w:val="001A4E1C"/>
    <w:rsid w:val="001B19C3"/>
    <w:rsid w:val="001B2B7E"/>
    <w:rsid w:val="001B3920"/>
    <w:rsid w:val="001C141C"/>
    <w:rsid w:val="001C2DDA"/>
    <w:rsid w:val="001C4724"/>
    <w:rsid w:val="001C4B91"/>
    <w:rsid w:val="001C5DC1"/>
    <w:rsid w:val="001C743B"/>
    <w:rsid w:val="001D4F83"/>
    <w:rsid w:val="001D630C"/>
    <w:rsid w:val="001E5260"/>
    <w:rsid w:val="001E5D22"/>
    <w:rsid w:val="001F0080"/>
    <w:rsid w:val="001F2B25"/>
    <w:rsid w:val="001F3143"/>
    <w:rsid w:val="001F4CC5"/>
    <w:rsid w:val="0020025B"/>
    <w:rsid w:val="002019F8"/>
    <w:rsid w:val="002035AC"/>
    <w:rsid w:val="0020541D"/>
    <w:rsid w:val="002110A5"/>
    <w:rsid w:val="00212817"/>
    <w:rsid w:val="00212DF0"/>
    <w:rsid w:val="002242FF"/>
    <w:rsid w:val="00227995"/>
    <w:rsid w:val="00231567"/>
    <w:rsid w:val="002320F2"/>
    <w:rsid w:val="00233011"/>
    <w:rsid w:val="00234E07"/>
    <w:rsid w:val="00236958"/>
    <w:rsid w:val="002418D6"/>
    <w:rsid w:val="00252B9C"/>
    <w:rsid w:val="00254872"/>
    <w:rsid w:val="00266E1A"/>
    <w:rsid w:val="00271648"/>
    <w:rsid w:val="00273632"/>
    <w:rsid w:val="002825FF"/>
    <w:rsid w:val="002840D1"/>
    <w:rsid w:val="00287B6A"/>
    <w:rsid w:val="002911DD"/>
    <w:rsid w:val="002917A1"/>
    <w:rsid w:val="00292212"/>
    <w:rsid w:val="00295FA2"/>
    <w:rsid w:val="002A2AAF"/>
    <w:rsid w:val="002A472B"/>
    <w:rsid w:val="002A58D9"/>
    <w:rsid w:val="002A70EF"/>
    <w:rsid w:val="002B0162"/>
    <w:rsid w:val="002B4C7F"/>
    <w:rsid w:val="002C0A4B"/>
    <w:rsid w:val="002C364D"/>
    <w:rsid w:val="002C3852"/>
    <w:rsid w:val="002D45CE"/>
    <w:rsid w:val="002D76F4"/>
    <w:rsid w:val="002E0CEC"/>
    <w:rsid w:val="002E62FE"/>
    <w:rsid w:val="002E7AFF"/>
    <w:rsid w:val="002E7F70"/>
    <w:rsid w:val="002F17E6"/>
    <w:rsid w:val="00300855"/>
    <w:rsid w:val="00301CA0"/>
    <w:rsid w:val="003053F4"/>
    <w:rsid w:val="00310B6E"/>
    <w:rsid w:val="00313BAA"/>
    <w:rsid w:val="00314F23"/>
    <w:rsid w:val="003154CD"/>
    <w:rsid w:val="0031651B"/>
    <w:rsid w:val="003174D7"/>
    <w:rsid w:val="003225F6"/>
    <w:rsid w:val="00323352"/>
    <w:rsid w:val="0032649E"/>
    <w:rsid w:val="00333305"/>
    <w:rsid w:val="00335932"/>
    <w:rsid w:val="0033598A"/>
    <w:rsid w:val="00337079"/>
    <w:rsid w:val="00337362"/>
    <w:rsid w:val="00342C41"/>
    <w:rsid w:val="00343F25"/>
    <w:rsid w:val="0034492A"/>
    <w:rsid w:val="0034525D"/>
    <w:rsid w:val="00345B03"/>
    <w:rsid w:val="00347751"/>
    <w:rsid w:val="00357E51"/>
    <w:rsid w:val="00357EB9"/>
    <w:rsid w:val="00361240"/>
    <w:rsid w:val="003623DB"/>
    <w:rsid w:val="0036740C"/>
    <w:rsid w:val="003713EE"/>
    <w:rsid w:val="00371D1D"/>
    <w:rsid w:val="00374CBC"/>
    <w:rsid w:val="00377892"/>
    <w:rsid w:val="00377D25"/>
    <w:rsid w:val="0039486D"/>
    <w:rsid w:val="00397494"/>
    <w:rsid w:val="003A1A08"/>
    <w:rsid w:val="003A2306"/>
    <w:rsid w:val="003A389D"/>
    <w:rsid w:val="003A5B2F"/>
    <w:rsid w:val="003B2000"/>
    <w:rsid w:val="003B3667"/>
    <w:rsid w:val="003B3C3A"/>
    <w:rsid w:val="003B4225"/>
    <w:rsid w:val="003B54CA"/>
    <w:rsid w:val="003B63E2"/>
    <w:rsid w:val="003B7CFA"/>
    <w:rsid w:val="003C7FEF"/>
    <w:rsid w:val="003D038C"/>
    <w:rsid w:val="003D252B"/>
    <w:rsid w:val="003D2C63"/>
    <w:rsid w:val="003D79B3"/>
    <w:rsid w:val="003D7A3B"/>
    <w:rsid w:val="003E0A92"/>
    <w:rsid w:val="003E2F90"/>
    <w:rsid w:val="003E48CC"/>
    <w:rsid w:val="003E6EE3"/>
    <w:rsid w:val="003F57DA"/>
    <w:rsid w:val="003F73F3"/>
    <w:rsid w:val="003F7923"/>
    <w:rsid w:val="004062E3"/>
    <w:rsid w:val="00412EEB"/>
    <w:rsid w:val="00412F42"/>
    <w:rsid w:val="00413DA0"/>
    <w:rsid w:val="00414B41"/>
    <w:rsid w:val="00415D25"/>
    <w:rsid w:val="00420FD3"/>
    <w:rsid w:val="00423AA6"/>
    <w:rsid w:val="00424874"/>
    <w:rsid w:val="00433030"/>
    <w:rsid w:val="00433D38"/>
    <w:rsid w:val="00435A5B"/>
    <w:rsid w:val="00451FAD"/>
    <w:rsid w:val="0045683A"/>
    <w:rsid w:val="0046104C"/>
    <w:rsid w:val="004616B8"/>
    <w:rsid w:val="00464A16"/>
    <w:rsid w:val="0046624D"/>
    <w:rsid w:val="00470460"/>
    <w:rsid w:val="00471E82"/>
    <w:rsid w:val="004744CB"/>
    <w:rsid w:val="0047565E"/>
    <w:rsid w:val="004763D6"/>
    <w:rsid w:val="0048012E"/>
    <w:rsid w:val="00480B47"/>
    <w:rsid w:val="00481603"/>
    <w:rsid w:val="0048239F"/>
    <w:rsid w:val="00486383"/>
    <w:rsid w:val="00486E54"/>
    <w:rsid w:val="00490953"/>
    <w:rsid w:val="00491583"/>
    <w:rsid w:val="00492EC2"/>
    <w:rsid w:val="0049315A"/>
    <w:rsid w:val="004939B6"/>
    <w:rsid w:val="00494DC1"/>
    <w:rsid w:val="00494DF4"/>
    <w:rsid w:val="004975DA"/>
    <w:rsid w:val="00497FC9"/>
    <w:rsid w:val="004A24B2"/>
    <w:rsid w:val="004B0ABE"/>
    <w:rsid w:val="004B18FA"/>
    <w:rsid w:val="004B6191"/>
    <w:rsid w:val="004B777D"/>
    <w:rsid w:val="004C502B"/>
    <w:rsid w:val="004C5EEA"/>
    <w:rsid w:val="004D4F9D"/>
    <w:rsid w:val="004D5004"/>
    <w:rsid w:val="004E1ABC"/>
    <w:rsid w:val="004E6F98"/>
    <w:rsid w:val="004F028E"/>
    <w:rsid w:val="004F1EBC"/>
    <w:rsid w:val="004F3BBF"/>
    <w:rsid w:val="00505A2E"/>
    <w:rsid w:val="00512882"/>
    <w:rsid w:val="00513154"/>
    <w:rsid w:val="005142AD"/>
    <w:rsid w:val="00521192"/>
    <w:rsid w:val="00521EEA"/>
    <w:rsid w:val="00522F8D"/>
    <w:rsid w:val="00525A2A"/>
    <w:rsid w:val="00530D64"/>
    <w:rsid w:val="00530FE7"/>
    <w:rsid w:val="00531D6B"/>
    <w:rsid w:val="00532DAD"/>
    <w:rsid w:val="00533D5A"/>
    <w:rsid w:val="00537B9A"/>
    <w:rsid w:val="0054482C"/>
    <w:rsid w:val="00545105"/>
    <w:rsid w:val="00545262"/>
    <w:rsid w:val="00545384"/>
    <w:rsid w:val="00546913"/>
    <w:rsid w:val="00552C5E"/>
    <w:rsid w:val="0055485A"/>
    <w:rsid w:val="00555B04"/>
    <w:rsid w:val="005578E3"/>
    <w:rsid w:val="00561036"/>
    <w:rsid w:val="00564641"/>
    <w:rsid w:val="00564CED"/>
    <w:rsid w:val="0057032E"/>
    <w:rsid w:val="00573A0D"/>
    <w:rsid w:val="00575625"/>
    <w:rsid w:val="005838C0"/>
    <w:rsid w:val="0059516E"/>
    <w:rsid w:val="005953A7"/>
    <w:rsid w:val="005956A3"/>
    <w:rsid w:val="005A1D91"/>
    <w:rsid w:val="005A4005"/>
    <w:rsid w:val="005A5ED6"/>
    <w:rsid w:val="005B15A5"/>
    <w:rsid w:val="005B6D21"/>
    <w:rsid w:val="005C19EB"/>
    <w:rsid w:val="005C67B6"/>
    <w:rsid w:val="005D2FEF"/>
    <w:rsid w:val="005D35B0"/>
    <w:rsid w:val="005D52DB"/>
    <w:rsid w:val="005D57A0"/>
    <w:rsid w:val="005D717E"/>
    <w:rsid w:val="005E0E0A"/>
    <w:rsid w:val="005E2223"/>
    <w:rsid w:val="005E3345"/>
    <w:rsid w:val="005E33A0"/>
    <w:rsid w:val="005E3F41"/>
    <w:rsid w:val="005E46FB"/>
    <w:rsid w:val="005E6C6F"/>
    <w:rsid w:val="005F05FE"/>
    <w:rsid w:val="005F5AD2"/>
    <w:rsid w:val="0060059A"/>
    <w:rsid w:val="00600FCF"/>
    <w:rsid w:val="006076A5"/>
    <w:rsid w:val="006126CD"/>
    <w:rsid w:val="00623566"/>
    <w:rsid w:val="00624463"/>
    <w:rsid w:val="0062714D"/>
    <w:rsid w:val="006316A2"/>
    <w:rsid w:val="00631E64"/>
    <w:rsid w:val="00642839"/>
    <w:rsid w:val="00642A1F"/>
    <w:rsid w:val="00643C75"/>
    <w:rsid w:val="00645339"/>
    <w:rsid w:val="0064661A"/>
    <w:rsid w:val="0064668D"/>
    <w:rsid w:val="006478A1"/>
    <w:rsid w:val="0065056C"/>
    <w:rsid w:val="00653C4F"/>
    <w:rsid w:val="0065404B"/>
    <w:rsid w:val="00661742"/>
    <w:rsid w:val="006626CA"/>
    <w:rsid w:val="00665EC9"/>
    <w:rsid w:val="00666A00"/>
    <w:rsid w:val="0066736B"/>
    <w:rsid w:val="0066745D"/>
    <w:rsid w:val="006731F0"/>
    <w:rsid w:val="00673415"/>
    <w:rsid w:val="0067362D"/>
    <w:rsid w:val="00674715"/>
    <w:rsid w:val="00675608"/>
    <w:rsid w:val="00676F2D"/>
    <w:rsid w:val="00683132"/>
    <w:rsid w:val="0068441D"/>
    <w:rsid w:val="0068523E"/>
    <w:rsid w:val="00685FFB"/>
    <w:rsid w:val="00691E85"/>
    <w:rsid w:val="00693C63"/>
    <w:rsid w:val="0069527A"/>
    <w:rsid w:val="006A3541"/>
    <w:rsid w:val="006A3DC5"/>
    <w:rsid w:val="006B0AA5"/>
    <w:rsid w:val="006B2748"/>
    <w:rsid w:val="006B3F8D"/>
    <w:rsid w:val="006C4C52"/>
    <w:rsid w:val="006C4EC5"/>
    <w:rsid w:val="006C5269"/>
    <w:rsid w:val="006D70B7"/>
    <w:rsid w:val="006D7C8E"/>
    <w:rsid w:val="006E296B"/>
    <w:rsid w:val="006F1CF4"/>
    <w:rsid w:val="006F3797"/>
    <w:rsid w:val="006F72E2"/>
    <w:rsid w:val="00703D7A"/>
    <w:rsid w:val="00704527"/>
    <w:rsid w:val="00704D95"/>
    <w:rsid w:val="00710766"/>
    <w:rsid w:val="00712327"/>
    <w:rsid w:val="007251B5"/>
    <w:rsid w:val="00734564"/>
    <w:rsid w:val="0073593C"/>
    <w:rsid w:val="0074148B"/>
    <w:rsid w:val="00744F76"/>
    <w:rsid w:val="00746F74"/>
    <w:rsid w:val="00751EBF"/>
    <w:rsid w:val="0075541C"/>
    <w:rsid w:val="00756E1F"/>
    <w:rsid w:val="00764159"/>
    <w:rsid w:val="0076421B"/>
    <w:rsid w:val="00765174"/>
    <w:rsid w:val="00770C1C"/>
    <w:rsid w:val="007726EF"/>
    <w:rsid w:val="00780061"/>
    <w:rsid w:val="0078227C"/>
    <w:rsid w:val="0078371B"/>
    <w:rsid w:val="00785863"/>
    <w:rsid w:val="00787791"/>
    <w:rsid w:val="007914A2"/>
    <w:rsid w:val="007926DA"/>
    <w:rsid w:val="00794A2A"/>
    <w:rsid w:val="007A0BA1"/>
    <w:rsid w:val="007A0E69"/>
    <w:rsid w:val="007A14F9"/>
    <w:rsid w:val="007A17FC"/>
    <w:rsid w:val="007A2D95"/>
    <w:rsid w:val="007A36A4"/>
    <w:rsid w:val="007B1170"/>
    <w:rsid w:val="007B1387"/>
    <w:rsid w:val="007B5C5A"/>
    <w:rsid w:val="007B5F92"/>
    <w:rsid w:val="007B7147"/>
    <w:rsid w:val="007C21FD"/>
    <w:rsid w:val="007D00D7"/>
    <w:rsid w:val="007D2A84"/>
    <w:rsid w:val="007D60E5"/>
    <w:rsid w:val="007D7CB5"/>
    <w:rsid w:val="007E0AB7"/>
    <w:rsid w:val="007E62DC"/>
    <w:rsid w:val="007E6D5E"/>
    <w:rsid w:val="007E6E85"/>
    <w:rsid w:val="007F1286"/>
    <w:rsid w:val="007F51A9"/>
    <w:rsid w:val="008078FB"/>
    <w:rsid w:val="0081259C"/>
    <w:rsid w:val="00814730"/>
    <w:rsid w:val="00817352"/>
    <w:rsid w:val="0081766C"/>
    <w:rsid w:val="00822EE5"/>
    <w:rsid w:val="00823173"/>
    <w:rsid w:val="00824FBF"/>
    <w:rsid w:val="0083587E"/>
    <w:rsid w:val="00835A65"/>
    <w:rsid w:val="008370F4"/>
    <w:rsid w:val="0083785E"/>
    <w:rsid w:val="00840520"/>
    <w:rsid w:val="00842F5D"/>
    <w:rsid w:val="008510F9"/>
    <w:rsid w:val="00851B0B"/>
    <w:rsid w:val="00853033"/>
    <w:rsid w:val="008534E3"/>
    <w:rsid w:val="008539F8"/>
    <w:rsid w:val="00855C3D"/>
    <w:rsid w:val="00856105"/>
    <w:rsid w:val="0085637A"/>
    <w:rsid w:val="00856C16"/>
    <w:rsid w:val="00860E5A"/>
    <w:rsid w:val="00870399"/>
    <w:rsid w:val="00873E2E"/>
    <w:rsid w:val="00874475"/>
    <w:rsid w:val="00875814"/>
    <w:rsid w:val="00875E87"/>
    <w:rsid w:val="008761DA"/>
    <w:rsid w:val="00877AA7"/>
    <w:rsid w:val="0088009C"/>
    <w:rsid w:val="00882B41"/>
    <w:rsid w:val="00883D8D"/>
    <w:rsid w:val="00884776"/>
    <w:rsid w:val="008848A5"/>
    <w:rsid w:val="00886E1A"/>
    <w:rsid w:val="008905A0"/>
    <w:rsid w:val="008907E8"/>
    <w:rsid w:val="008909B2"/>
    <w:rsid w:val="008913CC"/>
    <w:rsid w:val="008962CA"/>
    <w:rsid w:val="008A0DCC"/>
    <w:rsid w:val="008A2CC2"/>
    <w:rsid w:val="008A6C2D"/>
    <w:rsid w:val="008A6C4D"/>
    <w:rsid w:val="008B0EFB"/>
    <w:rsid w:val="008B3B2C"/>
    <w:rsid w:val="008B4483"/>
    <w:rsid w:val="008B4AB3"/>
    <w:rsid w:val="008B5D47"/>
    <w:rsid w:val="008B7AB2"/>
    <w:rsid w:val="008C0CFC"/>
    <w:rsid w:val="008C1F9A"/>
    <w:rsid w:val="008C254A"/>
    <w:rsid w:val="008C32BB"/>
    <w:rsid w:val="008D0109"/>
    <w:rsid w:val="008D0FAA"/>
    <w:rsid w:val="008D363A"/>
    <w:rsid w:val="008D71F3"/>
    <w:rsid w:val="008E4595"/>
    <w:rsid w:val="008E4C5B"/>
    <w:rsid w:val="008E5472"/>
    <w:rsid w:val="008E7B2F"/>
    <w:rsid w:val="008F2241"/>
    <w:rsid w:val="008F319E"/>
    <w:rsid w:val="008F3307"/>
    <w:rsid w:val="008F33B8"/>
    <w:rsid w:val="008F3FF3"/>
    <w:rsid w:val="008F473C"/>
    <w:rsid w:val="008F5327"/>
    <w:rsid w:val="009063A0"/>
    <w:rsid w:val="0091422C"/>
    <w:rsid w:val="0091485D"/>
    <w:rsid w:val="00917489"/>
    <w:rsid w:val="009256C3"/>
    <w:rsid w:val="009267C4"/>
    <w:rsid w:val="009314A7"/>
    <w:rsid w:val="00932D6B"/>
    <w:rsid w:val="009412FA"/>
    <w:rsid w:val="00941552"/>
    <w:rsid w:val="00942FD1"/>
    <w:rsid w:val="0094305B"/>
    <w:rsid w:val="0094314B"/>
    <w:rsid w:val="009431E2"/>
    <w:rsid w:val="009441EF"/>
    <w:rsid w:val="00945024"/>
    <w:rsid w:val="009457E0"/>
    <w:rsid w:val="0094785B"/>
    <w:rsid w:val="00953BC8"/>
    <w:rsid w:val="0095506E"/>
    <w:rsid w:val="00962FA0"/>
    <w:rsid w:val="009632DA"/>
    <w:rsid w:val="00964075"/>
    <w:rsid w:val="00965B6C"/>
    <w:rsid w:val="0096713F"/>
    <w:rsid w:val="0096742A"/>
    <w:rsid w:val="00970C1D"/>
    <w:rsid w:val="00971E88"/>
    <w:rsid w:val="009725D8"/>
    <w:rsid w:val="00973E9B"/>
    <w:rsid w:val="009803DA"/>
    <w:rsid w:val="00980763"/>
    <w:rsid w:val="0098284C"/>
    <w:rsid w:val="00983336"/>
    <w:rsid w:val="00983B03"/>
    <w:rsid w:val="009848DF"/>
    <w:rsid w:val="009948A7"/>
    <w:rsid w:val="00995404"/>
    <w:rsid w:val="009A177D"/>
    <w:rsid w:val="009A305A"/>
    <w:rsid w:val="009B0655"/>
    <w:rsid w:val="009B1ACE"/>
    <w:rsid w:val="009B1ADF"/>
    <w:rsid w:val="009B56C7"/>
    <w:rsid w:val="009C010F"/>
    <w:rsid w:val="009C189E"/>
    <w:rsid w:val="009C5FDB"/>
    <w:rsid w:val="009C63A8"/>
    <w:rsid w:val="009D27D2"/>
    <w:rsid w:val="009D42B6"/>
    <w:rsid w:val="009D7B0A"/>
    <w:rsid w:val="009E2207"/>
    <w:rsid w:val="009E341B"/>
    <w:rsid w:val="009E478A"/>
    <w:rsid w:val="009F3FCB"/>
    <w:rsid w:val="009F5818"/>
    <w:rsid w:val="009F6ECE"/>
    <w:rsid w:val="00A07142"/>
    <w:rsid w:val="00A15BA9"/>
    <w:rsid w:val="00A2123E"/>
    <w:rsid w:val="00A2219D"/>
    <w:rsid w:val="00A23E52"/>
    <w:rsid w:val="00A253EA"/>
    <w:rsid w:val="00A33E20"/>
    <w:rsid w:val="00A37F0D"/>
    <w:rsid w:val="00A42FEF"/>
    <w:rsid w:val="00A521D1"/>
    <w:rsid w:val="00A53380"/>
    <w:rsid w:val="00A56511"/>
    <w:rsid w:val="00A608AA"/>
    <w:rsid w:val="00A6092B"/>
    <w:rsid w:val="00A627C2"/>
    <w:rsid w:val="00A62881"/>
    <w:rsid w:val="00A634EC"/>
    <w:rsid w:val="00A6476D"/>
    <w:rsid w:val="00A6503B"/>
    <w:rsid w:val="00A729BF"/>
    <w:rsid w:val="00A7586A"/>
    <w:rsid w:val="00A86977"/>
    <w:rsid w:val="00A922F5"/>
    <w:rsid w:val="00A94BF8"/>
    <w:rsid w:val="00A96EA7"/>
    <w:rsid w:val="00AA1A82"/>
    <w:rsid w:val="00AB3048"/>
    <w:rsid w:val="00AB7C95"/>
    <w:rsid w:val="00AC10CB"/>
    <w:rsid w:val="00AC2C75"/>
    <w:rsid w:val="00AC4296"/>
    <w:rsid w:val="00AD2B09"/>
    <w:rsid w:val="00AD43C4"/>
    <w:rsid w:val="00AD5AB9"/>
    <w:rsid w:val="00AE12BF"/>
    <w:rsid w:val="00AE55E0"/>
    <w:rsid w:val="00AE7AF3"/>
    <w:rsid w:val="00AE7DBE"/>
    <w:rsid w:val="00AF1FD2"/>
    <w:rsid w:val="00AF36EC"/>
    <w:rsid w:val="00AF5D4E"/>
    <w:rsid w:val="00B02E92"/>
    <w:rsid w:val="00B1209F"/>
    <w:rsid w:val="00B12357"/>
    <w:rsid w:val="00B15EEC"/>
    <w:rsid w:val="00B16BA4"/>
    <w:rsid w:val="00B21D2D"/>
    <w:rsid w:val="00B227B4"/>
    <w:rsid w:val="00B24605"/>
    <w:rsid w:val="00B249F8"/>
    <w:rsid w:val="00B26F46"/>
    <w:rsid w:val="00B302D6"/>
    <w:rsid w:val="00B36CD3"/>
    <w:rsid w:val="00B4041D"/>
    <w:rsid w:val="00B42EC6"/>
    <w:rsid w:val="00B43A1C"/>
    <w:rsid w:val="00B51F92"/>
    <w:rsid w:val="00B520EB"/>
    <w:rsid w:val="00B53F2E"/>
    <w:rsid w:val="00B5534E"/>
    <w:rsid w:val="00B56892"/>
    <w:rsid w:val="00B62F5B"/>
    <w:rsid w:val="00B6493C"/>
    <w:rsid w:val="00B67656"/>
    <w:rsid w:val="00B70ED4"/>
    <w:rsid w:val="00B826FA"/>
    <w:rsid w:val="00B83ED3"/>
    <w:rsid w:val="00B840C2"/>
    <w:rsid w:val="00B86167"/>
    <w:rsid w:val="00B91F81"/>
    <w:rsid w:val="00B9263B"/>
    <w:rsid w:val="00B93E4E"/>
    <w:rsid w:val="00B944FB"/>
    <w:rsid w:val="00B94DB1"/>
    <w:rsid w:val="00B96801"/>
    <w:rsid w:val="00B9711B"/>
    <w:rsid w:val="00B97272"/>
    <w:rsid w:val="00BA41F5"/>
    <w:rsid w:val="00BA4BA8"/>
    <w:rsid w:val="00BA74E5"/>
    <w:rsid w:val="00BA7FD5"/>
    <w:rsid w:val="00BC112C"/>
    <w:rsid w:val="00BC4B0C"/>
    <w:rsid w:val="00BC6DEA"/>
    <w:rsid w:val="00BD0073"/>
    <w:rsid w:val="00BD60E8"/>
    <w:rsid w:val="00BE0087"/>
    <w:rsid w:val="00BE16DC"/>
    <w:rsid w:val="00BF0A38"/>
    <w:rsid w:val="00BF27D7"/>
    <w:rsid w:val="00BF4F74"/>
    <w:rsid w:val="00C004C3"/>
    <w:rsid w:val="00C01571"/>
    <w:rsid w:val="00C04E6C"/>
    <w:rsid w:val="00C100C2"/>
    <w:rsid w:val="00C10F38"/>
    <w:rsid w:val="00C225F9"/>
    <w:rsid w:val="00C30DC3"/>
    <w:rsid w:val="00C314DC"/>
    <w:rsid w:val="00C31C3F"/>
    <w:rsid w:val="00C3219A"/>
    <w:rsid w:val="00C330E0"/>
    <w:rsid w:val="00C35C18"/>
    <w:rsid w:val="00C4173B"/>
    <w:rsid w:val="00C4216D"/>
    <w:rsid w:val="00C44492"/>
    <w:rsid w:val="00C475F6"/>
    <w:rsid w:val="00C51895"/>
    <w:rsid w:val="00C63366"/>
    <w:rsid w:val="00C63723"/>
    <w:rsid w:val="00C64590"/>
    <w:rsid w:val="00C65A57"/>
    <w:rsid w:val="00C6747A"/>
    <w:rsid w:val="00C70A6A"/>
    <w:rsid w:val="00C7102F"/>
    <w:rsid w:val="00C72F90"/>
    <w:rsid w:val="00C7326B"/>
    <w:rsid w:val="00C74800"/>
    <w:rsid w:val="00C749AA"/>
    <w:rsid w:val="00C74FFF"/>
    <w:rsid w:val="00C77869"/>
    <w:rsid w:val="00C77A9F"/>
    <w:rsid w:val="00C83A0C"/>
    <w:rsid w:val="00C8534F"/>
    <w:rsid w:val="00C9123A"/>
    <w:rsid w:val="00C962DE"/>
    <w:rsid w:val="00CA1E1B"/>
    <w:rsid w:val="00CA2F2D"/>
    <w:rsid w:val="00CB11C9"/>
    <w:rsid w:val="00CB3F3A"/>
    <w:rsid w:val="00CB4BB5"/>
    <w:rsid w:val="00CB4CB4"/>
    <w:rsid w:val="00CD1B10"/>
    <w:rsid w:val="00CD3424"/>
    <w:rsid w:val="00CE016E"/>
    <w:rsid w:val="00CE4893"/>
    <w:rsid w:val="00CE4EEC"/>
    <w:rsid w:val="00CE65C4"/>
    <w:rsid w:val="00CE749D"/>
    <w:rsid w:val="00CF32FB"/>
    <w:rsid w:val="00CF5141"/>
    <w:rsid w:val="00D03F74"/>
    <w:rsid w:val="00D06ACA"/>
    <w:rsid w:val="00D10CCC"/>
    <w:rsid w:val="00D13A0D"/>
    <w:rsid w:val="00D13B48"/>
    <w:rsid w:val="00D1647A"/>
    <w:rsid w:val="00D2074D"/>
    <w:rsid w:val="00D20952"/>
    <w:rsid w:val="00D21F60"/>
    <w:rsid w:val="00D22CEA"/>
    <w:rsid w:val="00D32CBA"/>
    <w:rsid w:val="00D3404A"/>
    <w:rsid w:val="00D45EBA"/>
    <w:rsid w:val="00D4714E"/>
    <w:rsid w:val="00D600FA"/>
    <w:rsid w:val="00D60156"/>
    <w:rsid w:val="00D64372"/>
    <w:rsid w:val="00D65651"/>
    <w:rsid w:val="00D72937"/>
    <w:rsid w:val="00D745A7"/>
    <w:rsid w:val="00D779FD"/>
    <w:rsid w:val="00D82285"/>
    <w:rsid w:val="00D855EA"/>
    <w:rsid w:val="00D9421D"/>
    <w:rsid w:val="00D95BAB"/>
    <w:rsid w:val="00D95DB5"/>
    <w:rsid w:val="00D95F62"/>
    <w:rsid w:val="00D979D8"/>
    <w:rsid w:val="00D97C73"/>
    <w:rsid w:val="00DA12B7"/>
    <w:rsid w:val="00DA1B0D"/>
    <w:rsid w:val="00DA3BEC"/>
    <w:rsid w:val="00DB0571"/>
    <w:rsid w:val="00DB12BA"/>
    <w:rsid w:val="00DB40C6"/>
    <w:rsid w:val="00DC11CD"/>
    <w:rsid w:val="00DC27EF"/>
    <w:rsid w:val="00DC5CED"/>
    <w:rsid w:val="00DD0A38"/>
    <w:rsid w:val="00DD344C"/>
    <w:rsid w:val="00DE2B93"/>
    <w:rsid w:val="00DE32E5"/>
    <w:rsid w:val="00DE32FA"/>
    <w:rsid w:val="00DF3698"/>
    <w:rsid w:val="00DF3BB2"/>
    <w:rsid w:val="00DF75E4"/>
    <w:rsid w:val="00E046D5"/>
    <w:rsid w:val="00E10CE7"/>
    <w:rsid w:val="00E12443"/>
    <w:rsid w:val="00E13729"/>
    <w:rsid w:val="00E16FCD"/>
    <w:rsid w:val="00E215BC"/>
    <w:rsid w:val="00E22121"/>
    <w:rsid w:val="00E22A94"/>
    <w:rsid w:val="00E25604"/>
    <w:rsid w:val="00E35C63"/>
    <w:rsid w:val="00E375AA"/>
    <w:rsid w:val="00E37B3E"/>
    <w:rsid w:val="00E37DFB"/>
    <w:rsid w:val="00E407D3"/>
    <w:rsid w:val="00E40A4C"/>
    <w:rsid w:val="00E450F3"/>
    <w:rsid w:val="00E457E5"/>
    <w:rsid w:val="00E50CD9"/>
    <w:rsid w:val="00E52653"/>
    <w:rsid w:val="00E60007"/>
    <w:rsid w:val="00E60E18"/>
    <w:rsid w:val="00E60E3A"/>
    <w:rsid w:val="00E62E6F"/>
    <w:rsid w:val="00E6607A"/>
    <w:rsid w:val="00E6651F"/>
    <w:rsid w:val="00E67B0C"/>
    <w:rsid w:val="00E70834"/>
    <w:rsid w:val="00E757C0"/>
    <w:rsid w:val="00E75DDD"/>
    <w:rsid w:val="00E801CD"/>
    <w:rsid w:val="00E82130"/>
    <w:rsid w:val="00E84F2D"/>
    <w:rsid w:val="00E944D0"/>
    <w:rsid w:val="00E95FB2"/>
    <w:rsid w:val="00E969FF"/>
    <w:rsid w:val="00EA170E"/>
    <w:rsid w:val="00EA2D1F"/>
    <w:rsid w:val="00EA3FF5"/>
    <w:rsid w:val="00EA5A21"/>
    <w:rsid w:val="00EB7E14"/>
    <w:rsid w:val="00EC09E3"/>
    <w:rsid w:val="00EC6C69"/>
    <w:rsid w:val="00ED5807"/>
    <w:rsid w:val="00ED68AE"/>
    <w:rsid w:val="00EE28A0"/>
    <w:rsid w:val="00EE6B5D"/>
    <w:rsid w:val="00EE6E37"/>
    <w:rsid w:val="00EF1A05"/>
    <w:rsid w:val="00EF2C24"/>
    <w:rsid w:val="00EF3612"/>
    <w:rsid w:val="00EF5B17"/>
    <w:rsid w:val="00F01487"/>
    <w:rsid w:val="00F01AB4"/>
    <w:rsid w:val="00F03C65"/>
    <w:rsid w:val="00F142B6"/>
    <w:rsid w:val="00F20E92"/>
    <w:rsid w:val="00F21405"/>
    <w:rsid w:val="00F256AB"/>
    <w:rsid w:val="00F30A86"/>
    <w:rsid w:val="00F32207"/>
    <w:rsid w:val="00F33D67"/>
    <w:rsid w:val="00F37D48"/>
    <w:rsid w:val="00F4632F"/>
    <w:rsid w:val="00F53656"/>
    <w:rsid w:val="00F55888"/>
    <w:rsid w:val="00F572D4"/>
    <w:rsid w:val="00F63223"/>
    <w:rsid w:val="00F73EC1"/>
    <w:rsid w:val="00F7773F"/>
    <w:rsid w:val="00F84811"/>
    <w:rsid w:val="00F868F3"/>
    <w:rsid w:val="00F869BD"/>
    <w:rsid w:val="00F95818"/>
    <w:rsid w:val="00F96769"/>
    <w:rsid w:val="00FB2733"/>
    <w:rsid w:val="00FB468B"/>
    <w:rsid w:val="00FB6BDB"/>
    <w:rsid w:val="00FB6E23"/>
    <w:rsid w:val="00FB77B6"/>
    <w:rsid w:val="00FC17DF"/>
    <w:rsid w:val="00FC5B0E"/>
    <w:rsid w:val="00FD1AB6"/>
    <w:rsid w:val="00FD5444"/>
    <w:rsid w:val="00FD697E"/>
    <w:rsid w:val="00FD742F"/>
    <w:rsid w:val="00FE24D3"/>
    <w:rsid w:val="00FE29F0"/>
    <w:rsid w:val="00FE65D3"/>
    <w:rsid w:val="00FE73F2"/>
    <w:rsid w:val="00FE75E2"/>
    <w:rsid w:val="00FF1BD1"/>
    <w:rsid w:val="00FF356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16DB8"/>
  <w15:chartTrackingRefBased/>
  <w15:docId w15:val="{AF6F7111-72AF-4DAE-9CAE-6D5A66423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51A9"/>
    <w:pPr>
      <w:spacing w:after="0" w:line="240" w:lineRule="auto"/>
    </w:pPr>
    <w:rPr>
      <w:rFonts w:ascii="Times New Roman" w:eastAsia="Times New Roman" w:hAnsi="Times New Roman" w:cs="Times New Roman"/>
      <w:kern w:val="0"/>
      <w:sz w:val="24"/>
      <w:szCs w:val="24"/>
      <w:lang w:bidi="th-TH"/>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743B"/>
    <w:pPr>
      <w:spacing w:after="160" w:line="259" w:lineRule="auto"/>
      <w:ind w:left="720"/>
      <w:contextualSpacing/>
    </w:pPr>
    <w:rPr>
      <w:rFonts w:asciiTheme="minorHAnsi" w:eastAsiaTheme="minorHAnsi" w:hAnsiTheme="minorHAnsi" w:cstheme="minorBidi"/>
      <w:kern w:val="2"/>
      <w:sz w:val="22"/>
      <w:szCs w:val="22"/>
      <w:lang w:bidi="ar-SA"/>
      <w14:ligatures w14:val="standardContextual"/>
    </w:rPr>
  </w:style>
  <w:style w:type="paragraph" w:styleId="NormalWeb">
    <w:name w:val="Normal (Web)"/>
    <w:basedOn w:val="Normal"/>
    <w:uiPriority w:val="99"/>
    <w:unhideWhenUsed/>
    <w:rsid w:val="006F72E2"/>
    <w:pPr>
      <w:spacing w:before="100" w:beforeAutospacing="1" w:after="100" w:afterAutospacing="1"/>
    </w:pPr>
  </w:style>
  <w:style w:type="character" w:styleId="HTMLCite">
    <w:name w:val="HTML Cite"/>
    <w:basedOn w:val="DefaultParagraphFont"/>
    <w:uiPriority w:val="99"/>
    <w:semiHidden/>
    <w:unhideWhenUsed/>
    <w:rsid w:val="00046A50"/>
    <w:rPr>
      <w:i/>
      <w:iCs/>
    </w:rPr>
  </w:style>
  <w:style w:type="character" w:styleId="Strong">
    <w:name w:val="Strong"/>
    <w:basedOn w:val="DefaultParagraphFont"/>
    <w:uiPriority w:val="22"/>
    <w:qFormat/>
    <w:rsid w:val="00046A50"/>
    <w:rPr>
      <w:b/>
      <w:bCs/>
    </w:rPr>
  </w:style>
  <w:style w:type="character" w:styleId="Emphasis">
    <w:name w:val="Emphasis"/>
    <w:basedOn w:val="DefaultParagraphFont"/>
    <w:uiPriority w:val="20"/>
    <w:qFormat/>
    <w:rsid w:val="00046A50"/>
    <w:rPr>
      <w:i/>
      <w:iCs/>
    </w:rPr>
  </w:style>
  <w:style w:type="character" w:customStyle="1" w:styleId="nlmcastitle">
    <w:name w:val="nlm_cas:title"/>
    <w:basedOn w:val="DefaultParagraphFont"/>
    <w:rsid w:val="00046A50"/>
  </w:style>
  <w:style w:type="character" w:customStyle="1" w:styleId="nlmcasdate">
    <w:name w:val="nlm_cas:date"/>
    <w:basedOn w:val="DefaultParagraphFont"/>
    <w:rsid w:val="00046A50"/>
  </w:style>
  <w:style w:type="character" w:customStyle="1" w:styleId="nlmcasvolume">
    <w:name w:val="nlm_cas:volume"/>
    <w:basedOn w:val="DefaultParagraphFont"/>
    <w:rsid w:val="00046A50"/>
  </w:style>
  <w:style w:type="character" w:customStyle="1" w:styleId="nlmcasissue">
    <w:name w:val="nlm_cas:issue"/>
    <w:basedOn w:val="DefaultParagraphFont"/>
    <w:rsid w:val="00046A50"/>
  </w:style>
  <w:style w:type="character" w:customStyle="1" w:styleId="nlmcaspages">
    <w:name w:val="nlm_cas:pages"/>
    <w:basedOn w:val="DefaultParagraphFont"/>
    <w:rsid w:val="00046A50"/>
  </w:style>
  <w:style w:type="character" w:styleId="PlaceholderText">
    <w:name w:val="Placeholder Text"/>
    <w:basedOn w:val="DefaultParagraphFont"/>
    <w:uiPriority w:val="99"/>
    <w:semiHidden/>
    <w:rsid w:val="007E6E85"/>
    <w:rPr>
      <w:color w:val="666666"/>
    </w:rPr>
  </w:style>
  <w:style w:type="character" w:styleId="Hyperlink">
    <w:name w:val="Hyperlink"/>
    <w:basedOn w:val="DefaultParagraphFont"/>
    <w:uiPriority w:val="99"/>
    <w:unhideWhenUsed/>
    <w:rsid w:val="00C74800"/>
    <w:rPr>
      <w:color w:val="0563C1" w:themeColor="hyperlink"/>
      <w:u w:val="single"/>
    </w:rPr>
  </w:style>
  <w:style w:type="character" w:styleId="UnresolvedMention">
    <w:name w:val="Unresolved Mention"/>
    <w:basedOn w:val="DefaultParagraphFont"/>
    <w:uiPriority w:val="99"/>
    <w:semiHidden/>
    <w:unhideWhenUsed/>
    <w:rsid w:val="00C74800"/>
    <w:rPr>
      <w:color w:val="605E5C"/>
      <w:shd w:val="clear" w:color="auto" w:fill="E1DFDD"/>
    </w:rPr>
  </w:style>
  <w:style w:type="character" w:styleId="FollowedHyperlink">
    <w:name w:val="FollowedHyperlink"/>
    <w:basedOn w:val="DefaultParagraphFont"/>
    <w:uiPriority w:val="99"/>
    <w:semiHidden/>
    <w:unhideWhenUsed/>
    <w:rsid w:val="0057032E"/>
    <w:rPr>
      <w:color w:val="954F72" w:themeColor="followedHyperlink"/>
      <w:u w:val="single"/>
    </w:rPr>
  </w:style>
  <w:style w:type="paragraph" w:customStyle="1" w:styleId="p1">
    <w:name w:val="p1"/>
    <w:basedOn w:val="Normal"/>
    <w:rsid w:val="00191606"/>
    <w:rPr>
      <w:rFonts w:ascii="Helvetica Neue" w:hAnsi="Helvetica Neue"/>
      <w:color w:val="000000"/>
      <w:sz w:val="21"/>
      <w:szCs w:val="21"/>
    </w:rPr>
  </w:style>
  <w:style w:type="character" w:styleId="CommentReference">
    <w:name w:val="annotation reference"/>
    <w:basedOn w:val="DefaultParagraphFont"/>
    <w:uiPriority w:val="99"/>
    <w:semiHidden/>
    <w:unhideWhenUsed/>
    <w:rsid w:val="001C4B91"/>
    <w:rPr>
      <w:sz w:val="16"/>
      <w:szCs w:val="18"/>
    </w:rPr>
  </w:style>
  <w:style w:type="paragraph" w:styleId="CommentText">
    <w:name w:val="annotation text"/>
    <w:basedOn w:val="Normal"/>
    <w:link w:val="CommentTextChar"/>
    <w:uiPriority w:val="99"/>
    <w:unhideWhenUsed/>
    <w:rsid w:val="001C4B91"/>
    <w:rPr>
      <w:rFonts w:cs="Angsana New"/>
      <w:sz w:val="20"/>
      <w:szCs w:val="25"/>
    </w:rPr>
  </w:style>
  <w:style w:type="character" w:customStyle="1" w:styleId="CommentTextChar">
    <w:name w:val="Comment Text Char"/>
    <w:basedOn w:val="DefaultParagraphFont"/>
    <w:link w:val="CommentText"/>
    <w:uiPriority w:val="99"/>
    <w:rsid w:val="001C4B91"/>
    <w:rPr>
      <w:rFonts w:ascii="Times New Roman" w:eastAsia="Times New Roman" w:hAnsi="Times New Roman" w:cs="Angsana New"/>
      <w:kern w:val="0"/>
      <w:sz w:val="20"/>
      <w:szCs w:val="25"/>
      <w:lang w:bidi="th-TH"/>
      <w14:ligatures w14:val="none"/>
    </w:rPr>
  </w:style>
  <w:style w:type="paragraph" w:styleId="CommentSubject">
    <w:name w:val="annotation subject"/>
    <w:basedOn w:val="CommentText"/>
    <w:next w:val="CommentText"/>
    <w:link w:val="CommentSubjectChar"/>
    <w:uiPriority w:val="99"/>
    <w:semiHidden/>
    <w:unhideWhenUsed/>
    <w:rsid w:val="001C4B91"/>
    <w:rPr>
      <w:b/>
      <w:bCs/>
    </w:rPr>
  </w:style>
  <w:style w:type="character" w:customStyle="1" w:styleId="CommentSubjectChar">
    <w:name w:val="Comment Subject Char"/>
    <w:basedOn w:val="CommentTextChar"/>
    <w:link w:val="CommentSubject"/>
    <w:uiPriority w:val="99"/>
    <w:semiHidden/>
    <w:rsid w:val="001C4B91"/>
    <w:rPr>
      <w:rFonts w:ascii="Times New Roman" w:eastAsia="Times New Roman" w:hAnsi="Times New Roman" w:cs="Angsana New"/>
      <w:b/>
      <w:bCs/>
      <w:kern w:val="0"/>
      <w:sz w:val="20"/>
      <w:szCs w:val="25"/>
      <w:lang w:bidi="th-TH"/>
      <w14:ligatures w14:val="none"/>
    </w:rPr>
  </w:style>
  <w:style w:type="paragraph" w:styleId="Revision">
    <w:name w:val="Revision"/>
    <w:hidden/>
    <w:uiPriority w:val="99"/>
    <w:semiHidden/>
    <w:rsid w:val="001C4B91"/>
    <w:pPr>
      <w:spacing w:after="0" w:line="240" w:lineRule="auto"/>
    </w:pPr>
    <w:rPr>
      <w:rFonts w:ascii="Times New Roman" w:eastAsia="Times New Roman" w:hAnsi="Times New Roman" w:cs="Angsana New"/>
      <w:kern w:val="0"/>
      <w:sz w:val="24"/>
      <w:szCs w:val="30"/>
      <w:lang w:bidi="th-T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21859">
      <w:bodyDiv w:val="1"/>
      <w:marLeft w:val="0"/>
      <w:marRight w:val="0"/>
      <w:marTop w:val="0"/>
      <w:marBottom w:val="0"/>
      <w:divBdr>
        <w:top w:val="none" w:sz="0" w:space="0" w:color="auto"/>
        <w:left w:val="none" w:sz="0" w:space="0" w:color="auto"/>
        <w:bottom w:val="none" w:sz="0" w:space="0" w:color="auto"/>
        <w:right w:val="none" w:sz="0" w:space="0" w:color="auto"/>
      </w:divBdr>
      <w:divsChild>
        <w:div w:id="815680935">
          <w:marLeft w:val="640"/>
          <w:marRight w:val="0"/>
          <w:marTop w:val="0"/>
          <w:marBottom w:val="0"/>
          <w:divBdr>
            <w:top w:val="none" w:sz="0" w:space="0" w:color="auto"/>
            <w:left w:val="none" w:sz="0" w:space="0" w:color="auto"/>
            <w:bottom w:val="none" w:sz="0" w:space="0" w:color="auto"/>
            <w:right w:val="none" w:sz="0" w:space="0" w:color="auto"/>
          </w:divBdr>
        </w:div>
        <w:div w:id="807281845">
          <w:marLeft w:val="640"/>
          <w:marRight w:val="0"/>
          <w:marTop w:val="0"/>
          <w:marBottom w:val="0"/>
          <w:divBdr>
            <w:top w:val="none" w:sz="0" w:space="0" w:color="auto"/>
            <w:left w:val="none" w:sz="0" w:space="0" w:color="auto"/>
            <w:bottom w:val="none" w:sz="0" w:space="0" w:color="auto"/>
            <w:right w:val="none" w:sz="0" w:space="0" w:color="auto"/>
          </w:divBdr>
        </w:div>
        <w:div w:id="1181553969">
          <w:marLeft w:val="640"/>
          <w:marRight w:val="0"/>
          <w:marTop w:val="0"/>
          <w:marBottom w:val="0"/>
          <w:divBdr>
            <w:top w:val="none" w:sz="0" w:space="0" w:color="auto"/>
            <w:left w:val="none" w:sz="0" w:space="0" w:color="auto"/>
            <w:bottom w:val="none" w:sz="0" w:space="0" w:color="auto"/>
            <w:right w:val="none" w:sz="0" w:space="0" w:color="auto"/>
          </w:divBdr>
        </w:div>
      </w:divsChild>
    </w:div>
    <w:div w:id="75372659">
      <w:bodyDiv w:val="1"/>
      <w:marLeft w:val="0"/>
      <w:marRight w:val="0"/>
      <w:marTop w:val="0"/>
      <w:marBottom w:val="0"/>
      <w:divBdr>
        <w:top w:val="none" w:sz="0" w:space="0" w:color="auto"/>
        <w:left w:val="none" w:sz="0" w:space="0" w:color="auto"/>
        <w:bottom w:val="none" w:sz="0" w:space="0" w:color="auto"/>
        <w:right w:val="none" w:sz="0" w:space="0" w:color="auto"/>
      </w:divBdr>
    </w:div>
    <w:div w:id="128982995">
      <w:bodyDiv w:val="1"/>
      <w:marLeft w:val="0"/>
      <w:marRight w:val="0"/>
      <w:marTop w:val="0"/>
      <w:marBottom w:val="0"/>
      <w:divBdr>
        <w:top w:val="none" w:sz="0" w:space="0" w:color="auto"/>
        <w:left w:val="none" w:sz="0" w:space="0" w:color="auto"/>
        <w:bottom w:val="none" w:sz="0" w:space="0" w:color="auto"/>
        <w:right w:val="none" w:sz="0" w:space="0" w:color="auto"/>
      </w:divBdr>
    </w:div>
    <w:div w:id="168716294">
      <w:bodyDiv w:val="1"/>
      <w:marLeft w:val="0"/>
      <w:marRight w:val="0"/>
      <w:marTop w:val="0"/>
      <w:marBottom w:val="0"/>
      <w:divBdr>
        <w:top w:val="none" w:sz="0" w:space="0" w:color="auto"/>
        <w:left w:val="none" w:sz="0" w:space="0" w:color="auto"/>
        <w:bottom w:val="none" w:sz="0" w:space="0" w:color="auto"/>
        <w:right w:val="none" w:sz="0" w:space="0" w:color="auto"/>
      </w:divBdr>
    </w:div>
    <w:div w:id="179664743">
      <w:bodyDiv w:val="1"/>
      <w:marLeft w:val="0"/>
      <w:marRight w:val="0"/>
      <w:marTop w:val="0"/>
      <w:marBottom w:val="0"/>
      <w:divBdr>
        <w:top w:val="none" w:sz="0" w:space="0" w:color="auto"/>
        <w:left w:val="none" w:sz="0" w:space="0" w:color="auto"/>
        <w:bottom w:val="none" w:sz="0" w:space="0" w:color="auto"/>
        <w:right w:val="none" w:sz="0" w:space="0" w:color="auto"/>
      </w:divBdr>
      <w:divsChild>
        <w:div w:id="1977175796">
          <w:marLeft w:val="446"/>
          <w:marRight w:val="0"/>
          <w:marTop w:val="0"/>
          <w:marBottom w:val="0"/>
          <w:divBdr>
            <w:top w:val="none" w:sz="0" w:space="0" w:color="auto"/>
            <w:left w:val="none" w:sz="0" w:space="0" w:color="auto"/>
            <w:bottom w:val="none" w:sz="0" w:space="0" w:color="auto"/>
            <w:right w:val="none" w:sz="0" w:space="0" w:color="auto"/>
          </w:divBdr>
        </w:div>
      </w:divsChild>
    </w:div>
    <w:div w:id="201022325">
      <w:bodyDiv w:val="1"/>
      <w:marLeft w:val="0"/>
      <w:marRight w:val="0"/>
      <w:marTop w:val="0"/>
      <w:marBottom w:val="0"/>
      <w:divBdr>
        <w:top w:val="none" w:sz="0" w:space="0" w:color="auto"/>
        <w:left w:val="none" w:sz="0" w:space="0" w:color="auto"/>
        <w:bottom w:val="none" w:sz="0" w:space="0" w:color="auto"/>
        <w:right w:val="none" w:sz="0" w:space="0" w:color="auto"/>
      </w:divBdr>
    </w:div>
    <w:div w:id="204296479">
      <w:bodyDiv w:val="1"/>
      <w:marLeft w:val="0"/>
      <w:marRight w:val="0"/>
      <w:marTop w:val="0"/>
      <w:marBottom w:val="0"/>
      <w:divBdr>
        <w:top w:val="none" w:sz="0" w:space="0" w:color="auto"/>
        <w:left w:val="none" w:sz="0" w:space="0" w:color="auto"/>
        <w:bottom w:val="none" w:sz="0" w:space="0" w:color="auto"/>
        <w:right w:val="none" w:sz="0" w:space="0" w:color="auto"/>
      </w:divBdr>
      <w:divsChild>
        <w:div w:id="1386442587">
          <w:marLeft w:val="0"/>
          <w:marRight w:val="0"/>
          <w:marTop w:val="0"/>
          <w:marBottom w:val="0"/>
          <w:divBdr>
            <w:top w:val="none" w:sz="0" w:space="0" w:color="auto"/>
            <w:left w:val="none" w:sz="0" w:space="0" w:color="auto"/>
            <w:bottom w:val="none" w:sz="0" w:space="0" w:color="auto"/>
            <w:right w:val="none" w:sz="0" w:space="0" w:color="auto"/>
          </w:divBdr>
          <w:divsChild>
            <w:div w:id="1989625916">
              <w:marLeft w:val="0"/>
              <w:marRight w:val="0"/>
              <w:marTop w:val="0"/>
              <w:marBottom w:val="0"/>
              <w:divBdr>
                <w:top w:val="none" w:sz="0" w:space="0" w:color="auto"/>
                <w:left w:val="none" w:sz="0" w:space="0" w:color="auto"/>
                <w:bottom w:val="none" w:sz="0" w:space="0" w:color="auto"/>
                <w:right w:val="none" w:sz="0" w:space="0" w:color="auto"/>
              </w:divBdr>
              <w:divsChild>
                <w:div w:id="167333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260029">
      <w:bodyDiv w:val="1"/>
      <w:marLeft w:val="0"/>
      <w:marRight w:val="0"/>
      <w:marTop w:val="0"/>
      <w:marBottom w:val="0"/>
      <w:divBdr>
        <w:top w:val="none" w:sz="0" w:space="0" w:color="auto"/>
        <w:left w:val="none" w:sz="0" w:space="0" w:color="auto"/>
        <w:bottom w:val="none" w:sz="0" w:space="0" w:color="auto"/>
        <w:right w:val="none" w:sz="0" w:space="0" w:color="auto"/>
      </w:divBdr>
      <w:divsChild>
        <w:div w:id="1564750268">
          <w:marLeft w:val="446"/>
          <w:marRight w:val="0"/>
          <w:marTop w:val="0"/>
          <w:marBottom w:val="0"/>
          <w:divBdr>
            <w:top w:val="none" w:sz="0" w:space="0" w:color="auto"/>
            <w:left w:val="none" w:sz="0" w:space="0" w:color="auto"/>
            <w:bottom w:val="none" w:sz="0" w:space="0" w:color="auto"/>
            <w:right w:val="none" w:sz="0" w:space="0" w:color="auto"/>
          </w:divBdr>
        </w:div>
      </w:divsChild>
    </w:div>
    <w:div w:id="288317124">
      <w:bodyDiv w:val="1"/>
      <w:marLeft w:val="0"/>
      <w:marRight w:val="0"/>
      <w:marTop w:val="0"/>
      <w:marBottom w:val="0"/>
      <w:divBdr>
        <w:top w:val="none" w:sz="0" w:space="0" w:color="auto"/>
        <w:left w:val="none" w:sz="0" w:space="0" w:color="auto"/>
        <w:bottom w:val="none" w:sz="0" w:space="0" w:color="auto"/>
        <w:right w:val="none" w:sz="0" w:space="0" w:color="auto"/>
      </w:divBdr>
    </w:div>
    <w:div w:id="295837608">
      <w:bodyDiv w:val="1"/>
      <w:marLeft w:val="0"/>
      <w:marRight w:val="0"/>
      <w:marTop w:val="0"/>
      <w:marBottom w:val="0"/>
      <w:divBdr>
        <w:top w:val="none" w:sz="0" w:space="0" w:color="auto"/>
        <w:left w:val="none" w:sz="0" w:space="0" w:color="auto"/>
        <w:bottom w:val="none" w:sz="0" w:space="0" w:color="auto"/>
        <w:right w:val="none" w:sz="0" w:space="0" w:color="auto"/>
      </w:divBdr>
    </w:div>
    <w:div w:id="320937272">
      <w:bodyDiv w:val="1"/>
      <w:marLeft w:val="0"/>
      <w:marRight w:val="0"/>
      <w:marTop w:val="0"/>
      <w:marBottom w:val="0"/>
      <w:divBdr>
        <w:top w:val="none" w:sz="0" w:space="0" w:color="auto"/>
        <w:left w:val="none" w:sz="0" w:space="0" w:color="auto"/>
        <w:bottom w:val="none" w:sz="0" w:space="0" w:color="auto"/>
        <w:right w:val="none" w:sz="0" w:space="0" w:color="auto"/>
      </w:divBdr>
      <w:divsChild>
        <w:div w:id="876233936">
          <w:marLeft w:val="640"/>
          <w:marRight w:val="0"/>
          <w:marTop w:val="0"/>
          <w:marBottom w:val="0"/>
          <w:divBdr>
            <w:top w:val="none" w:sz="0" w:space="0" w:color="auto"/>
            <w:left w:val="none" w:sz="0" w:space="0" w:color="auto"/>
            <w:bottom w:val="none" w:sz="0" w:space="0" w:color="auto"/>
            <w:right w:val="none" w:sz="0" w:space="0" w:color="auto"/>
          </w:divBdr>
        </w:div>
        <w:div w:id="80955350">
          <w:marLeft w:val="640"/>
          <w:marRight w:val="0"/>
          <w:marTop w:val="0"/>
          <w:marBottom w:val="0"/>
          <w:divBdr>
            <w:top w:val="none" w:sz="0" w:space="0" w:color="auto"/>
            <w:left w:val="none" w:sz="0" w:space="0" w:color="auto"/>
            <w:bottom w:val="none" w:sz="0" w:space="0" w:color="auto"/>
            <w:right w:val="none" w:sz="0" w:space="0" w:color="auto"/>
          </w:divBdr>
        </w:div>
        <w:div w:id="1968124829">
          <w:marLeft w:val="640"/>
          <w:marRight w:val="0"/>
          <w:marTop w:val="0"/>
          <w:marBottom w:val="0"/>
          <w:divBdr>
            <w:top w:val="none" w:sz="0" w:space="0" w:color="auto"/>
            <w:left w:val="none" w:sz="0" w:space="0" w:color="auto"/>
            <w:bottom w:val="none" w:sz="0" w:space="0" w:color="auto"/>
            <w:right w:val="none" w:sz="0" w:space="0" w:color="auto"/>
          </w:divBdr>
        </w:div>
      </w:divsChild>
    </w:div>
    <w:div w:id="330060448">
      <w:bodyDiv w:val="1"/>
      <w:marLeft w:val="0"/>
      <w:marRight w:val="0"/>
      <w:marTop w:val="0"/>
      <w:marBottom w:val="0"/>
      <w:divBdr>
        <w:top w:val="none" w:sz="0" w:space="0" w:color="auto"/>
        <w:left w:val="none" w:sz="0" w:space="0" w:color="auto"/>
        <w:bottom w:val="none" w:sz="0" w:space="0" w:color="auto"/>
        <w:right w:val="none" w:sz="0" w:space="0" w:color="auto"/>
      </w:divBdr>
    </w:div>
    <w:div w:id="440760062">
      <w:bodyDiv w:val="1"/>
      <w:marLeft w:val="0"/>
      <w:marRight w:val="0"/>
      <w:marTop w:val="0"/>
      <w:marBottom w:val="0"/>
      <w:divBdr>
        <w:top w:val="none" w:sz="0" w:space="0" w:color="auto"/>
        <w:left w:val="none" w:sz="0" w:space="0" w:color="auto"/>
        <w:bottom w:val="none" w:sz="0" w:space="0" w:color="auto"/>
        <w:right w:val="none" w:sz="0" w:space="0" w:color="auto"/>
      </w:divBdr>
      <w:divsChild>
        <w:div w:id="140537288">
          <w:marLeft w:val="640"/>
          <w:marRight w:val="0"/>
          <w:marTop w:val="0"/>
          <w:marBottom w:val="0"/>
          <w:divBdr>
            <w:top w:val="none" w:sz="0" w:space="0" w:color="auto"/>
            <w:left w:val="none" w:sz="0" w:space="0" w:color="auto"/>
            <w:bottom w:val="none" w:sz="0" w:space="0" w:color="auto"/>
            <w:right w:val="none" w:sz="0" w:space="0" w:color="auto"/>
          </w:divBdr>
        </w:div>
        <w:div w:id="770274566">
          <w:marLeft w:val="640"/>
          <w:marRight w:val="0"/>
          <w:marTop w:val="0"/>
          <w:marBottom w:val="0"/>
          <w:divBdr>
            <w:top w:val="none" w:sz="0" w:space="0" w:color="auto"/>
            <w:left w:val="none" w:sz="0" w:space="0" w:color="auto"/>
            <w:bottom w:val="none" w:sz="0" w:space="0" w:color="auto"/>
            <w:right w:val="none" w:sz="0" w:space="0" w:color="auto"/>
          </w:divBdr>
        </w:div>
      </w:divsChild>
    </w:div>
    <w:div w:id="455368229">
      <w:bodyDiv w:val="1"/>
      <w:marLeft w:val="0"/>
      <w:marRight w:val="0"/>
      <w:marTop w:val="0"/>
      <w:marBottom w:val="0"/>
      <w:divBdr>
        <w:top w:val="none" w:sz="0" w:space="0" w:color="auto"/>
        <w:left w:val="none" w:sz="0" w:space="0" w:color="auto"/>
        <w:bottom w:val="none" w:sz="0" w:space="0" w:color="auto"/>
        <w:right w:val="none" w:sz="0" w:space="0" w:color="auto"/>
      </w:divBdr>
      <w:divsChild>
        <w:div w:id="949513241">
          <w:marLeft w:val="640"/>
          <w:marRight w:val="0"/>
          <w:marTop w:val="0"/>
          <w:marBottom w:val="0"/>
          <w:divBdr>
            <w:top w:val="none" w:sz="0" w:space="0" w:color="auto"/>
            <w:left w:val="none" w:sz="0" w:space="0" w:color="auto"/>
            <w:bottom w:val="none" w:sz="0" w:space="0" w:color="auto"/>
            <w:right w:val="none" w:sz="0" w:space="0" w:color="auto"/>
          </w:divBdr>
        </w:div>
        <w:div w:id="818424265">
          <w:marLeft w:val="640"/>
          <w:marRight w:val="0"/>
          <w:marTop w:val="0"/>
          <w:marBottom w:val="0"/>
          <w:divBdr>
            <w:top w:val="none" w:sz="0" w:space="0" w:color="auto"/>
            <w:left w:val="none" w:sz="0" w:space="0" w:color="auto"/>
            <w:bottom w:val="none" w:sz="0" w:space="0" w:color="auto"/>
            <w:right w:val="none" w:sz="0" w:space="0" w:color="auto"/>
          </w:divBdr>
        </w:div>
        <w:div w:id="302463274">
          <w:marLeft w:val="640"/>
          <w:marRight w:val="0"/>
          <w:marTop w:val="0"/>
          <w:marBottom w:val="0"/>
          <w:divBdr>
            <w:top w:val="none" w:sz="0" w:space="0" w:color="auto"/>
            <w:left w:val="none" w:sz="0" w:space="0" w:color="auto"/>
            <w:bottom w:val="none" w:sz="0" w:space="0" w:color="auto"/>
            <w:right w:val="none" w:sz="0" w:space="0" w:color="auto"/>
          </w:divBdr>
        </w:div>
      </w:divsChild>
    </w:div>
    <w:div w:id="496729603">
      <w:bodyDiv w:val="1"/>
      <w:marLeft w:val="0"/>
      <w:marRight w:val="0"/>
      <w:marTop w:val="0"/>
      <w:marBottom w:val="0"/>
      <w:divBdr>
        <w:top w:val="none" w:sz="0" w:space="0" w:color="auto"/>
        <w:left w:val="none" w:sz="0" w:space="0" w:color="auto"/>
        <w:bottom w:val="none" w:sz="0" w:space="0" w:color="auto"/>
        <w:right w:val="none" w:sz="0" w:space="0" w:color="auto"/>
      </w:divBdr>
      <w:divsChild>
        <w:div w:id="64837696">
          <w:marLeft w:val="0"/>
          <w:marRight w:val="0"/>
          <w:marTop w:val="0"/>
          <w:marBottom w:val="0"/>
          <w:divBdr>
            <w:top w:val="none" w:sz="0" w:space="0" w:color="auto"/>
            <w:left w:val="none" w:sz="0" w:space="0" w:color="auto"/>
            <w:bottom w:val="none" w:sz="0" w:space="0" w:color="auto"/>
            <w:right w:val="none" w:sz="0" w:space="0" w:color="auto"/>
          </w:divBdr>
        </w:div>
        <w:div w:id="995300921">
          <w:marLeft w:val="0"/>
          <w:marRight w:val="0"/>
          <w:marTop w:val="0"/>
          <w:marBottom w:val="0"/>
          <w:divBdr>
            <w:top w:val="none" w:sz="0" w:space="0" w:color="auto"/>
            <w:left w:val="none" w:sz="0" w:space="0" w:color="auto"/>
            <w:bottom w:val="none" w:sz="0" w:space="0" w:color="auto"/>
            <w:right w:val="none" w:sz="0" w:space="0" w:color="auto"/>
          </w:divBdr>
        </w:div>
      </w:divsChild>
    </w:div>
    <w:div w:id="549344314">
      <w:bodyDiv w:val="1"/>
      <w:marLeft w:val="0"/>
      <w:marRight w:val="0"/>
      <w:marTop w:val="0"/>
      <w:marBottom w:val="0"/>
      <w:divBdr>
        <w:top w:val="none" w:sz="0" w:space="0" w:color="auto"/>
        <w:left w:val="none" w:sz="0" w:space="0" w:color="auto"/>
        <w:bottom w:val="none" w:sz="0" w:space="0" w:color="auto"/>
        <w:right w:val="none" w:sz="0" w:space="0" w:color="auto"/>
      </w:divBdr>
    </w:div>
    <w:div w:id="612204115">
      <w:bodyDiv w:val="1"/>
      <w:marLeft w:val="0"/>
      <w:marRight w:val="0"/>
      <w:marTop w:val="0"/>
      <w:marBottom w:val="0"/>
      <w:divBdr>
        <w:top w:val="none" w:sz="0" w:space="0" w:color="auto"/>
        <w:left w:val="none" w:sz="0" w:space="0" w:color="auto"/>
        <w:bottom w:val="none" w:sz="0" w:space="0" w:color="auto"/>
        <w:right w:val="none" w:sz="0" w:space="0" w:color="auto"/>
      </w:divBdr>
    </w:div>
    <w:div w:id="657154669">
      <w:bodyDiv w:val="1"/>
      <w:marLeft w:val="0"/>
      <w:marRight w:val="0"/>
      <w:marTop w:val="0"/>
      <w:marBottom w:val="0"/>
      <w:divBdr>
        <w:top w:val="none" w:sz="0" w:space="0" w:color="auto"/>
        <w:left w:val="none" w:sz="0" w:space="0" w:color="auto"/>
        <w:bottom w:val="none" w:sz="0" w:space="0" w:color="auto"/>
        <w:right w:val="none" w:sz="0" w:space="0" w:color="auto"/>
      </w:divBdr>
    </w:div>
    <w:div w:id="657660151">
      <w:bodyDiv w:val="1"/>
      <w:marLeft w:val="0"/>
      <w:marRight w:val="0"/>
      <w:marTop w:val="0"/>
      <w:marBottom w:val="0"/>
      <w:divBdr>
        <w:top w:val="none" w:sz="0" w:space="0" w:color="auto"/>
        <w:left w:val="none" w:sz="0" w:space="0" w:color="auto"/>
        <w:bottom w:val="none" w:sz="0" w:space="0" w:color="auto"/>
        <w:right w:val="none" w:sz="0" w:space="0" w:color="auto"/>
      </w:divBdr>
    </w:div>
    <w:div w:id="662777210">
      <w:bodyDiv w:val="1"/>
      <w:marLeft w:val="0"/>
      <w:marRight w:val="0"/>
      <w:marTop w:val="0"/>
      <w:marBottom w:val="0"/>
      <w:divBdr>
        <w:top w:val="none" w:sz="0" w:space="0" w:color="auto"/>
        <w:left w:val="none" w:sz="0" w:space="0" w:color="auto"/>
        <w:bottom w:val="none" w:sz="0" w:space="0" w:color="auto"/>
        <w:right w:val="none" w:sz="0" w:space="0" w:color="auto"/>
      </w:divBdr>
    </w:div>
    <w:div w:id="675425881">
      <w:bodyDiv w:val="1"/>
      <w:marLeft w:val="0"/>
      <w:marRight w:val="0"/>
      <w:marTop w:val="0"/>
      <w:marBottom w:val="0"/>
      <w:divBdr>
        <w:top w:val="none" w:sz="0" w:space="0" w:color="auto"/>
        <w:left w:val="none" w:sz="0" w:space="0" w:color="auto"/>
        <w:bottom w:val="none" w:sz="0" w:space="0" w:color="auto"/>
        <w:right w:val="none" w:sz="0" w:space="0" w:color="auto"/>
      </w:divBdr>
    </w:div>
    <w:div w:id="677392622">
      <w:bodyDiv w:val="1"/>
      <w:marLeft w:val="0"/>
      <w:marRight w:val="0"/>
      <w:marTop w:val="0"/>
      <w:marBottom w:val="0"/>
      <w:divBdr>
        <w:top w:val="none" w:sz="0" w:space="0" w:color="auto"/>
        <w:left w:val="none" w:sz="0" w:space="0" w:color="auto"/>
        <w:bottom w:val="none" w:sz="0" w:space="0" w:color="auto"/>
        <w:right w:val="none" w:sz="0" w:space="0" w:color="auto"/>
      </w:divBdr>
      <w:divsChild>
        <w:div w:id="1823229516">
          <w:marLeft w:val="640"/>
          <w:marRight w:val="0"/>
          <w:marTop w:val="0"/>
          <w:marBottom w:val="0"/>
          <w:divBdr>
            <w:top w:val="none" w:sz="0" w:space="0" w:color="auto"/>
            <w:left w:val="none" w:sz="0" w:space="0" w:color="auto"/>
            <w:bottom w:val="none" w:sz="0" w:space="0" w:color="auto"/>
            <w:right w:val="none" w:sz="0" w:space="0" w:color="auto"/>
          </w:divBdr>
        </w:div>
        <w:div w:id="1715929634">
          <w:marLeft w:val="640"/>
          <w:marRight w:val="0"/>
          <w:marTop w:val="0"/>
          <w:marBottom w:val="0"/>
          <w:divBdr>
            <w:top w:val="none" w:sz="0" w:space="0" w:color="auto"/>
            <w:left w:val="none" w:sz="0" w:space="0" w:color="auto"/>
            <w:bottom w:val="none" w:sz="0" w:space="0" w:color="auto"/>
            <w:right w:val="none" w:sz="0" w:space="0" w:color="auto"/>
          </w:divBdr>
        </w:div>
        <w:div w:id="1347442885">
          <w:marLeft w:val="640"/>
          <w:marRight w:val="0"/>
          <w:marTop w:val="0"/>
          <w:marBottom w:val="0"/>
          <w:divBdr>
            <w:top w:val="none" w:sz="0" w:space="0" w:color="auto"/>
            <w:left w:val="none" w:sz="0" w:space="0" w:color="auto"/>
            <w:bottom w:val="none" w:sz="0" w:space="0" w:color="auto"/>
            <w:right w:val="none" w:sz="0" w:space="0" w:color="auto"/>
          </w:divBdr>
        </w:div>
      </w:divsChild>
    </w:div>
    <w:div w:id="686367561">
      <w:bodyDiv w:val="1"/>
      <w:marLeft w:val="0"/>
      <w:marRight w:val="0"/>
      <w:marTop w:val="0"/>
      <w:marBottom w:val="0"/>
      <w:divBdr>
        <w:top w:val="none" w:sz="0" w:space="0" w:color="auto"/>
        <w:left w:val="none" w:sz="0" w:space="0" w:color="auto"/>
        <w:bottom w:val="none" w:sz="0" w:space="0" w:color="auto"/>
        <w:right w:val="none" w:sz="0" w:space="0" w:color="auto"/>
      </w:divBdr>
    </w:div>
    <w:div w:id="702482534">
      <w:bodyDiv w:val="1"/>
      <w:marLeft w:val="0"/>
      <w:marRight w:val="0"/>
      <w:marTop w:val="0"/>
      <w:marBottom w:val="0"/>
      <w:divBdr>
        <w:top w:val="none" w:sz="0" w:space="0" w:color="auto"/>
        <w:left w:val="none" w:sz="0" w:space="0" w:color="auto"/>
        <w:bottom w:val="none" w:sz="0" w:space="0" w:color="auto"/>
        <w:right w:val="none" w:sz="0" w:space="0" w:color="auto"/>
      </w:divBdr>
    </w:div>
    <w:div w:id="718896619">
      <w:bodyDiv w:val="1"/>
      <w:marLeft w:val="0"/>
      <w:marRight w:val="0"/>
      <w:marTop w:val="0"/>
      <w:marBottom w:val="0"/>
      <w:divBdr>
        <w:top w:val="none" w:sz="0" w:space="0" w:color="auto"/>
        <w:left w:val="none" w:sz="0" w:space="0" w:color="auto"/>
        <w:bottom w:val="none" w:sz="0" w:space="0" w:color="auto"/>
        <w:right w:val="none" w:sz="0" w:space="0" w:color="auto"/>
      </w:divBdr>
    </w:div>
    <w:div w:id="734859421">
      <w:bodyDiv w:val="1"/>
      <w:marLeft w:val="0"/>
      <w:marRight w:val="0"/>
      <w:marTop w:val="0"/>
      <w:marBottom w:val="0"/>
      <w:divBdr>
        <w:top w:val="none" w:sz="0" w:space="0" w:color="auto"/>
        <w:left w:val="none" w:sz="0" w:space="0" w:color="auto"/>
        <w:bottom w:val="none" w:sz="0" w:space="0" w:color="auto"/>
        <w:right w:val="none" w:sz="0" w:space="0" w:color="auto"/>
      </w:divBdr>
      <w:divsChild>
        <w:div w:id="74328281">
          <w:marLeft w:val="446"/>
          <w:marRight w:val="0"/>
          <w:marTop w:val="0"/>
          <w:marBottom w:val="0"/>
          <w:divBdr>
            <w:top w:val="none" w:sz="0" w:space="0" w:color="auto"/>
            <w:left w:val="none" w:sz="0" w:space="0" w:color="auto"/>
            <w:bottom w:val="none" w:sz="0" w:space="0" w:color="auto"/>
            <w:right w:val="none" w:sz="0" w:space="0" w:color="auto"/>
          </w:divBdr>
        </w:div>
      </w:divsChild>
    </w:div>
    <w:div w:id="794520686">
      <w:bodyDiv w:val="1"/>
      <w:marLeft w:val="0"/>
      <w:marRight w:val="0"/>
      <w:marTop w:val="0"/>
      <w:marBottom w:val="0"/>
      <w:divBdr>
        <w:top w:val="none" w:sz="0" w:space="0" w:color="auto"/>
        <w:left w:val="none" w:sz="0" w:space="0" w:color="auto"/>
        <w:bottom w:val="none" w:sz="0" w:space="0" w:color="auto"/>
        <w:right w:val="none" w:sz="0" w:space="0" w:color="auto"/>
      </w:divBdr>
    </w:div>
    <w:div w:id="835002403">
      <w:bodyDiv w:val="1"/>
      <w:marLeft w:val="0"/>
      <w:marRight w:val="0"/>
      <w:marTop w:val="0"/>
      <w:marBottom w:val="0"/>
      <w:divBdr>
        <w:top w:val="none" w:sz="0" w:space="0" w:color="auto"/>
        <w:left w:val="none" w:sz="0" w:space="0" w:color="auto"/>
        <w:bottom w:val="none" w:sz="0" w:space="0" w:color="auto"/>
        <w:right w:val="none" w:sz="0" w:space="0" w:color="auto"/>
      </w:divBdr>
    </w:div>
    <w:div w:id="935483708">
      <w:bodyDiv w:val="1"/>
      <w:marLeft w:val="0"/>
      <w:marRight w:val="0"/>
      <w:marTop w:val="0"/>
      <w:marBottom w:val="0"/>
      <w:divBdr>
        <w:top w:val="none" w:sz="0" w:space="0" w:color="auto"/>
        <w:left w:val="none" w:sz="0" w:space="0" w:color="auto"/>
        <w:bottom w:val="none" w:sz="0" w:space="0" w:color="auto"/>
        <w:right w:val="none" w:sz="0" w:space="0" w:color="auto"/>
      </w:divBdr>
    </w:div>
    <w:div w:id="949821858">
      <w:bodyDiv w:val="1"/>
      <w:marLeft w:val="0"/>
      <w:marRight w:val="0"/>
      <w:marTop w:val="0"/>
      <w:marBottom w:val="0"/>
      <w:divBdr>
        <w:top w:val="none" w:sz="0" w:space="0" w:color="auto"/>
        <w:left w:val="none" w:sz="0" w:space="0" w:color="auto"/>
        <w:bottom w:val="none" w:sz="0" w:space="0" w:color="auto"/>
        <w:right w:val="none" w:sz="0" w:space="0" w:color="auto"/>
      </w:divBdr>
    </w:div>
    <w:div w:id="960111536">
      <w:bodyDiv w:val="1"/>
      <w:marLeft w:val="0"/>
      <w:marRight w:val="0"/>
      <w:marTop w:val="0"/>
      <w:marBottom w:val="0"/>
      <w:divBdr>
        <w:top w:val="none" w:sz="0" w:space="0" w:color="auto"/>
        <w:left w:val="none" w:sz="0" w:space="0" w:color="auto"/>
        <w:bottom w:val="none" w:sz="0" w:space="0" w:color="auto"/>
        <w:right w:val="none" w:sz="0" w:space="0" w:color="auto"/>
      </w:divBdr>
    </w:div>
    <w:div w:id="992104282">
      <w:bodyDiv w:val="1"/>
      <w:marLeft w:val="0"/>
      <w:marRight w:val="0"/>
      <w:marTop w:val="0"/>
      <w:marBottom w:val="0"/>
      <w:divBdr>
        <w:top w:val="none" w:sz="0" w:space="0" w:color="auto"/>
        <w:left w:val="none" w:sz="0" w:space="0" w:color="auto"/>
        <w:bottom w:val="none" w:sz="0" w:space="0" w:color="auto"/>
        <w:right w:val="none" w:sz="0" w:space="0" w:color="auto"/>
      </w:divBdr>
    </w:div>
    <w:div w:id="1026759187">
      <w:bodyDiv w:val="1"/>
      <w:marLeft w:val="0"/>
      <w:marRight w:val="0"/>
      <w:marTop w:val="0"/>
      <w:marBottom w:val="0"/>
      <w:divBdr>
        <w:top w:val="none" w:sz="0" w:space="0" w:color="auto"/>
        <w:left w:val="none" w:sz="0" w:space="0" w:color="auto"/>
        <w:bottom w:val="none" w:sz="0" w:space="0" w:color="auto"/>
        <w:right w:val="none" w:sz="0" w:space="0" w:color="auto"/>
      </w:divBdr>
    </w:div>
    <w:div w:id="1030954568">
      <w:bodyDiv w:val="1"/>
      <w:marLeft w:val="0"/>
      <w:marRight w:val="0"/>
      <w:marTop w:val="0"/>
      <w:marBottom w:val="0"/>
      <w:divBdr>
        <w:top w:val="none" w:sz="0" w:space="0" w:color="auto"/>
        <w:left w:val="none" w:sz="0" w:space="0" w:color="auto"/>
        <w:bottom w:val="none" w:sz="0" w:space="0" w:color="auto"/>
        <w:right w:val="none" w:sz="0" w:space="0" w:color="auto"/>
      </w:divBdr>
      <w:divsChild>
        <w:div w:id="1752314732">
          <w:marLeft w:val="640"/>
          <w:marRight w:val="0"/>
          <w:marTop w:val="0"/>
          <w:marBottom w:val="0"/>
          <w:divBdr>
            <w:top w:val="none" w:sz="0" w:space="0" w:color="auto"/>
            <w:left w:val="none" w:sz="0" w:space="0" w:color="auto"/>
            <w:bottom w:val="none" w:sz="0" w:space="0" w:color="auto"/>
            <w:right w:val="none" w:sz="0" w:space="0" w:color="auto"/>
          </w:divBdr>
        </w:div>
        <w:div w:id="1384521602">
          <w:marLeft w:val="640"/>
          <w:marRight w:val="0"/>
          <w:marTop w:val="0"/>
          <w:marBottom w:val="0"/>
          <w:divBdr>
            <w:top w:val="none" w:sz="0" w:space="0" w:color="auto"/>
            <w:left w:val="none" w:sz="0" w:space="0" w:color="auto"/>
            <w:bottom w:val="none" w:sz="0" w:space="0" w:color="auto"/>
            <w:right w:val="none" w:sz="0" w:space="0" w:color="auto"/>
          </w:divBdr>
        </w:div>
        <w:div w:id="1351494991">
          <w:marLeft w:val="640"/>
          <w:marRight w:val="0"/>
          <w:marTop w:val="0"/>
          <w:marBottom w:val="0"/>
          <w:divBdr>
            <w:top w:val="none" w:sz="0" w:space="0" w:color="auto"/>
            <w:left w:val="none" w:sz="0" w:space="0" w:color="auto"/>
            <w:bottom w:val="none" w:sz="0" w:space="0" w:color="auto"/>
            <w:right w:val="none" w:sz="0" w:space="0" w:color="auto"/>
          </w:divBdr>
        </w:div>
        <w:div w:id="1170869924">
          <w:marLeft w:val="640"/>
          <w:marRight w:val="0"/>
          <w:marTop w:val="0"/>
          <w:marBottom w:val="0"/>
          <w:divBdr>
            <w:top w:val="none" w:sz="0" w:space="0" w:color="auto"/>
            <w:left w:val="none" w:sz="0" w:space="0" w:color="auto"/>
            <w:bottom w:val="none" w:sz="0" w:space="0" w:color="auto"/>
            <w:right w:val="none" w:sz="0" w:space="0" w:color="auto"/>
          </w:divBdr>
        </w:div>
      </w:divsChild>
    </w:div>
    <w:div w:id="1123115843">
      <w:bodyDiv w:val="1"/>
      <w:marLeft w:val="0"/>
      <w:marRight w:val="0"/>
      <w:marTop w:val="0"/>
      <w:marBottom w:val="0"/>
      <w:divBdr>
        <w:top w:val="none" w:sz="0" w:space="0" w:color="auto"/>
        <w:left w:val="none" w:sz="0" w:space="0" w:color="auto"/>
        <w:bottom w:val="none" w:sz="0" w:space="0" w:color="auto"/>
        <w:right w:val="none" w:sz="0" w:space="0" w:color="auto"/>
      </w:divBdr>
      <w:divsChild>
        <w:div w:id="136412776">
          <w:marLeft w:val="640"/>
          <w:marRight w:val="0"/>
          <w:marTop w:val="0"/>
          <w:marBottom w:val="0"/>
          <w:divBdr>
            <w:top w:val="none" w:sz="0" w:space="0" w:color="auto"/>
            <w:left w:val="none" w:sz="0" w:space="0" w:color="auto"/>
            <w:bottom w:val="none" w:sz="0" w:space="0" w:color="auto"/>
            <w:right w:val="none" w:sz="0" w:space="0" w:color="auto"/>
          </w:divBdr>
        </w:div>
        <w:div w:id="414740608">
          <w:marLeft w:val="640"/>
          <w:marRight w:val="0"/>
          <w:marTop w:val="0"/>
          <w:marBottom w:val="0"/>
          <w:divBdr>
            <w:top w:val="none" w:sz="0" w:space="0" w:color="auto"/>
            <w:left w:val="none" w:sz="0" w:space="0" w:color="auto"/>
            <w:bottom w:val="none" w:sz="0" w:space="0" w:color="auto"/>
            <w:right w:val="none" w:sz="0" w:space="0" w:color="auto"/>
          </w:divBdr>
        </w:div>
        <w:div w:id="134182162">
          <w:marLeft w:val="640"/>
          <w:marRight w:val="0"/>
          <w:marTop w:val="0"/>
          <w:marBottom w:val="0"/>
          <w:divBdr>
            <w:top w:val="none" w:sz="0" w:space="0" w:color="auto"/>
            <w:left w:val="none" w:sz="0" w:space="0" w:color="auto"/>
            <w:bottom w:val="none" w:sz="0" w:space="0" w:color="auto"/>
            <w:right w:val="none" w:sz="0" w:space="0" w:color="auto"/>
          </w:divBdr>
        </w:div>
        <w:div w:id="1421562370">
          <w:marLeft w:val="640"/>
          <w:marRight w:val="0"/>
          <w:marTop w:val="0"/>
          <w:marBottom w:val="0"/>
          <w:divBdr>
            <w:top w:val="none" w:sz="0" w:space="0" w:color="auto"/>
            <w:left w:val="none" w:sz="0" w:space="0" w:color="auto"/>
            <w:bottom w:val="none" w:sz="0" w:space="0" w:color="auto"/>
            <w:right w:val="none" w:sz="0" w:space="0" w:color="auto"/>
          </w:divBdr>
        </w:div>
      </w:divsChild>
    </w:div>
    <w:div w:id="1156143016">
      <w:bodyDiv w:val="1"/>
      <w:marLeft w:val="0"/>
      <w:marRight w:val="0"/>
      <w:marTop w:val="0"/>
      <w:marBottom w:val="0"/>
      <w:divBdr>
        <w:top w:val="none" w:sz="0" w:space="0" w:color="auto"/>
        <w:left w:val="none" w:sz="0" w:space="0" w:color="auto"/>
        <w:bottom w:val="none" w:sz="0" w:space="0" w:color="auto"/>
        <w:right w:val="none" w:sz="0" w:space="0" w:color="auto"/>
      </w:divBdr>
      <w:divsChild>
        <w:div w:id="1228493454">
          <w:marLeft w:val="640"/>
          <w:marRight w:val="0"/>
          <w:marTop w:val="0"/>
          <w:marBottom w:val="0"/>
          <w:divBdr>
            <w:top w:val="none" w:sz="0" w:space="0" w:color="auto"/>
            <w:left w:val="none" w:sz="0" w:space="0" w:color="auto"/>
            <w:bottom w:val="none" w:sz="0" w:space="0" w:color="auto"/>
            <w:right w:val="none" w:sz="0" w:space="0" w:color="auto"/>
          </w:divBdr>
        </w:div>
        <w:div w:id="1132600816">
          <w:marLeft w:val="640"/>
          <w:marRight w:val="0"/>
          <w:marTop w:val="0"/>
          <w:marBottom w:val="0"/>
          <w:divBdr>
            <w:top w:val="none" w:sz="0" w:space="0" w:color="auto"/>
            <w:left w:val="none" w:sz="0" w:space="0" w:color="auto"/>
            <w:bottom w:val="none" w:sz="0" w:space="0" w:color="auto"/>
            <w:right w:val="none" w:sz="0" w:space="0" w:color="auto"/>
          </w:divBdr>
        </w:div>
        <w:div w:id="438335465">
          <w:marLeft w:val="640"/>
          <w:marRight w:val="0"/>
          <w:marTop w:val="0"/>
          <w:marBottom w:val="0"/>
          <w:divBdr>
            <w:top w:val="none" w:sz="0" w:space="0" w:color="auto"/>
            <w:left w:val="none" w:sz="0" w:space="0" w:color="auto"/>
            <w:bottom w:val="none" w:sz="0" w:space="0" w:color="auto"/>
            <w:right w:val="none" w:sz="0" w:space="0" w:color="auto"/>
          </w:divBdr>
        </w:div>
        <w:div w:id="1160194499">
          <w:marLeft w:val="640"/>
          <w:marRight w:val="0"/>
          <w:marTop w:val="0"/>
          <w:marBottom w:val="0"/>
          <w:divBdr>
            <w:top w:val="none" w:sz="0" w:space="0" w:color="auto"/>
            <w:left w:val="none" w:sz="0" w:space="0" w:color="auto"/>
            <w:bottom w:val="none" w:sz="0" w:space="0" w:color="auto"/>
            <w:right w:val="none" w:sz="0" w:space="0" w:color="auto"/>
          </w:divBdr>
        </w:div>
      </w:divsChild>
    </w:div>
    <w:div w:id="1182891162">
      <w:bodyDiv w:val="1"/>
      <w:marLeft w:val="0"/>
      <w:marRight w:val="0"/>
      <w:marTop w:val="0"/>
      <w:marBottom w:val="0"/>
      <w:divBdr>
        <w:top w:val="none" w:sz="0" w:space="0" w:color="auto"/>
        <w:left w:val="none" w:sz="0" w:space="0" w:color="auto"/>
        <w:bottom w:val="none" w:sz="0" w:space="0" w:color="auto"/>
        <w:right w:val="none" w:sz="0" w:space="0" w:color="auto"/>
      </w:divBdr>
    </w:div>
    <w:div w:id="1195070870">
      <w:bodyDiv w:val="1"/>
      <w:marLeft w:val="0"/>
      <w:marRight w:val="0"/>
      <w:marTop w:val="0"/>
      <w:marBottom w:val="0"/>
      <w:divBdr>
        <w:top w:val="none" w:sz="0" w:space="0" w:color="auto"/>
        <w:left w:val="none" w:sz="0" w:space="0" w:color="auto"/>
        <w:bottom w:val="none" w:sz="0" w:space="0" w:color="auto"/>
        <w:right w:val="none" w:sz="0" w:space="0" w:color="auto"/>
      </w:divBdr>
      <w:divsChild>
        <w:div w:id="1285578621">
          <w:marLeft w:val="640"/>
          <w:marRight w:val="0"/>
          <w:marTop w:val="0"/>
          <w:marBottom w:val="0"/>
          <w:divBdr>
            <w:top w:val="none" w:sz="0" w:space="0" w:color="auto"/>
            <w:left w:val="none" w:sz="0" w:space="0" w:color="auto"/>
            <w:bottom w:val="none" w:sz="0" w:space="0" w:color="auto"/>
            <w:right w:val="none" w:sz="0" w:space="0" w:color="auto"/>
          </w:divBdr>
        </w:div>
        <w:div w:id="1921866093">
          <w:marLeft w:val="640"/>
          <w:marRight w:val="0"/>
          <w:marTop w:val="0"/>
          <w:marBottom w:val="0"/>
          <w:divBdr>
            <w:top w:val="none" w:sz="0" w:space="0" w:color="auto"/>
            <w:left w:val="none" w:sz="0" w:space="0" w:color="auto"/>
            <w:bottom w:val="none" w:sz="0" w:space="0" w:color="auto"/>
            <w:right w:val="none" w:sz="0" w:space="0" w:color="auto"/>
          </w:divBdr>
        </w:div>
        <w:div w:id="1244728933">
          <w:marLeft w:val="640"/>
          <w:marRight w:val="0"/>
          <w:marTop w:val="0"/>
          <w:marBottom w:val="0"/>
          <w:divBdr>
            <w:top w:val="none" w:sz="0" w:space="0" w:color="auto"/>
            <w:left w:val="none" w:sz="0" w:space="0" w:color="auto"/>
            <w:bottom w:val="none" w:sz="0" w:space="0" w:color="auto"/>
            <w:right w:val="none" w:sz="0" w:space="0" w:color="auto"/>
          </w:divBdr>
        </w:div>
        <w:div w:id="884634024">
          <w:marLeft w:val="640"/>
          <w:marRight w:val="0"/>
          <w:marTop w:val="0"/>
          <w:marBottom w:val="0"/>
          <w:divBdr>
            <w:top w:val="none" w:sz="0" w:space="0" w:color="auto"/>
            <w:left w:val="none" w:sz="0" w:space="0" w:color="auto"/>
            <w:bottom w:val="none" w:sz="0" w:space="0" w:color="auto"/>
            <w:right w:val="none" w:sz="0" w:space="0" w:color="auto"/>
          </w:divBdr>
        </w:div>
        <w:div w:id="1690789876">
          <w:marLeft w:val="640"/>
          <w:marRight w:val="0"/>
          <w:marTop w:val="0"/>
          <w:marBottom w:val="0"/>
          <w:divBdr>
            <w:top w:val="none" w:sz="0" w:space="0" w:color="auto"/>
            <w:left w:val="none" w:sz="0" w:space="0" w:color="auto"/>
            <w:bottom w:val="none" w:sz="0" w:space="0" w:color="auto"/>
            <w:right w:val="none" w:sz="0" w:space="0" w:color="auto"/>
          </w:divBdr>
        </w:div>
        <w:div w:id="269318047">
          <w:marLeft w:val="640"/>
          <w:marRight w:val="0"/>
          <w:marTop w:val="0"/>
          <w:marBottom w:val="0"/>
          <w:divBdr>
            <w:top w:val="none" w:sz="0" w:space="0" w:color="auto"/>
            <w:left w:val="none" w:sz="0" w:space="0" w:color="auto"/>
            <w:bottom w:val="none" w:sz="0" w:space="0" w:color="auto"/>
            <w:right w:val="none" w:sz="0" w:space="0" w:color="auto"/>
          </w:divBdr>
        </w:div>
      </w:divsChild>
    </w:div>
    <w:div w:id="1233078167">
      <w:bodyDiv w:val="1"/>
      <w:marLeft w:val="0"/>
      <w:marRight w:val="0"/>
      <w:marTop w:val="0"/>
      <w:marBottom w:val="0"/>
      <w:divBdr>
        <w:top w:val="none" w:sz="0" w:space="0" w:color="auto"/>
        <w:left w:val="none" w:sz="0" w:space="0" w:color="auto"/>
        <w:bottom w:val="none" w:sz="0" w:space="0" w:color="auto"/>
        <w:right w:val="none" w:sz="0" w:space="0" w:color="auto"/>
      </w:divBdr>
    </w:div>
    <w:div w:id="1304577002">
      <w:bodyDiv w:val="1"/>
      <w:marLeft w:val="0"/>
      <w:marRight w:val="0"/>
      <w:marTop w:val="0"/>
      <w:marBottom w:val="0"/>
      <w:divBdr>
        <w:top w:val="none" w:sz="0" w:space="0" w:color="auto"/>
        <w:left w:val="none" w:sz="0" w:space="0" w:color="auto"/>
        <w:bottom w:val="none" w:sz="0" w:space="0" w:color="auto"/>
        <w:right w:val="none" w:sz="0" w:space="0" w:color="auto"/>
      </w:divBdr>
    </w:div>
    <w:div w:id="1319532381">
      <w:bodyDiv w:val="1"/>
      <w:marLeft w:val="0"/>
      <w:marRight w:val="0"/>
      <w:marTop w:val="0"/>
      <w:marBottom w:val="0"/>
      <w:divBdr>
        <w:top w:val="none" w:sz="0" w:space="0" w:color="auto"/>
        <w:left w:val="none" w:sz="0" w:space="0" w:color="auto"/>
        <w:bottom w:val="none" w:sz="0" w:space="0" w:color="auto"/>
        <w:right w:val="none" w:sz="0" w:space="0" w:color="auto"/>
      </w:divBdr>
      <w:divsChild>
        <w:div w:id="1589004385">
          <w:marLeft w:val="0"/>
          <w:marRight w:val="0"/>
          <w:marTop w:val="0"/>
          <w:marBottom w:val="0"/>
          <w:divBdr>
            <w:top w:val="none" w:sz="0" w:space="0" w:color="auto"/>
            <w:left w:val="none" w:sz="0" w:space="0" w:color="auto"/>
            <w:bottom w:val="none" w:sz="0" w:space="0" w:color="auto"/>
            <w:right w:val="none" w:sz="0" w:space="0" w:color="auto"/>
          </w:divBdr>
          <w:divsChild>
            <w:div w:id="1165244416">
              <w:marLeft w:val="0"/>
              <w:marRight w:val="0"/>
              <w:marTop w:val="0"/>
              <w:marBottom w:val="0"/>
              <w:divBdr>
                <w:top w:val="none" w:sz="0" w:space="0" w:color="auto"/>
                <w:left w:val="none" w:sz="0" w:space="0" w:color="auto"/>
                <w:bottom w:val="none" w:sz="0" w:space="0" w:color="auto"/>
                <w:right w:val="none" w:sz="0" w:space="0" w:color="auto"/>
              </w:divBdr>
              <w:divsChild>
                <w:div w:id="99526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077762">
      <w:bodyDiv w:val="1"/>
      <w:marLeft w:val="0"/>
      <w:marRight w:val="0"/>
      <w:marTop w:val="0"/>
      <w:marBottom w:val="0"/>
      <w:divBdr>
        <w:top w:val="none" w:sz="0" w:space="0" w:color="auto"/>
        <w:left w:val="none" w:sz="0" w:space="0" w:color="auto"/>
        <w:bottom w:val="none" w:sz="0" w:space="0" w:color="auto"/>
        <w:right w:val="none" w:sz="0" w:space="0" w:color="auto"/>
      </w:divBdr>
    </w:div>
    <w:div w:id="1323389790">
      <w:bodyDiv w:val="1"/>
      <w:marLeft w:val="0"/>
      <w:marRight w:val="0"/>
      <w:marTop w:val="0"/>
      <w:marBottom w:val="0"/>
      <w:divBdr>
        <w:top w:val="none" w:sz="0" w:space="0" w:color="auto"/>
        <w:left w:val="none" w:sz="0" w:space="0" w:color="auto"/>
        <w:bottom w:val="none" w:sz="0" w:space="0" w:color="auto"/>
        <w:right w:val="none" w:sz="0" w:space="0" w:color="auto"/>
      </w:divBdr>
    </w:div>
    <w:div w:id="1324821736">
      <w:bodyDiv w:val="1"/>
      <w:marLeft w:val="0"/>
      <w:marRight w:val="0"/>
      <w:marTop w:val="0"/>
      <w:marBottom w:val="0"/>
      <w:divBdr>
        <w:top w:val="none" w:sz="0" w:space="0" w:color="auto"/>
        <w:left w:val="none" w:sz="0" w:space="0" w:color="auto"/>
        <w:bottom w:val="none" w:sz="0" w:space="0" w:color="auto"/>
        <w:right w:val="none" w:sz="0" w:space="0" w:color="auto"/>
      </w:divBdr>
      <w:divsChild>
        <w:div w:id="1860852438">
          <w:marLeft w:val="640"/>
          <w:marRight w:val="0"/>
          <w:marTop w:val="0"/>
          <w:marBottom w:val="0"/>
          <w:divBdr>
            <w:top w:val="none" w:sz="0" w:space="0" w:color="auto"/>
            <w:left w:val="none" w:sz="0" w:space="0" w:color="auto"/>
            <w:bottom w:val="none" w:sz="0" w:space="0" w:color="auto"/>
            <w:right w:val="none" w:sz="0" w:space="0" w:color="auto"/>
          </w:divBdr>
        </w:div>
        <w:div w:id="2002003896">
          <w:marLeft w:val="640"/>
          <w:marRight w:val="0"/>
          <w:marTop w:val="0"/>
          <w:marBottom w:val="0"/>
          <w:divBdr>
            <w:top w:val="none" w:sz="0" w:space="0" w:color="auto"/>
            <w:left w:val="none" w:sz="0" w:space="0" w:color="auto"/>
            <w:bottom w:val="none" w:sz="0" w:space="0" w:color="auto"/>
            <w:right w:val="none" w:sz="0" w:space="0" w:color="auto"/>
          </w:divBdr>
        </w:div>
        <w:div w:id="1153523089">
          <w:marLeft w:val="640"/>
          <w:marRight w:val="0"/>
          <w:marTop w:val="0"/>
          <w:marBottom w:val="0"/>
          <w:divBdr>
            <w:top w:val="none" w:sz="0" w:space="0" w:color="auto"/>
            <w:left w:val="none" w:sz="0" w:space="0" w:color="auto"/>
            <w:bottom w:val="none" w:sz="0" w:space="0" w:color="auto"/>
            <w:right w:val="none" w:sz="0" w:space="0" w:color="auto"/>
          </w:divBdr>
        </w:div>
        <w:div w:id="867448428">
          <w:marLeft w:val="640"/>
          <w:marRight w:val="0"/>
          <w:marTop w:val="0"/>
          <w:marBottom w:val="0"/>
          <w:divBdr>
            <w:top w:val="none" w:sz="0" w:space="0" w:color="auto"/>
            <w:left w:val="none" w:sz="0" w:space="0" w:color="auto"/>
            <w:bottom w:val="none" w:sz="0" w:space="0" w:color="auto"/>
            <w:right w:val="none" w:sz="0" w:space="0" w:color="auto"/>
          </w:divBdr>
        </w:div>
        <w:div w:id="1623534546">
          <w:marLeft w:val="640"/>
          <w:marRight w:val="0"/>
          <w:marTop w:val="0"/>
          <w:marBottom w:val="0"/>
          <w:divBdr>
            <w:top w:val="none" w:sz="0" w:space="0" w:color="auto"/>
            <w:left w:val="none" w:sz="0" w:space="0" w:color="auto"/>
            <w:bottom w:val="none" w:sz="0" w:space="0" w:color="auto"/>
            <w:right w:val="none" w:sz="0" w:space="0" w:color="auto"/>
          </w:divBdr>
        </w:div>
        <w:div w:id="995186366">
          <w:marLeft w:val="640"/>
          <w:marRight w:val="0"/>
          <w:marTop w:val="0"/>
          <w:marBottom w:val="0"/>
          <w:divBdr>
            <w:top w:val="none" w:sz="0" w:space="0" w:color="auto"/>
            <w:left w:val="none" w:sz="0" w:space="0" w:color="auto"/>
            <w:bottom w:val="none" w:sz="0" w:space="0" w:color="auto"/>
            <w:right w:val="none" w:sz="0" w:space="0" w:color="auto"/>
          </w:divBdr>
        </w:div>
      </w:divsChild>
    </w:div>
    <w:div w:id="1366441588">
      <w:bodyDiv w:val="1"/>
      <w:marLeft w:val="0"/>
      <w:marRight w:val="0"/>
      <w:marTop w:val="0"/>
      <w:marBottom w:val="0"/>
      <w:divBdr>
        <w:top w:val="none" w:sz="0" w:space="0" w:color="auto"/>
        <w:left w:val="none" w:sz="0" w:space="0" w:color="auto"/>
        <w:bottom w:val="none" w:sz="0" w:space="0" w:color="auto"/>
        <w:right w:val="none" w:sz="0" w:space="0" w:color="auto"/>
      </w:divBdr>
    </w:div>
    <w:div w:id="1369600033">
      <w:bodyDiv w:val="1"/>
      <w:marLeft w:val="0"/>
      <w:marRight w:val="0"/>
      <w:marTop w:val="0"/>
      <w:marBottom w:val="0"/>
      <w:divBdr>
        <w:top w:val="none" w:sz="0" w:space="0" w:color="auto"/>
        <w:left w:val="none" w:sz="0" w:space="0" w:color="auto"/>
        <w:bottom w:val="none" w:sz="0" w:space="0" w:color="auto"/>
        <w:right w:val="none" w:sz="0" w:space="0" w:color="auto"/>
      </w:divBdr>
      <w:divsChild>
        <w:div w:id="683897107">
          <w:marLeft w:val="640"/>
          <w:marRight w:val="0"/>
          <w:marTop w:val="0"/>
          <w:marBottom w:val="0"/>
          <w:divBdr>
            <w:top w:val="none" w:sz="0" w:space="0" w:color="auto"/>
            <w:left w:val="none" w:sz="0" w:space="0" w:color="auto"/>
            <w:bottom w:val="none" w:sz="0" w:space="0" w:color="auto"/>
            <w:right w:val="none" w:sz="0" w:space="0" w:color="auto"/>
          </w:divBdr>
        </w:div>
        <w:div w:id="413822299">
          <w:marLeft w:val="640"/>
          <w:marRight w:val="0"/>
          <w:marTop w:val="0"/>
          <w:marBottom w:val="0"/>
          <w:divBdr>
            <w:top w:val="none" w:sz="0" w:space="0" w:color="auto"/>
            <w:left w:val="none" w:sz="0" w:space="0" w:color="auto"/>
            <w:bottom w:val="none" w:sz="0" w:space="0" w:color="auto"/>
            <w:right w:val="none" w:sz="0" w:space="0" w:color="auto"/>
          </w:divBdr>
        </w:div>
      </w:divsChild>
    </w:div>
    <w:div w:id="1369835004">
      <w:bodyDiv w:val="1"/>
      <w:marLeft w:val="0"/>
      <w:marRight w:val="0"/>
      <w:marTop w:val="0"/>
      <w:marBottom w:val="0"/>
      <w:divBdr>
        <w:top w:val="none" w:sz="0" w:space="0" w:color="auto"/>
        <w:left w:val="none" w:sz="0" w:space="0" w:color="auto"/>
        <w:bottom w:val="none" w:sz="0" w:space="0" w:color="auto"/>
        <w:right w:val="none" w:sz="0" w:space="0" w:color="auto"/>
      </w:divBdr>
    </w:div>
    <w:div w:id="1380089028">
      <w:bodyDiv w:val="1"/>
      <w:marLeft w:val="0"/>
      <w:marRight w:val="0"/>
      <w:marTop w:val="0"/>
      <w:marBottom w:val="0"/>
      <w:divBdr>
        <w:top w:val="none" w:sz="0" w:space="0" w:color="auto"/>
        <w:left w:val="none" w:sz="0" w:space="0" w:color="auto"/>
        <w:bottom w:val="none" w:sz="0" w:space="0" w:color="auto"/>
        <w:right w:val="none" w:sz="0" w:space="0" w:color="auto"/>
      </w:divBdr>
      <w:divsChild>
        <w:div w:id="997536541">
          <w:marLeft w:val="640"/>
          <w:marRight w:val="0"/>
          <w:marTop w:val="0"/>
          <w:marBottom w:val="0"/>
          <w:divBdr>
            <w:top w:val="none" w:sz="0" w:space="0" w:color="auto"/>
            <w:left w:val="none" w:sz="0" w:space="0" w:color="auto"/>
            <w:bottom w:val="none" w:sz="0" w:space="0" w:color="auto"/>
            <w:right w:val="none" w:sz="0" w:space="0" w:color="auto"/>
          </w:divBdr>
        </w:div>
        <w:div w:id="36662669">
          <w:marLeft w:val="640"/>
          <w:marRight w:val="0"/>
          <w:marTop w:val="0"/>
          <w:marBottom w:val="0"/>
          <w:divBdr>
            <w:top w:val="none" w:sz="0" w:space="0" w:color="auto"/>
            <w:left w:val="none" w:sz="0" w:space="0" w:color="auto"/>
            <w:bottom w:val="none" w:sz="0" w:space="0" w:color="auto"/>
            <w:right w:val="none" w:sz="0" w:space="0" w:color="auto"/>
          </w:divBdr>
        </w:div>
        <w:div w:id="1960211741">
          <w:marLeft w:val="640"/>
          <w:marRight w:val="0"/>
          <w:marTop w:val="0"/>
          <w:marBottom w:val="0"/>
          <w:divBdr>
            <w:top w:val="none" w:sz="0" w:space="0" w:color="auto"/>
            <w:left w:val="none" w:sz="0" w:space="0" w:color="auto"/>
            <w:bottom w:val="none" w:sz="0" w:space="0" w:color="auto"/>
            <w:right w:val="none" w:sz="0" w:space="0" w:color="auto"/>
          </w:divBdr>
        </w:div>
        <w:div w:id="227541668">
          <w:marLeft w:val="640"/>
          <w:marRight w:val="0"/>
          <w:marTop w:val="0"/>
          <w:marBottom w:val="0"/>
          <w:divBdr>
            <w:top w:val="none" w:sz="0" w:space="0" w:color="auto"/>
            <w:left w:val="none" w:sz="0" w:space="0" w:color="auto"/>
            <w:bottom w:val="none" w:sz="0" w:space="0" w:color="auto"/>
            <w:right w:val="none" w:sz="0" w:space="0" w:color="auto"/>
          </w:divBdr>
        </w:div>
      </w:divsChild>
    </w:div>
    <w:div w:id="1388912649">
      <w:bodyDiv w:val="1"/>
      <w:marLeft w:val="0"/>
      <w:marRight w:val="0"/>
      <w:marTop w:val="0"/>
      <w:marBottom w:val="0"/>
      <w:divBdr>
        <w:top w:val="none" w:sz="0" w:space="0" w:color="auto"/>
        <w:left w:val="none" w:sz="0" w:space="0" w:color="auto"/>
        <w:bottom w:val="none" w:sz="0" w:space="0" w:color="auto"/>
        <w:right w:val="none" w:sz="0" w:space="0" w:color="auto"/>
      </w:divBdr>
    </w:div>
    <w:div w:id="1408456412">
      <w:bodyDiv w:val="1"/>
      <w:marLeft w:val="0"/>
      <w:marRight w:val="0"/>
      <w:marTop w:val="0"/>
      <w:marBottom w:val="0"/>
      <w:divBdr>
        <w:top w:val="none" w:sz="0" w:space="0" w:color="auto"/>
        <w:left w:val="none" w:sz="0" w:space="0" w:color="auto"/>
        <w:bottom w:val="none" w:sz="0" w:space="0" w:color="auto"/>
        <w:right w:val="none" w:sz="0" w:space="0" w:color="auto"/>
      </w:divBdr>
    </w:div>
    <w:div w:id="1411850071">
      <w:bodyDiv w:val="1"/>
      <w:marLeft w:val="0"/>
      <w:marRight w:val="0"/>
      <w:marTop w:val="0"/>
      <w:marBottom w:val="0"/>
      <w:divBdr>
        <w:top w:val="none" w:sz="0" w:space="0" w:color="auto"/>
        <w:left w:val="none" w:sz="0" w:space="0" w:color="auto"/>
        <w:bottom w:val="none" w:sz="0" w:space="0" w:color="auto"/>
        <w:right w:val="none" w:sz="0" w:space="0" w:color="auto"/>
      </w:divBdr>
    </w:div>
    <w:div w:id="1413696737">
      <w:bodyDiv w:val="1"/>
      <w:marLeft w:val="0"/>
      <w:marRight w:val="0"/>
      <w:marTop w:val="0"/>
      <w:marBottom w:val="0"/>
      <w:divBdr>
        <w:top w:val="none" w:sz="0" w:space="0" w:color="auto"/>
        <w:left w:val="none" w:sz="0" w:space="0" w:color="auto"/>
        <w:bottom w:val="none" w:sz="0" w:space="0" w:color="auto"/>
        <w:right w:val="none" w:sz="0" w:space="0" w:color="auto"/>
      </w:divBdr>
    </w:div>
    <w:div w:id="1474563525">
      <w:bodyDiv w:val="1"/>
      <w:marLeft w:val="0"/>
      <w:marRight w:val="0"/>
      <w:marTop w:val="0"/>
      <w:marBottom w:val="0"/>
      <w:divBdr>
        <w:top w:val="none" w:sz="0" w:space="0" w:color="auto"/>
        <w:left w:val="none" w:sz="0" w:space="0" w:color="auto"/>
        <w:bottom w:val="none" w:sz="0" w:space="0" w:color="auto"/>
        <w:right w:val="none" w:sz="0" w:space="0" w:color="auto"/>
      </w:divBdr>
    </w:div>
    <w:div w:id="1522746265">
      <w:bodyDiv w:val="1"/>
      <w:marLeft w:val="0"/>
      <w:marRight w:val="0"/>
      <w:marTop w:val="0"/>
      <w:marBottom w:val="0"/>
      <w:divBdr>
        <w:top w:val="none" w:sz="0" w:space="0" w:color="auto"/>
        <w:left w:val="none" w:sz="0" w:space="0" w:color="auto"/>
        <w:bottom w:val="none" w:sz="0" w:space="0" w:color="auto"/>
        <w:right w:val="none" w:sz="0" w:space="0" w:color="auto"/>
      </w:divBdr>
    </w:div>
    <w:div w:id="1572345158">
      <w:bodyDiv w:val="1"/>
      <w:marLeft w:val="0"/>
      <w:marRight w:val="0"/>
      <w:marTop w:val="0"/>
      <w:marBottom w:val="0"/>
      <w:divBdr>
        <w:top w:val="none" w:sz="0" w:space="0" w:color="auto"/>
        <w:left w:val="none" w:sz="0" w:space="0" w:color="auto"/>
        <w:bottom w:val="none" w:sz="0" w:space="0" w:color="auto"/>
        <w:right w:val="none" w:sz="0" w:space="0" w:color="auto"/>
      </w:divBdr>
    </w:div>
    <w:div w:id="1646200826">
      <w:bodyDiv w:val="1"/>
      <w:marLeft w:val="0"/>
      <w:marRight w:val="0"/>
      <w:marTop w:val="0"/>
      <w:marBottom w:val="0"/>
      <w:divBdr>
        <w:top w:val="none" w:sz="0" w:space="0" w:color="auto"/>
        <w:left w:val="none" w:sz="0" w:space="0" w:color="auto"/>
        <w:bottom w:val="none" w:sz="0" w:space="0" w:color="auto"/>
        <w:right w:val="none" w:sz="0" w:space="0" w:color="auto"/>
      </w:divBdr>
      <w:divsChild>
        <w:div w:id="424574288">
          <w:marLeft w:val="640"/>
          <w:marRight w:val="0"/>
          <w:marTop w:val="0"/>
          <w:marBottom w:val="0"/>
          <w:divBdr>
            <w:top w:val="none" w:sz="0" w:space="0" w:color="auto"/>
            <w:left w:val="none" w:sz="0" w:space="0" w:color="auto"/>
            <w:bottom w:val="none" w:sz="0" w:space="0" w:color="auto"/>
            <w:right w:val="none" w:sz="0" w:space="0" w:color="auto"/>
          </w:divBdr>
        </w:div>
        <w:div w:id="417674356">
          <w:marLeft w:val="640"/>
          <w:marRight w:val="0"/>
          <w:marTop w:val="0"/>
          <w:marBottom w:val="0"/>
          <w:divBdr>
            <w:top w:val="none" w:sz="0" w:space="0" w:color="auto"/>
            <w:left w:val="none" w:sz="0" w:space="0" w:color="auto"/>
            <w:bottom w:val="none" w:sz="0" w:space="0" w:color="auto"/>
            <w:right w:val="none" w:sz="0" w:space="0" w:color="auto"/>
          </w:divBdr>
        </w:div>
      </w:divsChild>
    </w:div>
    <w:div w:id="1668944614">
      <w:bodyDiv w:val="1"/>
      <w:marLeft w:val="0"/>
      <w:marRight w:val="0"/>
      <w:marTop w:val="0"/>
      <w:marBottom w:val="0"/>
      <w:divBdr>
        <w:top w:val="none" w:sz="0" w:space="0" w:color="auto"/>
        <w:left w:val="none" w:sz="0" w:space="0" w:color="auto"/>
        <w:bottom w:val="none" w:sz="0" w:space="0" w:color="auto"/>
        <w:right w:val="none" w:sz="0" w:space="0" w:color="auto"/>
      </w:divBdr>
      <w:divsChild>
        <w:div w:id="1199930689">
          <w:marLeft w:val="446"/>
          <w:marRight w:val="0"/>
          <w:marTop w:val="0"/>
          <w:marBottom w:val="0"/>
          <w:divBdr>
            <w:top w:val="none" w:sz="0" w:space="0" w:color="auto"/>
            <w:left w:val="none" w:sz="0" w:space="0" w:color="auto"/>
            <w:bottom w:val="none" w:sz="0" w:space="0" w:color="auto"/>
            <w:right w:val="none" w:sz="0" w:space="0" w:color="auto"/>
          </w:divBdr>
        </w:div>
      </w:divsChild>
    </w:div>
    <w:div w:id="1688410384">
      <w:bodyDiv w:val="1"/>
      <w:marLeft w:val="0"/>
      <w:marRight w:val="0"/>
      <w:marTop w:val="0"/>
      <w:marBottom w:val="0"/>
      <w:divBdr>
        <w:top w:val="none" w:sz="0" w:space="0" w:color="auto"/>
        <w:left w:val="none" w:sz="0" w:space="0" w:color="auto"/>
        <w:bottom w:val="none" w:sz="0" w:space="0" w:color="auto"/>
        <w:right w:val="none" w:sz="0" w:space="0" w:color="auto"/>
      </w:divBdr>
    </w:div>
    <w:div w:id="1721519696">
      <w:bodyDiv w:val="1"/>
      <w:marLeft w:val="0"/>
      <w:marRight w:val="0"/>
      <w:marTop w:val="0"/>
      <w:marBottom w:val="0"/>
      <w:divBdr>
        <w:top w:val="none" w:sz="0" w:space="0" w:color="auto"/>
        <w:left w:val="none" w:sz="0" w:space="0" w:color="auto"/>
        <w:bottom w:val="none" w:sz="0" w:space="0" w:color="auto"/>
        <w:right w:val="none" w:sz="0" w:space="0" w:color="auto"/>
      </w:divBdr>
    </w:div>
    <w:div w:id="1747337538">
      <w:bodyDiv w:val="1"/>
      <w:marLeft w:val="0"/>
      <w:marRight w:val="0"/>
      <w:marTop w:val="0"/>
      <w:marBottom w:val="0"/>
      <w:divBdr>
        <w:top w:val="none" w:sz="0" w:space="0" w:color="auto"/>
        <w:left w:val="none" w:sz="0" w:space="0" w:color="auto"/>
        <w:bottom w:val="none" w:sz="0" w:space="0" w:color="auto"/>
        <w:right w:val="none" w:sz="0" w:space="0" w:color="auto"/>
      </w:divBdr>
      <w:divsChild>
        <w:div w:id="634071072">
          <w:marLeft w:val="640"/>
          <w:marRight w:val="0"/>
          <w:marTop w:val="0"/>
          <w:marBottom w:val="0"/>
          <w:divBdr>
            <w:top w:val="none" w:sz="0" w:space="0" w:color="auto"/>
            <w:left w:val="none" w:sz="0" w:space="0" w:color="auto"/>
            <w:bottom w:val="none" w:sz="0" w:space="0" w:color="auto"/>
            <w:right w:val="none" w:sz="0" w:space="0" w:color="auto"/>
          </w:divBdr>
        </w:div>
        <w:div w:id="1603416097">
          <w:marLeft w:val="640"/>
          <w:marRight w:val="0"/>
          <w:marTop w:val="0"/>
          <w:marBottom w:val="0"/>
          <w:divBdr>
            <w:top w:val="none" w:sz="0" w:space="0" w:color="auto"/>
            <w:left w:val="none" w:sz="0" w:space="0" w:color="auto"/>
            <w:bottom w:val="none" w:sz="0" w:space="0" w:color="auto"/>
            <w:right w:val="none" w:sz="0" w:space="0" w:color="auto"/>
          </w:divBdr>
        </w:div>
      </w:divsChild>
    </w:div>
    <w:div w:id="1815221948">
      <w:bodyDiv w:val="1"/>
      <w:marLeft w:val="0"/>
      <w:marRight w:val="0"/>
      <w:marTop w:val="0"/>
      <w:marBottom w:val="0"/>
      <w:divBdr>
        <w:top w:val="none" w:sz="0" w:space="0" w:color="auto"/>
        <w:left w:val="none" w:sz="0" w:space="0" w:color="auto"/>
        <w:bottom w:val="none" w:sz="0" w:space="0" w:color="auto"/>
        <w:right w:val="none" w:sz="0" w:space="0" w:color="auto"/>
      </w:divBdr>
    </w:div>
    <w:div w:id="1825588012">
      <w:bodyDiv w:val="1"/>
      <w:marLeft w:val="0"/>
      <w:marRight w:val="0"/>
      <w:marTop w:val="0"/>
      <w:marBottom w:val="0"/>
      <w:divBdr>
        <w:top w:val="none" w:sz="0" w:space="0" w:color="auto"/>
        <w:left w:val="none" w:sz="0" w:space="0" w:color="auto"/>
        <w:bottom w:val="none" w:sz="0" w:space="0" w:color="auto"/>
        <w:right w:val="none" w:sz="0" w:space="0" w:color="auto"/>
      </w:divBdr>
    </w:div>
    <w:div w:id="1828128857">
      <w:bodyDiv w:val="1"/>
      <w:marLeft w:val="0"/>
      <w:marRight w:val="0"/>
      <w:marTop w:val="0"/>
      <w:marBottom w:val="0"/>
      <w:divBdr>
        <w:top w:val="none" w:sz="0" w:space="0" w:color="auto"/>
        <w:left w:val="none" w:sz="0" w:space="0" w:color="auto"/>
        <w:bottom w:val="none" w:sz="0" w:space="0" w:color="auto"/>
        <w:right w:val="none" w:sz="0" w:space="0" w:color="auto"/>
      </w:divBdr>
      <w:divsChild>
        <w:div w:id="699626087">
          <w:marLeft w:val="640"/>
          <w:marRight w:val="0"/>
          <w:marTop w:val="0"/>
          <w:marBottom w:val="0"/>
          <w:divBdr>
            <w:top w:val="none" w:sz="0" w:space="0" w:color="auto"/>
            <w:left w:val="none" w:sz="0" w:space="0" w:color="auto"/>
            <w:bottom w:val="none" w:sz="0" w:space="0" w:color="auto"/>
            <w:right w:val="none" w:sz="0" w:space="0" w:color="auto"/>
          </w:divBdr>
        </w:div>
        <w:div w:id="2050714054">
          <w:marLeft w:val="640"/>
          <w:marRight w:val="0"/>
          <w:marTop w:val="0"/>
          <w:marBottom w:val="0"/>
          <w:divBdr>
            <w:top w:val="none" w:sz="0" w:space="0" w:color="auto"/>
            <w:left w:val="none" w:sz="0" w:space="0" w:color="auto"/>
            <w:bottom w:val="none" w:sz="0" w:space="0" w:color="auto"/>
            <w:right w:val="none" w:sz="0" w:space="0" w:color="auto"/>
          </w:divBdr>
        </w:div>
        <w:div w:id="45373345">
          <w:marLeft w:val="640"/>
          <w:marRight w:val="0"/>
          <w:marTop w:val="0"/>
          <w:marBottom w:val="0"/>
          <w:divBdr>
            <w:top w:val="none" w:sz="0" w:space="0" w:color="auto"/>
            <w:left w:val="none" w:sz="0" w:space="0" w:color="auto"/>
            <w:bottom w:val="none" w:sz="0" w:space="0" w:color="auto"/>
            <w:right w:val="none" w:sz="0" w:space="0" w:color="auto"/>
          </w:divBdr>
        </w:div>
      </w:divsChild>
    </w:div>
    <w:div w:id="1845582384">
      <w:bodyDiv w:val="1"/>
      <w:marLeft w:val="0"/>
      <w:marRight w:val="0"/>
      <w:marTop w:val="0"/>
      <w:marBottom w:val="0"/>
      <w:divBdr>
        <w:top w:val="none" w:sz="0" w:space="0" w:color="auto"/>
        <w:left w:val="none" w:sz="0" w:space="0" w:color="auto"/>
        <w:bottom w:val="none" w:sz="0" w:space="0" w:color="auto"/>
        <w:right w:val="none" w:sz="0" w:space="0" w:color="auto"/>
      </w:divBdr>
      <w:divsChild>
        <w:div w:id="1249315986">
          <w:marLeft w:val="640"/>
          <w:marRight w:val="0"/>
          <w:marTop w:val="0"/>
          <w:marBottom w:val="0"/>
          <w:divBdr>
            <w:top w:val="none" w:sz="0" w:space="0" w:color="auto"/>
            <w:left w:val="none" w:sz="0" w:space="0" w:color="auto"/>
            <w:bottom w:val="none" w:sz="0" w:space="0" w:color="auto"/>
            <w:right w:val="none" w:sz="0" w:space="0" w:color="auto"/>
          </w:divBdr>
        </w:div>
        <w:div w:id="1182161068">
          <w:marLeft w:val="640"/>
          <w:marRight w:val="0"/>
          <w:marTop w:val="0"/>
          <w:marBottom w:val="0"/>
          <w:divBdr>
            <w:top w:val="none" w:sz="0" w:space="0" w:color="auto"/>
            <w:left w:val="none" w:sz="0" w:space="0" w:color="auto"/>
            <w:bottom w:val="none" w:sz="0" w:space="0" w:color="auto"/>
            <w:right w:val="none" w:sz="0" w:space="0" w:color="auto"/>
          </w:divBdr>
        </w:div>
        <w:div w:id="1457791251">
          <w:marLeft w:val="640"/>
          <w:marRight w:val="0"/>
          <w:marTop w:val="0"/>
          <w:marBottom w:val="0"/>
          <w:divBdr>
            <w:top w:val="none" w:sz="0" w:space="0" w:color="auto"/>
            <w:left w:val="none" w:sz="0" w:space="0" w:color="auto"/>
            <w:bottom w:val="none" w:sz="0" w:space="0" w:color="auto"/>
            <w:right w:val="none" w:sz="0" w:space="0" w:color="auto"/>
          </w:divBdr>
        </w:div>
      </w:divsChild>
    </w:div>
    <w:div w:id="1860046411">
      <w:bodyDiv w:val="1"/>
      <w:marLeft w:val="0"/>
      <w:marRight w:val="0"/>
      <w:marTop w:val="0"/>
      <w:marBottom w:val="0"/>
      <w:divBdr>
        <w:top w:val="none" w:sz="0" w:space="0" w:color="auto"/>
        <w:left w:val="none" w:sz="0" w:space="0" w:color="auto"/>
        <w:bottom w:val="none" w:sz="0" w:space="0" w:color="auto"/>
        <w:right w:val="none" w:sz="0" w:space="0" w:color="auto"/>
      </w:divBdr>
    </w:div>
    <w:div w:id="1865944097">
      <w:bodyDiv w:val="1"/>
      <w:marLeft w:val="0"/>
      <w:marRight w:val="0"/>
      <w:marTop w:val="0"/>
      <w:marBottom w:val="0"/>
      <w:divBdr>
        <w:top w:val="none" w:sz="0" w:space="0" w:color="auto"/>
        <w:left w:val="none" w:sz="0" w:space="0" w:color="auto"/>
        <w:bottom w:val="none" w:sz="0" w:space="0" w:color="auto"/>
        <w:right w:val="none" w:sz="0" w:space="0" w:color="auto"/>
      </w:divBdr>
    </w:div>
    <w:div w:id="1977447803">
      <w:bodyDiv w:val="1"/>
      <w:marLeft w:val="0"/>
      <w:marRight w:val="0"/>
      <w:marTop w:val="0"/>
      <w:marBottom w:val="0"/>
      <w:divBdr>
        <w:top w:val="none" w:sz="0" w:space="0" w:color="auto"/>
        <w:left w:val="none" w:sz="0" w:space="0" w:color="auto"/>
        <w:bottom w:val="none" w:sz="0" w:space="0" w:color="auto"/>
        <w:right w:val="none" w:sz="0" w:space="0" w:color="auto"/>
      </w:divBdr>
    </w:div>
    <w:div w:id="2020545335">
      <w:bodyDiv w:val="1"/>
      <w:marLeft w:val="0"/>
      <w:marRight w:val="0"/>
      <w:marTop w:val="0"/>
      <w:marBottom w:val="0"/>
      <w:divBdr>
        <w:top w:val="none" w:sz="0" w:space="0" w:color="auto"/>
        <w:left w:val="none" w:sz="0" w:space="0" w:color="auto"/>
        <w:bottom w:val="none" w:sz="0" w:space="0" w:color="auto"/>
        <w:right w:val="none" w:sz="0" w:space="0" w:color="auto"/>
      </w:divBdr>
    </w:div>
    <w:div w:id="2081168790">
      <w:bodyDiv w:val="1"/>
      <w:marLeft w:val="0"/>
      <w:marRight w:val="0"/>
      <w:marTop w:val="0"/>
      <w:marBottom w:val="0"/>
      <w:divBdr>
        <w:top w:val="none" w:sz="0" w:space="0" w:color="auto"/>
        <w:left w:val="none" w:sz="0" w:space="0" w:color="auto"/>
        <w:bottom w:val="none" w:sz="0" w:space="0" w:color="auto"/>
        <w:right w:val="none" w:sz="0" w:space="0" w:color="auto"/>
      </w:divBdr>
      <w:divsChild>
        <w:div w:id="1730613286">
          <w:marLeft w:val="640"/>
          <w:marRight w:val="0"/>
          <w:marTop w:val="0"/>
          <w:marBottom w:val="0"/>
          <w:divBdr>
            <w:top w:val="none" w:sz="0" w:space="0" w:color="auto"/>
            <w:left w:val="none" w:sz="0" w:space="0" w:color="auto"/>
            <w:bottom w:val="none" w:sz="0" w:space="0" w:color="auto"/>
            <w:right w:val="none" w:sz="0" w:space="0" w:color="auto"/>
          </w:divBdr>
          <w:divsChild>
            <w:div w:id="1747721508">
              <w:marLeft w:val="0"/>
              <w:marRight w:val="0"/>
              <w:marTop w:val="0"/>
              <w:marBottom w:val="0"/>
              <w:divBdr>
                <w:top w:val="none" w:sz="0" w:space="0" w:color="auto"/>
                <w:left w:val="none" w:sz="0" w:space="0" w:color="auto"/>
                <w:bottom w:val="none" w:sz="0" w:space="0" w:color="auto"/>
                <w:right w:val="none" w:sz="0" w:space="0" w:color="auto"/>
              </w:divBdr>
              <w:divsChild>
                <w:div w:id="2043163447">
                  <w:marLeft w:val="640"/>
                  <w:marRight w:val="0"/>
                  <w:marTop w:val="0"/>
                  <w:marBottom w:val="0"/>
                  <w:divBdr>
                    <w:top w:val="none" w:sz="0" w:space="0" w:color="auto"/>
                    <w:left w:val="none" w:sz="0" w:space="0" w:color="auto"/>
                    <w:bottom w:val="none" w:sz="0" w:space="0" w:color="auto"/>
                    <w:right w:val="none" w:sz="0" w:space="0" w:color="auto"/>
                  </w:divBdr>
                </w:div>
                <w:div w:id="1613248013">
                  <w:marLeft w:val="640"/>
                  <w:marRight w:val="0"/>
                  <w:marTop w:val="0"/>
                  <w:marBottom w:val="0"/>
                  <w:divBdr>
                    <w:top w:val="none" w:sz="0" w:space="0" w:color="auto"/>
                    <w:left w:val="none" w:sz="0" w:space="0" w:color="auto"/>
                    <w:bottom w:val="none" w:sz="0" w:space="0" w:color="auto"/>
                    <w:right w:val="none" w:sz="0" w:space="0" w:color="auto"/>
                  </w:divBdr>
                </w:div>
                <w:div w:id="998536052">
                  <w:marLeft w:val="640"/>
                  <w:marRight w:val="0"/>
                  <w:marTop w:val="0"/>
                  <w:marBottom w:val="0"/>
                  <w:divBdr>
                    <w:top w:val="none" w:sz="0" w:space="0" w:color="auto"/>
                    <w:left w:val="none" w:sz="0" w:space="0" w:color="auto"/>
                    <w:bottom w:val="none" w:sz="0" w:space="0" w:color="auto"/>
                    <w:right w:val="none" w:sz="0" w:space="0" w:color="auto"/>
                  </w:divBdr>
                </w:div>
                <w:div w:id="1688947643">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273899564">
          <w:marLeft w:val="640"/>
          <w:marRight w:val="0"/>
          <w:marTop w:val="0"/>
          <w:marBottom w:val="0"/>
          <w:divBdr>
            <w:top w:val="none" w:sz="0" w:space="0" w:color="auto"/>
            <w:left w:val="none" w:sz="0" w:space="0" w:color="auto"/>
            <w:bottom w:val="none" w:sz="0" w:space="0" w:color="auto"/>
            <w:right w:val="none" w:sz="0" w:space="0" w:color="auto"/>
          </w:divBdr>
        </w:div>
        <w:div w:id="404492412">
          <w:marLeft w:val="640"/>
          <w:marRight w:val="0"/>
          <w:marTop w:val="0"/>
          <w:marBottom w:val="0"/>
          <w:divBdr>
            <w:top w:val="none" w:sz="0" w:space="0" w:color="auto"/>
            <w:left w:val="none" w:sz="0" w:space="0" w:color="auto"/>
            <w:bottom w:val="none" w:sz="0" w:space="0" w:color="auto"/>
            <w:right w:val="none" w:sz="0" w:space="0" w:color="auto"/>
          </w:divBdr>
        </w:div>
        <w:div w:id="1851947473">
          <w:marLeft w:val="640"/>
          <w:marRight w:val="0"/>
          <w:marTop w:val="0"/>
          <w:marBottom w:val="0"/>
          <w:divBdr>
            <w:top w:val="none" w:sz="0" w:space="0" w:color="auto"/>
            <w:left w:val="none" w:sz="0" w:space="0" w:color="auto"/>
            <w:bottom w:val="none" w:sz="0" w:space="0" w:color="auto"/>
            <w:right w:val="none" w:sz="0" w:space="0" w:color="auto"/>
          </w:divBdr>
        </w:div>
      </w:divsChild>
    </w:div>
    <w:div w:id="2101438404">
      <w:bodyDiv w:val="1"/>
      <w:marLeft w:val="0"/>
      <w:marRight w:val="0"/>
      <w:marTop w:val="0"/>
      <w:marBottom w:val="0"/>
      <w:divBdr>
        <w:top w:val="none" w:sz="0" w:space="0" w:color="auto"/>
        <w:left w:val="none" w:sz="0" w:space="0" w:color="auto"/>
        <w:bottom w:val="none" w:sz="0" w:space="0" w:color="auto"/>
        <w:right w:val="none" w:sz="0" w:space="0" w:color="auto"/>
      </w:divBdr>
      <w:divsChild>
        <w:div w:id="45688403">
          <w:marLeft w:val="640"/>
          <w:marRight w:val="0"/>
          <w:marTop w:val="0"/>
          <w:marBottom w:val="0"/>
          <w:divBdr>
            <w:top w:val="none" w:sz="0" w:space="0" w:color="auto"/>
            <w:left w:val="none" w:sz="0" w:space="0" w:color="auto"/>
            <w:bottom w:val="none" w:sz="0" w:space="0" w:color="auto"/>
            <w:right w:val="none" w:sz="0" w:space="0" w:color="auto"/>
          </w:divBdr>
        </w:div>
        <w:div w:id="1424691912">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E3F26D3-F17C-1348-9BA0-39E24478E945}">
  <we:reference id="wa104382081" version="1.55.1.0" store="en-US" storeType="OMEX"/>
  <we:alternateReferences>
    <we:reference id="wa104382081" version="1.55.1.0" store="en-US" storeType="OMEX"/>
  </we:alternateReferences>
  <we:properties>
    <we:property name="MENDELEY_CITATIONS" value="[{&quot;citationID&quot;:&quot;MENDELEY_CITATION_b4757143-a0d1-404d-a7d9-9b9978074b31&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&quot;,&quot;citationItems&quot;:[{&quot;id&quot;:&quot;3e278392-d230-33f0-9a03-192e83694c42&quot;,&quot;itemData&quot;:{&quot;type&quot;:&quot;article-journal&quot;,&quot;id&quot;:&quot;3e278392-d230-33f0-9a03-192e83694c42&quot;,&quot;title&quot;:&quot;Enhancing CO2 Reduction Efficiency on Cobalt Phthalocyanine via Axial Ligation&quot;,&quot;author&quot;:[{&quot;family&quot;:&quot;Kang&quot;,&quot;given&quot;:&quot;Hongxing&quot;,&quot;parse-names&quot;:false,&quot;dropping-particle&quot;:&quot;&quot;,&quot;non-dropping-particle&quot;:&quot;&quot;},{&quot;family&quot;:&quot;Staples-West&quot;,&quot;given&quot;:&quot;Aaliyah&quot;,&quot;parse-names&quot;:false,&quot;dropping-particle&quot;:&quot;&quot;,&quot;non-dropping-particle&quot;:&quot;&quot;},{&quot;family&quot;:&quot;Washington&quot;,&quot;given&quot;:&quot;Audrey&quot;,&quot;parse-names&quot;:false,&quot;dropping-particle&quot;:&quot;&quot;,&quot;non-dropping-particle&quot;:&quot;&quot;},{&quot;family&quot;:&quot;Turchiano&quot;,&quot;given&quot;:&quot;Chris&quot;,&quot;parse-names&quot;:false,&quot;dropping-particle&quot;:&quot;&quot;,&quot;non-dropping-particle&quot;:&quot;&quot;},{&quot;family&quot;:&quot;Cooksy&quot;,&quot;given&quot;:&quot;Andrew&quot;,&quot;parse-names&quot;:false,&quot;dropping-particle&quot;:&quot;&quot;,&quot;non-dropping-particle&quot;:&quot;&quot;},{&quot;family&quot;:&quot;Huang&quot;,&quot;given&quot;:&quot;Jier&quot;,&quot;parse-names&quot;:false,&quot;dropping-particle&quot;:&quot;&quot;,&quot;non-dropping-particle&quot;:&quot;&quot;},{&quot;family&quot;:&quot;Gu&quot;,&quot;given&quot;:&quot;Jing&quot;,&quot;parse-names&quot;:false,&quot;dropping-particle&quot;:&quot;&quot;,&quot;non-dropping-particle&quot;:&quot;&quot;}],&quot;container-title&quot;:&quot;ChemCatChem&quot;,&quot;container-title-short&quot;:&quot;ChemCatChem&quot;,&quot;accessed&quot;:{&quot;date-parts&quot;:[[2024,8,15]]},&quot;DOI&quot;:&quot;10.1002/CCTC.202300576&quot;,&quot;ISSN&quot;:&quot;1867-3899&quot;,&quot;URL&quot;:&quot;https://onlinelibrary.wiley.com/doi/full/10.1002/cctc.202300576&quot;,&quot;issued&quot;:{&quot;date-parts&quot;:[[2023,7,21]]},&quot;page&quot;:&quot;e202300576&quot;,&quot;abstract&quot;:&quot;Electrochemical reduction of carbon dioxide (CO2RR) to value-added products is a promising strategy to alleviate the greenhouse gas effect. Molecular catalysts, such as cobalt (II) phthalocyanine (CoPc), are known to be efficient electrocatalysts that are capable of converting CO2 into carbon monoxide (CO). Herein, we report an axial modification strategy to enhance CoPc's CO2RR performance. After coordinating with axial ligands, the electron density of Co was depleted via π-backbonding. This π-backbonding weakened the Co-CO bond, resulting in rapid desorption of CO. Also, the presence axial ligands elevated the Co dz2 orbital energy, resulting in a significantly enhanced CO selectivity, evidenced by an increased faradaic efficiency (FE) from 82 % (CoPc) to 91 % and 94 % with the presence of pyridine (CoPc-py) and imidizal ligands (CoPc-im), respectively, at −0.82 V vs. RHE. Density functional theory calculations reveal that axial ligation of CoPc can reduce the energy barrier for CO2 activation and facilitate the formation of *COOH.&quot;,&quot;publisher&quot;:&quot;John Wiley &amp; Sons, Ltd&quot;,&quot;issue&quot;:&quot;14&quot;,&quot;volume&quot;:&quot;15&quot;},&quot;isTemporary&quot;:false}]},{&quot;citationID&quot;:&quot;MENDELEY_CITATION_2d587a65-53f7-47f8-bafa-d4bb876f2127&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&quot;,&quot;citationItems&quot;:[{&quot;id&quot;:&quot;4a02472b-97ae-3267-8bca-072ae26f428e&quot;,&quot;itemData&quot;:{&quot;type&quot;:&quot;article-journal&quot;,&quot;id&quot;:&quot;4a02472b-97ae-3267-8bca-072ae26f428e&quot;,&quot;title&quot;:&quot;Axial coordination modification of M–N4 single-atom catalysts to regulate the electrocatalytic CO2 reduction reaction&quot;,&quot;author&quot;:[{&quot;family&quot;:&quot;Ma&quot;,&quot;given&quot;:&quot;Mengbo&quot;,&quot;parse-names&quot;:false,&quot;dropping-particle&quot;:&quot;&quot;,&quot;non-dropping-particle&quot;:&quot;&quot;},{&quot;family&quot;:&quot;Tang&quot;,&quot;given&quot;:&quot;Qing&quot;,&quot;parse-names&quot;:false,&quot;dropping-particle&quot;:&quot;&quot;,&quot;non-dropping-particle&quot;:&quot;&quot;}],&quot;container-title&quot;:&quot;Journal of Materials Chemistry C&quot;,&quot;container-title-short&quot;:&quot;J Mater Chem C Mater&quot;,&quot;accessed&quot;:{&quot;date-parts&quot;:[[2024,8,15]]},&quot;DOI&quot;:&quot;10.1039/D2TC02467E&quot;,&quot;ISSN&quot;:&quot;2050-7534&quot;,&quot;URL&quot;:&quot;https://pubs.rsc.org/en/content/articlehtml/2022/tc/d2tc02467e&quot;,&quot;issued&quot;:{&quot;date-parts&quot;:[[2022,11,3]]},&quot;page&quot;:&quot;15948-15956&quot;,&quot;abstract&quot;:&quot;Earth-abundant Fe, Co, Ni based single-atom catalysts (SACs) show great promise in catalyzing the electrochemical CO2 reduction reaction (CO2RR) to CO, yet the reaction activity and selectivity are still unsatisfactory. Recent experiments have witnessed great activity enhancement of M–N–C SACs by axial coordination, but the reported ligands are only limited to O, Cl and N. Various organic ligands have been widely applied in stabilizing metal nanoclusters/nanoparticles, which can, in principle, be covalently grafted onto the metal SACs. Thus rationalizing this axial modification tactic is important for the design of promising CO2RR SACs. Herein, we systematically studied MN4 (M = Fe, Co, Ni) SACs modified by a series of organic ligands via density functional theory (DFT) computations. The introduction of axial ligands can significantly affect the adsorption and reaction characteristics. The *COOH and *CO adsorption are both weakened at Fe and Co, which changes the thermodynamically most sluggish step from *CO desorption at the Fe site and CO2 adsorption at the Co site to *COOH formation. By contrast, the adsorption of *COOH is greatly enhanced while the physisorbed CO has barely changed at the Ni site, leading to greatly improved *COOH formation. The CO2RR selectivity of ligand coordinated Fe and Co is enhanced, and that of Ni is well maintained by –CH3 and –NH2. The ligand-induced regulation of the reaction thermodynamics is related to the changes in the d-band center gap of the spin state and the electron density around the Fermi level. Our findings open new avenues for developing highly effective CO2RR catalysts.&quot;,&quot;publisher&quot;:&quot;The Royal Society of Chemistry&quot;,&quot;issue&quot;:&quot;42&quot;,&quot;volume&quot;:&quot;10&quot;},&quot;isTemporary&quot;:false},{&quot;id&quot;:&quot;4b20dc6b-3a1b-33d3-b165-deb7b94b2729&quot;,&quot;itemData&quot;:{&quot;type&quot;:&quot;article-journal&quot;,&quot;id&quot;:&quot;4b20dc6b-3a1b-33d3-b165-deb7b94b2729&quot;,&quot;title&quot;:&quot;Axial Coordination Regulating Single Atoms for Enhanced CO2 Electroreduction&quot;,&quot;author&quot;:[{&quot;family&quot;:&quot;Lv&quot;,&quot;given&quot;:&quot;Runyu&quot;,&quot;parse-names&quot;:false,&quot;dropping-particle&quot;:&quot;&quot;,&quot;non-dropping-particle&quot;:&quot;&quot;},{&quot;family&quot;:&quot;Chen&quot;,&quot;given&quot;:&quot;Shan&quot;,&quot;parse-names&quot;:false,&quot;dropping-particle&quot;:&quot;&quot;,&quot;non-dropping-particle&quot;:&quot;&quot;},{&quot;family&quot;:&quot;Wang&quot;,&quot;given&quot;:&quot;Huan&quot;,&quot;parse-names&quot;:false,&quot;dropping-particle&quot;:&quot;&quot;,&quot;non-dropping-particle&quot;:&quot;&quot;}],&quot;container-title&quot;:&quot;ChemElectroChem&quot;,&quot;container-title-short&quot;:&quot;ChemElectroChem&quot;,&quot;accessed&quot;:{&quot;date-parts&quot;:[[2024,8,15]]},&quot;DOI&quot;:&quot;10.1002/CELC.202300857&quot;,&quot;ISSN&quot;:&quot;2196-0216&quot;,&quot;URL&quot;:&quot;https://onlinelibrary.wiley.com/doi/full/10.1002/celc.202300857&quot;,&quot;issued&quot;:{&quot;date-parts&quot;:[[2024,7,2]]},&quot;page&quot;:&quot;e202300857&quot;,&quot;abstract&quot;:&quot;With the merits of high atomic utilization and well-defined configuration, metal−nitrogen−carbon (M−N−C) single-atomic catalysts (SACs), show great capability in selective reduction of CO2 into CO and formate. However, the metal center with the planar configuration of M−N4 has a highly symmetric structure, which is not conductive to charge transfer, thus limiting the intrinsic activity of SACs. Introduction of axially coordinated atoms with M−N4 center can break the symmetry and optimize the intermediate adsorption for accelerating CO2 reduction. Here, we briefly discuss the CO2RR pathway on single atoms and introduce the emerging synthetic methods for SACs with axial ligands. Then we review the axial coordination effect on CO2RR behavior. This review will be helpful for understanding the working mechanism of axially coordinated single atoms for enhancing CO2RR performance and thereby designing ideal coordination ligand in the axial direction.&quot;,&quot;publisher&quot;:&quot;John Wiley &amp; Sons, Ltd&quot;,&quot;issue&quot;:&quot;13&quot;,&quot;volume&quot;:&quot;11&quot;},&quot;isTemporary&quot;:false},{&quot;id&quot;:&quot;0431fa29-29c9-3cc1-a2d3-0bb129217554&quot;,&quot;itemData&quot;:{&quot;type&quot;:&quot;article-journal&quot;,&quot;id&quot;:&quot;0431fa29-29c9-3cc1-a2d3-0bb129217554&quot;,&quot;title&quot;:&quot;Controlled Modification of Axial Coordination for Transition-Metal Single-Atom Electrocatalyst&quot;,&quot;author&quot;:[{&quot;family&quot;:&quot;Liu&quot;,&quot;given&quot;:&quot;Xiangjian&quot;,&quot;parse-names&quot;:false,&quot;dropping-particle&quot;:&quot;&quot;,&quot;non-dropping-particle&quot;:&quot;&quot;},{&quot;family&quot;:&quot;Liu&quot;,&quot;given&quot;:&quot;Yarong&quot;,&quot;parse-names&quot;:false,&quot;dropping-particle&quot;:&quot;&quot;,&quot;non-dropping-particle&quot;:&quot;&quot;},{&quot;family&quot;:&quot;Yang&quot;,&quot;given&quot;:&quot;Wenxiu&quot;,&quot;parse-names&quot;:false,&quot;dropping-particle&quot;:&quot;&quot;,&quot;non-dropping-particle&quot;:&quot;&quot;},{&quot;family&quot;:&quot;Feng&quot;,&quot;given&quot;:&quot;Xiao&quot;,&quot;parse-names&quot;:false,&quot;dropping-particle&quot;:&quot;&quot;,&quot;non-dropping-particle&quot;:&quot;&quot;},{&quot;family&quot;:&quot;Wang&quot;,&quot;given&quot;:&quot;Bo&quot;,&quot;parse-names&quot;:false,&quot;dropping-particle&quot;:&quot;&quot;,&quot;non-dropping-particle&quot;:&quot;&quot;}],&quot;container-title&quot;:&quot;Chemistry – A European Journal&quot;,&quot;accessed&quot;:{&quot;date-parts&quot;:[[2024,8,15]]},&quot;DOI&quot;:&quot;10.1002/CHEM.202201471&quot;,&quot;ISSN&quot;:&quot;1521-3765&quot;,&quot;URL&quot;:&quot;https://onlinelibrary.wiley.com/doi/full/10.1002/chem.202201471&quot;,&quot;issued&quot;:{&quot;date-parts&quot;:[[2022,10,21]]},&quot;page&quot;:&quot;e202201471&quot;,&quot;abstract&quot;:&quot;Single-atom catalysts (SACs) have emerged as a new frontier in areas such as electrocatalysis, photocatalysis, and enzymatic catalysis. Aided by recent advances in the synthetic methodologies of nanomaterials, atomic characterization technologies, and theoretical calculation modeling, various SACs have been prepared for a variety of catalytic reactions. To meet the requirements of SACs with distinctive performance and appreciable selectivity, much research has been carried out to adjust the coordination configuration and electronic properties of SACs. This concept summarizes the latest advances in the experimental and computational efforts aimed at tuning the axial coordination of SACs. Series of atoms, functional groups or even macrocycles are oriented into the atomic metal center, and how this affects the electrocatalytic performance is also reviewed. Finally, this concept presents perspectives for the further precise design, preparation and in-situ detection of axially coordinated SACs.&quot;,&quot;publisher&quot;:&quot;John Wiley &amp; Sons, Ltd&quot;,&quot;issue&quot;:&quot;59&quot;,&quot;volume&quot;:&quot;28&quot;,&quot;container-title-short&quot;:&quot;&quot;},&quot;isTemporary&quot;:false},{&quot;id&quot;:&quot;3e278392-d230-33f0-9a03-192e83694c42&quot;,&quot;itemData&quot;:{&quot;type&quot;:&quot;article-journal&quot;,&quot;id&quot;:&quot;3e278392-d230-33f0-9a03-192e83694c42&quot;,&quot;title&quot;:&quot;Enhancing CO2 Reduction Efficiency on Cobalt Phthalocyanine via Axial Ligation&quot;,&quot;author&quot;:[{&quot;family&quot;:&quot;Kang&quot;,&quot;given&quot;:&quot;Hongxing&quot;,&quot;parse-names&quot;:false,&quot;dropping-particle&quot;:&quot;&quot;,&quot;non-dropping-particle&quot;:&quot;&quot;},{&quot;family&quot;:&quot;Staples-West&quot;,&quot;given&quot;:&quot;Aaliyah&quot;,&quot;parse-names&quot;:false,&quot;dropping-particle&quot;:&quot;&quot;,&quot;non-dropping-particle&quot;:&quot;&quot;},{&quot;family&quot;:&quot;Washington&quot;,&quot;given&quot;:&quot;Audrey&quot;,&quot;parse-names&quot;:false,&quot;dropping-particle&quot;:&quot;&quot;,&quot;non-dropping-particle&quot;:&quot;&quot;},{&quot;family&quot;:&quot;Turchiano&quot;,&quot;given&quot;:&quot;Chris&quot;,&quot;parse-names&quot;:false,&quot;dropping-particle&quot;:&quot;&quot;,&quot;non-dropping-particle&quot;:&quot;&quot;},{&quot;family&quot;:&quot;Cooksy&quot;,&quot;given&quot;:&quot;Andrew&quot;,&quot;parse-names&quot;:false,&quot;dropping-particle&quot;:&quot;&quot;,&quot;non-dropping-particle&quot;:&quot;&quot;},{&quot;family&quot;:&quot;Huang&quot;,&quot;given&quot;:&quot;Jier&quot;,&quot;parse-names&quot;:false,&quot;dropping-particle&quot;:&quot;&quot;,&quot;non-dropping-particle&quot;:&quot;&quot;},{&quot;family&quot;:&quot;Gu&quot;,&quot;given&quot;:&quot;Jing&quot;,&quot;parse-names&quot;:false,&quot;dropping-particle&quot;:&quot;&quot;,&quot;non-dropping-particle&quot;:&quot;&quot;}],&quot;container-title&quot;:&quot;ChemCatChem&quot;,&quot;container-title-short&quot;:&quot;ChemCatChem&quot;,&quot;accessed&quot;:{&quot;date-parts&quot;:[[2024,8,15]]},&quot;DOI&quot;:&quot;10.1002/CCTC.202300576&quot;,&quot;ISSN&quot;:&quot;1867-3899&quot;,&quot;URL&quot;:&quot;https://onlinelibrary.wiley.com/doi/full/10.1002/cctc.202300576&quot;,&quot;issued&quot;:{&quot;date-parts&quot;:[[2023,7,21]]},&quot;page&quot;:&quot;e202300576&quot;,&quot;abstract&quot;:&quot;Electrochemical reduction of carbon dioxide (CO2RR) to value-added products is a promising strategy to alleviate the greenhouse gas effect. Molecular catalysts, such as cobalt (II) phthalocyanine (CoPc), are known to be efficient electrocatalysts that are capable of converting CO2 into carbon monoxide (CO). Herein, we report an axial modification strategy to enhance CoPc's CO2RR performance. After coordinating with axial ligands, the electron density of Co was depleted via π-backbonding. This π-backbonding weakened the Co-CO bond, resulting in rapid desorption of CO. Also, the presence axial ligands elevated the Co dz2 orbital energy, resulting in a significantly enhanced CO selectivity, evidenced by an increased faradaic efficiency (FE) from 82 % (CoPc) to 91 % and 94 % with the presence of pyridine (CoPc-py) and imidizal ligands (CoPc-im), respectively, at −0.82 V vs. RHE. Density functional theory calculations reveal that axial ligation of CoPc can reduce the energy barrier for CO2 activation and facilitate the formation of *COOH.&quot;,&quot;publisher&quot;:&quot;John Wiley &amp; Sons, Ltd&quot;,&quot;issue&quot;:&quot;14&quot;,&quot;volume&quot;:&quot;15&quot;},&quot;isTemporary&quot;:false}]}]"/>
    <we:property name="MENDELEY_CITATIONS_LOCALE_CODE" value="&quot;en-GB&quot;"/>
    <we:property name="MENDELEY_CITATIONS_STYLE" value="{&quot;id&quot;:&quot;https://www.zotero.org/styles/nature&quot;,&quot;title&quot;:&quot;Nature&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E73DE0-8FBA-F74E-A5D6-C856BA9812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3</Pages>
  <Words>636</Words>
  <Characters>3626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Heng Chheang</dc:creator>
  <cp:keywords/>
  <dc:description/>
  <cp:lastModifiedBy>SOTHEAROTH HENG</cp:lastModifiedBy>
  <cp:revision>11</cp:revision>
  <cp:lastPrinted>2025-09-10T07:38:00Z</cp:lastPrinted>
  <dcterms:created xsi:type="dcterms:W3CDTF">2026-01-16T03:09:00Z</dcterms:created>
  <dcterms:modified xsi:type="dcterms:W3CDTF">2026-05-16T13:51:00Z</dcterms:modified>
</cp:coreProperties>
</file>