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0"/>
        <w:gridCol w:w="2085"/>
        <w:gridCol w:w="892"/>
        <w:gridCol w:w="1852"/>
        <w:gridCol w:w="1121"/>
        <w:gridCol w:w="1396"/>
      </w:tblGrid>
      <w:tr w:rsidR="007F6A51" w14:paraId="76045EB4" w14:textId="77777777" w:rsidTr="007F6A51">
        <w:tc>
          <w:tcPr>
            <w:tcW w:w="950" w:type="dxa"/>
          </w:tcPr>
          <w:p w14:paraId="01DDD0A5" w14:textId="1DA12218" w:rsidR="00EC271E" w:rsidRPr="00EC271E" w:rsidRDefault="00EC271E" w:rsidP="00EC271E">
            <w:pPr>
              <w:jc w:val="center"/>
              <w:rPr>
                <w:b/>
                <w:bCs/>
              </w:rPr>
            </w:pPr>
            <w:r w:rsidRPr="00EC271E">
              <w:rPr>
                <w:b/>
                <w:bCs/>
                <w:sz w:val="24"/>
                <w:szCs w:val="24"/>
              </w:rPr>
              <w:t xml:space="preserve">Gene </w:t>
            </w:r>
            <w:proofErr w:type="spellStart"/>
            <w:r w:rsidRPr="00EC271E">
              <w:rPr>
                <w:b/>
                <w:bCs/>
                <w:sz w:val="24"/>
                <w:szCs w:val="24"/>
              </w:rPr>
              <w:t>sympol</w:t>
            </w:r>
            <w:proofErr w:type="spellEnd"/>
          </w:p>
        </w:tc>
        <w:tc>
          <w:tcPr>
            <w:tcW w:w="2085" w:type="dxa"/>
          </w:tcPr>
          <w:p w14:paraId="359A0450" w14:textId="50083A88" w:rsidR="00EC271E" w:rsidRPr="00EC271E" w:rsidRDefault="00EC271E">
            <w:pPr>
              <w:rPr>
                <w:b/>
                <w:bCs/>
              </w:rPr>
            </w:pPr>
            <w:r w:rsidRPr="00EC271E">
              <w:rPr>
                <w:b/>
                <w:bCs/>
                <w:sz w:val="24"/>
                <w:szCs w:val="24"/>
              </w:rPr>
              <w:t>Protein name</w:t>
            </w:r>
          </w:p>
        </w:tc>
        <w:tc>
          <w:tcPr>
            <w:tcW w:w="892" w:type="dxa"/>
          </w:tcPr>
          <w:p w14:paraId="70A437A5" w14:textId="5CFE9AD2" w:rsidR="00EC271E" w:rsidRPr="00EC271E" w:rsidRDefault="00EC27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Cancer type</w:t>
            </w:r>
          </w:p>
        </w:tc>
        <w:tc>
          <w:tcPr>
            <w:tcW w:w="1852" w:type="dxa"/>
          </w:tcPr>
          <w:p w14:paraId="66F7A9D4" w14:textId="559D6BF6" w:rsidR="00EC271E" w:rsidRPr="00EC271E" w:rsidRDefault="00EC27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 Function</w:t>
            </w:r>
          </w:p>
        </w:tc>
        <w:tc>
          <w:tcPr>
            <w:tcW w:w="1121" w:type="dxa"/>
          </w:tcPr>
          <w:p w14:paraId="463B11A4" w14:textId="35391187" w:rsidR="00EC271E" w:rsidRPr="00EC271E" w:rsidRDefault="00EC27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PDB structure</w:t>
            </w:r>
            <w:r w:rsidR="003F012C">
              <w:rPr>
                <w:b/>
                <w:bCs/>
                <w:sz w:val="24"/>
                <w:szCs w:val="24"/>
              </w:rPr>
              <w:t xml:space="preserve"> available</w:t>
            </w:r>
          </w:p>
        </w:tc>
        <w:tc>
          <w:tcPr>
            <w:tcW w:w="1396" w:type="dxa"/>
          </w:tcPr>
          <w:p w14:paraId="6320A26F" w14:textId="39A6AF6A" w:rsidR="00EC271E" w:rsidRPr="003F012C" w:rsidRDefault="003F012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PDB Id</w:t>
            </w:r>
          </w:p>
        </w:tc>
      </w:tr>
      <w:tr w:rsidR="007F6A51" w14:paraId="09267FDA" w14:textId="77777777" w:rsidTr="007F6A51">
        <w:tc>
          <w:tcPr>
            <w:tcW w:w="950" w:type="dxa"/>
          </w:tcPr>
          <w:p w14:paraId="20B20C30" w14:textId="77DA9CCD" w:rsidR="00EC271E" w:rsidRDefault="005C32A1">
            <w:r>
              <w:t>BRCA1</w:t>
            </w:r>
          </w:p>
        </w:tc>
        <w:tc>
          <w:tcPr>
            <w:tcW w:w="2085" w:type="dxa"/>
          </w:tcPr>
          <w:p w14:paraId="698A5D62" w14:textId="73596BB0" w:rsidR="00EC271E" w:rsidRPr="005C32A1" w:rsidRDefault="005C32A1">
            <w:pPr>
              <w:rPr>
                <w:rFonts w:hint="cs"/>
                <w:rtl/>
              </w:rPr>
            </w:pPr>
            <w:r w:rsidRPr="005C32A1">
              <w:t>Breast Cancer Type 1 Susceptibility Protein</w:t>
            </w:r>
          </w:p>
        </w:tc>
        <w:tc>
          <w:tcPr>
            <w:tcW w:w="892" w:type="dxa"/>
          </w:tcPr>
          <w:p w14:paraId="7C2D7188" w14:textId="12E4EF7A" w:rsidR="00EC271E" w:rsidRDefault="005C32A1">
            <w:r>
              <w:t>Breast cancer</w:t>
            </w:r>
          </w:p>
        </w:tc>
        <w:tc>
          <w:tcPr>
            <w:tcW w:w="1852" w:type="dxa"/>
          </w:tcPr>
          <w:p w14:paraId="2C4495FE" w14:textId="77777777" w:rsidR="005C32A1" w:rsidRDefault="005C32A1" w:rsidP="005C32A1">
            <w:r>
              <w:t>It is a gene involved in DNA repair, and mutations in it can increase the risk of cancer development</w:t>
            </w:r>
            <w:r>
              <w:rPr>
                <w:rFonts w:cs="Arial"/>
                <w:rtl/>
              </w:rPr>
              <w:t xml:space="preserve">.  </w:t>
            </w:r>
          </w:p>
          <w:p w14:paraId="7669750D" w14:textId="5E3AF3BC" w:rsidR="00EC271E" w:rsidRDefault="005C32A1" w:rsidP="005C32A1">
            <w:pPr>
              <w:rPr>
                <w:rFonts w:hint="cs"/>
                <w:rtl/>
              </w:rPr>
            </w:pPr>
            <w:r>
              <w:t>Brca1</w:t>
            </w:r>
            <w:r>
              <w:rPr>
                <w:rFonts w:cs="Arial"/>
                <w:rtl/>
              </w:rPr>
              <w:t xml:space="preserve">  </w:t>
            </w:r>
          </w:p>
        </w:tc>
        <w:tc>
          <w:tcPr>
            <w:tcW w:w="1121" w:type="dxa"/>
          </w:tcPr>
          <w:p w14:paraId="46BC5D4C" w14:textId="50A9C582" w:rsidR="00EC271E" w:rsidRDefault="005C32A1">
            <w:r>
              <w:t>yes</w:t>
            </w:r>
          </w:p>
        </w:tc>
        <w:tc>
          <w:tcPr>
            <w:tcW w:w="1396" w:type="dxa"/>
          </w:tcPr>
          <w:p w14:paraId="435403E7" w14:textId="58F40BE2" w:rsidR="00EC271E" w:rsidRDefault="005C32A1">
            <w:pPr>
              <w:rPr>
                <w:rFonts w:hint="cs"/>
                <w:rtl/>
              </w:rPr>
            </w:pPr>
            <w:r>
              <w:t>3FA2</w:t>
            </w:r>
          </w:p>
        </w:tc>
      </w:tr>
      <w:tr w:rsidR="007F6A51" w14:paraId="19F855A0" w14:textId="77777777" w:rsidTr="007F6A51">
        <w:tc>
          <w:tcPr>
            <w:tcW w:w="950" w:type="dxa"/>
          </w:tcPr>
          <w:p w14:paraId="250373E3" w14:textId="26FCBD6B" w:rsidR="00EC271E" w:rsidRDefault="005C32A1">
            <w:r>
              <w:t>BRCA2</w:t>
            </w:r>
          </w:p>
        </w:tc>
        <w:tc>
          <w:tcPr>
            <w:tcW w:w="2085" w:type="dxa"/>
          </w:tcPr>
          <w:p w14:paraId="10818CF5" w14:textId="7993379E" w:rsidR="00EC271E" w:rsidRPr="005C32A1" w:rsidRDefault="005C32A1">
            <w:pPr>
              <w:rPr>
                <w:rFonts w:hint="cs"/>
                <w:rtl/>
              </w:rPr>
            </w:pPr>
            <w:r w:rsidRPr="005C32A1">
              <w:t>Breast Cancer Type 2 Susceptibility Protein</w:t>
            </w:r>
          </w:p>
        </w:tc>
        <w:tc>
          <w:tcPr>
            <w:tcW w:w="892" w:type="dxa"/>
          </w:tcPr>
          <w:p w14:paraId="55093D0A" w14:textId="54B0EAA4" w:rsidR="00EC271E" w:rsidRDefault="005C32A1">
            <w:r>
              <w:t>Breast cancer</w:t>
            </w:r>
          </w:p>
        </w:tc>
        <w:tc>
          <w:tcPr>
            <w:tcW w:w="1852" w:type="dxa"/>
          </w:tcPr>
          <w:p w14:paraId="4B995DE9" w14:textId="77777777" w:rsidR="005C32A1" w:rsidRDefault="005C32A1">
            <w:r w:rsidRPr="005C32A1">
              <w:t>The primary role of the BRCA2 protein is to assist in DNA repair when double-strand breaks occur</w:t>
            </w:r>
          </w:p>
          <w:p w14:paraId="5E777EA6" w14:textId="0B346FA7" w:rsidR="00EC271E" w:rsidRDefault="005C32A1">
            <w:pPr>
              <w:rPr>
                <w:rFonts w:hint="cs"/>
                <w:rtl/>
              </w:rPr>
            </w:pPr>
            <w:r w:rsidRPr="005C32A1">
              <w:rPr>
                <w:rFonts w:cs="Arial"/>
              </w:rPr>
              <w:t>BRCA2 has a role in preventing cancer development, acting as a tumor growth suppresso</w:t>
            </w:r>
            <w:r>
              <w:rPr>
                <w:rFonts w:cs="Arial"/>
              </w:rPr>
              <w:t>r</w:t>
            </w:r>
            <w:r w:rsidRPr="005C32A1">
              <w:rPr>
                <w:rFonts w:cs="Arial"/>
                <w:rtl/>
              </w:rPr>
              <w:t xml:space="preserve">    </w:t>
            </w:r>
          </w:p>
        </w:tc>
        <w:tc>
          <w:tcPr>
            <w:tcW w:w="1121" w:type="dxa"/>
          </w:tcPr>
          <w:p w14:paraId="2942943A" w14:textId="54B683C4" w:rsidR="00EC271E" w:rsidRDefault="005C32A1">
            <w:r>
              <w:t>yes</w:t>
            </w:r>
          </w:p>
        </w:tc>
        <w:tc>
          <w:tcPr>
            <w:tcW w:w="1396" w:type="dxa"/>
          </w:tcPr>
          <w:p w14:paraId="7A3D3A73" w14:textId="60650B97" w:rsidR="00EC271E" w:rsidRDefault="005C32A1">
            <w:r>
              <w:t>9GNJ</w:t>
            </w:r>
          </w:p>
        </w:tc>
      </w:tr>
      <w:tr w:rsidR="007F6A51" w14:paraId="2F32AE4F" w14:textId="77777777" w:rsidTr="007F6A51">
        <w:tc>
          <w:tcPr>
            <w:tcW w:w="950" w:type="dxa"/>
          </w:tcPr>
          <w:p w14:paraId="66F99ABD" w14:textId="3E8473FA" w:rsidR="00EC271E" w:rsidRDefault="005C32A1">
            <w:r>
              <w:t>HER2</w:t>
            </w:r>
          </w:p>
        </w:tc>
        <w:tc>
          <w:tcPr>
            <w:tcW w:w="2085" w:type="dxa"/>
          </w:tcPr>
          <w:p w14:paraId="10B226AB" w14:textId="314AF865" w:rsidR="00EC271E" w:rsidRPr="005C32A1" w:rsidRDefault="005C32A1">
            <w:pPr>
              <w:rPr>
                <w:rFonts w:hint="cs"/>
                <w:rtl/>
              </w:rPr>
            </w:pPr>
            <w:r w:rsidRPr="005C32A1">
              <w:t>Human Epidermal Growth Factor Receptor 2</w:t>
            </w:r>
          </w:p>
        </w:tc>
        <w:tc>
          <w:tcPr>
            <w:tcW w:w="892" w:type="dxa"/>
          </w:tcPr>
          <w:p w14:paraId="1D823814" w14:textId="29C1A053" w:rsidR="00EC271E" w:rsidRDefault="005C32A1">
            <w:r>
              <w:t>Breast cancer</w:t>
            </w:r>
          </w:p>
        </w:tc>
        <w:tc>
          <w:tcPr>
            <w:tcW w:w="1852" w:type="dxa"/>
          </w:tcPr>
          <w:p w14:paraId="27AE1575" w14:textId="05E966A7" w:rsidR="00EC271E" w:rsidRDefault="005C32A1">
            <w:pPr>
              <w:rPr>
                <w:rFonts w:hint="cs"/>
                <w:rtl/>
              </w:rPr>
            </w:pPr>
            <w:r w:rsidRPr="005C32A1">
              <w:t>Overexpression of HER2 leads to hyperactivation of a series of signaling pathways, which increases tumor growth, survival, motility, and invasion</w:t>
            </w:r>
            <w:r w:rsidRPr="005C32A1">
              <w:rPr>
                <w:rFonts w:cs="Arial"/>
                <w:rtl/>
              </w:rPr>
              <w:t xml:space="preserve">.  </w:t>
            </w:r>
          </w:p>
        </w:tc>
        <w:tc>
          <w:tcPr>
            <w:tcW w:w="1121" w:type="dxa"/>
          </w:tcPr>
          <w:p w14:paraId="5C79FA33" w14:textId="359DD78D" w:rsidR="00EC271E" w:rsidRDefault="005C32A1">
            <w:r>
              <w:t>yes</w:t>
            </w:r>
          </w:p>
        </w:tc>
        <w:tc>
          <w:tcPr>
            <w:tcW w:w="1396" w:type="dxa"/>
          </w:tcPr>
          <w:p w14:paraId="4E80686B" w14:textId="41A2D06C" w:rsidR="00EC271E" w:rsidRDefault="005C32A1">
            <w:r>
              <w:t>1N8Z</w:t>
            </w:r>
          </w:p>
        </w:tc>
      </w:tr>
      <w:tr w:rsidR="007F6A51" w14:paraId="6FB6C4A4" w14:textId="77777777" w:rsidTr="007F6A51">
        <w:tc>
          <w:tcPr>
            <w:tcW w:w="950" w:type="dxa"/>
          </w:tcPr>
          <w:p w14:paraId="4655D395" w14:textId="61438C7F" w:rsidR="00EC271E" w:rsidRDefault="005C32A1">
            <w:r>
              <w:t>PALB2</w:t>
            </w:r>
          </w:p>
        </w:tc>
        <w:tc>
          <w:tcPr>
            <w:tcW w:w="2085" w:type="dxa"/>
          </w:tcPr>
          <w:p w14:paraId="65A2CE86" w14:textId="0F6B19C1" w:rsidR="00EC271E" w:rsidRPr="005C32A1" w:rsidRDefault="005C32A1">
            <w:pPr>
              <w:rPr>
                <w:rFonts w:hint="cs"/>
                <w:rtl/>
              </w:rPr>
            </w:pPr>
            <w:r w:rsidRPr="005C32A1">
              <w:t>Partner and Localizer of BRCA2</w:t>
            </w:r>
          </w:p>
        </w:tc>
        <w:tc>
          <w:tcPr>
            <w:tcW w:w="892" w:type="dxa"/>
          </w:tcPr>
          <w:p w14:paraId="31D9CAE4" w14:textId="5655CE31" w:rsidR="00EC271E" w:rsidRDefault="005C32A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0B494900" w14:textId="304F0D96" w:rsidR="00EC271E" w:rsidRDefault="00153FD8">
            <w:pPr>
              <w:rPr>
                <w:rFonts w:hint="cs"/>
                <w:rtl/>
              </w:rPr>
            </w:pPr>
            <w:r w:rsidRPr="00153FD8">
              <w:t>The PALB2 gene works alongside BRCA2 in the mechanism that repairs damaged DNA within the cell</w:t>
            </w:r>
            <w:r w:rsidRPr="00153FD8">
              <w:rPr>
                <w:rFonts w:cs="Arial"/>
                <w:rtl/>
              </w:rPr>
              <w:t xml:space="preserve">.  </w:t>
            </w:r>
          </w:p>
        </w:tc>
        <w:tc>
          <w:tcPr>
            <w:tcW w:w="1121" w:type="dxa"/>
          </w:tcPr>
          <w:p w14:paraId="15823302" w14:textId="680D846D" w:rsidR="00EC271E" w:rsidRDefault="00153FD8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3EEB9B6F" w14:textId="395734D3" w:rsidR="00EC271E" w:rsidRDefault="00153FD8">
            <w:r>
              <w:t>8YAB</w:t>
            </w:r>
          </w:p>
        </w:tc>
      </w:tr>
      <w:tr w:rsidR="007F6A51" w14:paraId="0851AC99" w14:textId="77777777" w:rsidTr="007F6A51">
        <w:tc>
          <w:tcPr>
            <w:tcW w:w="950" w:type="dxa"/>
          </w:tcPr>
          <w:p w14:paraId="51A2C72E" w14:textId="63AFAA49" w:rsidR="007F6A51" w:rsidRDefault="007F6A51" w:rsidP="007F6A51">
            <w:r>
              <w:t>CDK12</w:t>
            </w:r>
          </w:p>
        </w:tc>
        <w:tc>
          <w:tcPr>
            <w:tcW w:w="2085" w:type="dxa"/>
          </w:tcPr>
          <w:p w14:paraId="6CC0166F" w14:textId="35A0DE4D" w:rsidR="007F6A51" w:rsidRDefault="007F6A51" w:rsidP="007F6A51">
            <w:pPr>
              <w:rPr>
                <w:rFonts w:hint="cs"/>
                <w:rtl/>
              </w:rPr>
            </w:pPr>
            <w:r w:rsidRPr="007F6A51">
              <w:t>Cyclin-dependent kinase 12</w:t>
            </w:r>
          </w:p>
        </w:tc>
        <w:tc>
          <w:tcPr>
            <w:tcW w:w="892" w:type="dxa"/>
          </w:tcPr>
          <w:p w14:paraId="2029A1A7" w14:textId="1CBD02A9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782B4AEC" w14:textId="37470B3A" w:rsidR="007F6A51" w:rsidRPr="007F6A51" w:rsidRDefault="007F6A51" w:rsidP="007F6A51">
            <w:pPr>
              <w:rPr>
                <w:rFonts w:hint="cs"/>
                <w:rtl/>
              </w:rPr>
            </w:pPr>
            <w:r w:rsidRPr="007F6A51">
              <w:t>It plays a role in regulating gene transcription, particularly through its effect on RNA polymerase II</w:t>
            </w:r>
          </w:p>
        </w:tc>
        <w:tc>
          <w:tcPr>
            <w:tcW w:w="1121" w:type="dxa"/>
          </w:tcPr>
          <w:p w14:paraId="2FE635F9" w14:textId="235D73EB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2DB15D36" w14:textId="78D193DF" w:rsidR="007F6A51" w:rsidRDefault="007F6A51" w:rsidP="007F6A51">
            <w:r>
              <w:t>8P8I</w:t>
            </w:r>
          </w:p>
        </w:tc>
      </w:tr>
      <w:tr w:rsidR="007F6A51" w14:paraId="7A5A9D3A" w14:textId="77777777" w:rsidTr="007F6A51">
        <w:tc>
          <w:tcPr>
            <w:tcW w:w="950" w:type="dxa"/>
          </w:tcPr>
          <w:p w14:paraId="4057241A" w14:textId="56F9C6E3" w:rsidR="007F6A51" w:rsidRDefault="007F6A51" w:rsidP="007F6A51">
            <w:r>
              <w:lastRenderedPageBreak/>
              <w:t>BARD1</w:t>
            </w:r>
          </w:p>
        </w:tc>
        <w:tc>
          <w:tcPr>
            <w:tcW w:w="2085" w:type="dxa"/>
          </w:tcPr>
          <w:p w14:paraId="6A10CDF6" w14:textId="03F25A0C" w:rsidR="007F6A51" w:rsidRDefault="007F6A51" w:rsidP="007F6A51">
            <w:pPr>
              <w:rPr>
                <w:rFonts w:hint="cs"/>
                <w:rtl/>
              </w:rPr>
            </w:pPr>
            <w:r w:rsidRPr="007F6A51">
              <w:t>BRCA1 Associated RING Domain 1</w:t>
            </w:r>
          </w:p>
        </w:tc>
        <w:tc>
          <w:tcPr>
            <w:tcW w:w="892" w:type="dxa"/>
          </w:tcPr>
          <w:p w14:paraId="21BA5260" w14:textId="362B0677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03F6F7F5" w14:textId="491CC4EF" w:rsidR="007F6A51" w:rsidRPr="007F6A51" w:rsidRDefault="007F6A51" w:rsidP="007F6A51">
            <w:pPr>
              <w:rPr>
                <w:rFonts w:hint="cs"/>
                <w:rtl/>
              </w:rPr>
            </w:pPr>
            <w:r w:rsidRPr="007F6A51">
              <w:t>BARD1 plays an important role in DNA repair and splicing functions, which are vital processes to maintain genome stability and prevent cancer development</w:t>
            </w:r>
          </w:p>
        </w:tc>
        <w:tc>
          <w:tcPr>
            <w:tcW w:w="1121" w:type="dxa"/>
          </w:tcPr>
          <w:p w14:paraId="349325A1" w14:textId="3B374D9D" w:rsidR="007F6A51" w:rsidRDefault="007F6A51" w:rsidP="007F6A51">
            <w:r>
              <w:t>Y</w:t>
            </w:r>
            <w:r>
              <w:t>es</w:t>
            </w:r>
          </w:p>
        </w:tc>
        <w:tc>
          <w:tcPr>
            <w:tcW w:w="1396" w:type="dxa"/>
          </w:tcPr>
          <w:p w14:paraId="0C17711A" w14:textId="1F777B03" w:rsidR="007F6A51" w:rsidRDefault="007F6A51" w:rsidP="007F6A51">
            <w:r>
              <w:t>3C5R</w:t>
            </w:r>
          </w:p>
        </w:tc>
      </w:tr>
      <w:tr w:rsidR="007F6A51" w14:paraId="24E1B786" w14:textId="77777777" w:rsidTr="007F6A51">
        <w:tc>
          <w:tcPr>
            <w:tcW w:w="950" w:type="dxa"/>
          </w:tcPr>
          <w:p w14:paraId="014EAF6A" w14:textId="2948B3B4" w:rsidR="007F6A51" w:rsidRDefault="007F6A51" w:rsidP="007F6A51">
            <w:r>
              <w:t>CHEK2</w:t>
            </w:r>
          </w:p>
        </w:tc>
        <w:tc>
          <w:tcPr>
            <w:tcW w:w="2085" w:type="dxa"/>
          </w:tcPr>
          <w:p w14:paraId="42AC1401" w14:textId="31804030" w:rsidR="007F6A51" w:rsidRDefault="007F6A51" w:rsidP="007F6A51">
            <w:pPr>
              <w:rPr>
                <w:rFonts w:hint="cs"/>
              </w:rPr>
            </w:pPr>
            <w:r w:rsidRPr="00153FD8">
              <w:t xml:space="preserve">Checkpoint Kinase </w:t>
            </w:r>
          </w:p>
        </w:tc>
        <w:tc>
          <w:tcPr>
            <w:tcW w:w="892" w:type="dxa"/>
          </w:tcPr>
          <w:p w14:paraId="5E88416E" w14:textId="3D529D37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2C4300D0" w14:textId="3093A7DE" w:rsidR="007F6A51" w:rsidRDefault="007F6A51" w:rsidP="007F6A51">
            <w:pPr>
              <w:rPr>
                <w:rFonts w:hint="cs"/>
                <w:rtl/>
              </w:rPr>
            </w:pPr>
            <w:r w:rsidRPr="00153FD8">
              <w:t>The CHEK2 gene encodes a tumor suppressor protein involved in DNA repair</w:t>
            </w:r>
            <w:r w:rsidRPr="00153FD8">
              <w:rPr>
                <w:rFonts w:cs="Arial"/>
                <w:rtl/>
              </w:rPr>
              <w:t xml:space="preserve">.  </w:t>
            </w:r>
          </w:p>
        </w:tc>
        <w:tc>
          <w:tcPr>
            <w:tcW w:w="1121" w:type="dxa"/>
          </w:tcPr>
          <w:p w14:paraId="2182FBF6" w14:textId="18A3584B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3908E263" w14:textId="6EEEB7D4" w:rsidR="007F6A51" w:rsidRDefault="007F6A51" w:rsidP="007F6A51">
            <w:r>
              <w:t>2CN5</w:t>
            </w:r>
          </w:p>
        </w:tc>
      </w:tr>
      <w:tr w:rsidR="007F6A51" w14:paraId="5F9BFA84" w14:textId="77777777" w:rsidTr="007F6A51">
        <w:tc>
          <w:tcPr>
            <w:tcW w:w="950" w:type="dxa"/>
          </w:tcPr>
          <w:p w14:paraId="23A31012" w14:textId="77777777" w:rsidR="007F6A51" w:rsidRDefault="007F6A51" w:rsidP="007F6A51">
            <w:r>
              <w:t>RAD51D</w:t>
            </w:r>
          </w:p>
          <w:p w14:paraId="024A5511" w14:textId="1CD29A54" w:rsidR="007F6A51" w:rsidRDefault="007F6A51" w:rsidP="007F6A51">
            <w:r>
              <w:t>RAD51c</w:t>
            </w:r>
          </w:p>
        </w:tc>
        <w:tc>
          <w:tcPr>
            <w:tcW w:w="2085" w:type="dxa"/>
          </w:tcPr>
          <w:p w14:paraId="069774FD" w14:textId="77777777" w:rsidR="007F6A51" w:rsidRDefault="007F6A51" w:rsidP="007F6A51">
            <w:r>
              <w:t>Recombination and DNA Repair Factor C</w:t>
            </w:r>
            <w:r>
              <w:rPr>
                <w:rFonts w:cs="Arial"/>
                <w:rtl/>
              </w:rPr>
              <w:t>))</w:t>
            </w:r>
          </w:p>
          <w:p w14:paraId="78AE284B" w14:textId="21A47798" w:rsidR="007F6A51" w:rsidRPr="00153FD8" w:rsidRDefault="007F6A51" w:rsidP="007F6A51">
            <w:r>
              <w:t>Recombination and DNA Repair Factor</w:t>
            </w:r>
            <w:r>
              <w:rPr>
                <w:rFonts w:hint="cs"/>
                <w:rtl/>
              </w:rPr>
              <w:t xml:space="preserve"> </w:t>
            </w:r>
            <w:r>
              <w:t>D</w:t>
            </w:r>
          </w:p>
        </w:tc>
        <w:tc>
          <w:tcPr>
            <w:tcW w:w="892" w:type="dxa"/>
          </w:tcPr>
          <w:p w14:paraId="4C4CAB27" w14:textId="48E3BC8A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344EC2EC" w14:textId="41064EC4" w:rsidR="007F6A51" w:rsidRPr="00153FD8" w:rsidRDefault="007F6A51" w:rsidP="007F6A51">
            <w:pPr>
              <w:rPr>
                <w:rFonts w:hint="cs"/>
                <w:rtl/>
              </w:rPr>
            </w:pPr>
            <w:r w:rsidRPr="00153FD8">
              <w:t>Th</w:t>
            </w:r>
            <w:r>
              <w:t>ese two</w:t>
            </w:r>
            <w:r w:rsidRPr="00153FD8">
              <w:t xml:space="preserve"> gene</w:t>
            </w:r>
            <w:r>
              <w:t xml:space="preserve"> </w:t>
            </w:r>
            <w:r w:rsidRPr="00153FD8">
              <w:t>belong to the RAD51 family, which plays a role in repairing DNA double-strand breaks (DSB), facilitating homologous recombination (HR) and non-homologous end joining (NHEJ), all critical processes to maintain genome stability and prevent cancer development</w:t>
            </w:r>
          </w:p>
        </w:tc>
        <w:tc>
          <w:tcPr>
            <w:tcW w:w="1121" w:type="dxa"/>
          </w:tcPr>
          <w:p w14:paraId="4C98A3B6" w14:textId="2A2F111A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49A7214F" w14:textId="3168AFC4" w:rsidR="007F6A51" w:rsidRDefault="007F6A51" w:rsidP="007F6A51">
            <w:pPr>
              <w:rPr>
                <w:rFonts w:hint="cs"/>
                <w:rtl/>
              </w:rPr>
            </w:pPr>
            <w:r>
              <w:t xml:space="preserve">id for RAD51D: </w:t>
            </w:r>
            <w:r>
              <w:t>8OU</w:t>
            </w:r>
            <w:r>
              <w:t>Z</w:t>
            </w:r>
          </w:p>
          <w:p w14:paraId="16CD5E01" w14:textId="6EE5280B" w:rsidR="007F6A51" w:rsidRDefault="007F6A51" w:rsidP="007F6A51">
            <w:r>
              <w:t>id for RAD51c:8GJ8</w:t>
            </w:r>
          </w:p>
        </w:tc>
      </w:tr>
      <w:tr w:rsidR="007F6A51" w14:paraId="6C183C3D" w14:textId="77777777" w:rsidTr="007F6A51">
        <w:tc>
          <w:tcPr>
            <w:tcW w:w="950" w:type="dxa"/>
          </w:tcPr>
          <w:p w14:paraId="7DE695F5" w14:textId="05110019" w:rsidR="007F6A51" w:rsidRDefault="007F6A51" w:rsidP="007F6A51">
            <w:r>
              <w:t>ATM</w:t>
            </w:r>
          </w:p>
        </w:tc>
        <w:tc>
          <w:tcPr>
            <w:tcW w:w="2085" w:type="dxa"/>
          </w:tcPr>
          <w:p w14:paraId="1213C973" w14:textId="1DD0D69A" w:rsidR="007F6A51" w:rsidRDefault="007F6A51" w:rsidP="007F6A51">
            <w:pPr>
              <w:rPr>
                <w:rFonts w:hint="cs"/>
                <w:rtl/>
              </w:rPr>
            </w:pPr>
            <w:r w:rsidRPr="00D270EA">
              <w:t>Ataxia Telangiectasia Mutated</w:t>
            </w:r>
          </w:p>
        </w:tc>
        <w:tc>
          <w:tcPr>
            <w:tcW w:w="892" w:type="dxa"/>
          </w:tcPr>
          <w:p w14:paraId="1C23F48E" w14:textId="0D060D52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2A69B2C5" w14:textId="0BE44DF5" w:rsidR="007F6A51" w:rsidRPr="00D270EA" w:rsidRDefault="007F6A51" w:rsidP="007F6A51">
            <w:pPr>
              <w:rPr>
                <w:rFonts w:hint="cs"/>
                <w:rtl/>
              </w:rPr>
            </w:pPr>
            <w:r w:rsidRPr="00D270EA">
              <w:t>It has a role in DNA repair and cell cycle regulation, and its mutations increase breast cancer risk by 2-5 times</w:t>
            </w:r>
          </w:p>
        </w:tc>
        <w:tc>
          <w:tcPr>
            <w:tcW w:w="1121" w:type="dxa"/>
          </w:tcPr>
          <w:p w14:paraId="33FBF879" w14:textId="164F2279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647809AE" w14:textId="48BADA07" w:rsidR="007F6A51" w:rsidRDefault="007F6A51" w:rsidP="007F6A51">
            <w:r>
              <w:t>75lC</w:t>
            </w:r>
          </w:p>
        </w:tc>
      </w:tr>
      <w:tr w:rsidR="007F6A51" w14:paraId="1F2F39ED" w14:textId="77777777" w:rsidTr="007F6A51">
        <w:tc>
          <w:tcPr>
            <w:tcW w:w="950" w:type="dxa"/>
          </w:tcPr>
          <w:p w14:paraId="78CBDCCE" w14:textId="5CCC64B5" w:rsidR="007F6A51" w:rsidRDefault="007F6A51" w:rsidP="007F6A51">
            <w:r>
              <w:t>CDH1</w:t>
            </w:r>
          </w:p>
        </w:tc>
        <w:tc>
          <w:tcPr>
            <w:tcW w:w="2085" w:type="dxa"/>
          </w:tcPr>
          <w:p w14:paraId="3FE2B35C" w14:textId="4DBD5E94" w:rsidR="007F6A51" w:rsidRDefault="007F6A51" w:rsidP="007F6A51">
            <w:pPr>
              <w:rPr>
                <w:rFonts w:hint="cs"/>
                <w:rtl/>
              </w:rPr>
            </w:pPr>
            <w:r w:rsidRPr="00D270EA">
              <w:t>Cadherin-1</w:t>
            </w:r>
          </w:p>
        </w:tc>
        <w:tc>
          <w:tcPr>
            <w:tcW w:w="892" w:type="dxa"/>
          </w:tcPr>
          <w:p w14:paraId="7707B93E" w14:textId="59E9C154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7E5A8425" w14:textId="5B0122A8" w:rsidR="007F6A51" w:rsidRPr="00D270EA" w:rsidRDefault="007F6A51" w:rsidP="007F6A51">
            <w:pPr>
              <w:rPr>
                <w:rFonts w:hint="cs"/>
                <w:rtl/>
              </w:rPr>
            </w:pPr>
            <w:r w:rsidRPr="00D270EA">
              <w:t xml:space="preserve">This gene encodes the E-cadherin protein, essential for epithelial cell adhesion by helping maintain cells attached in an organized </w:t>
            </w:r>
            <w:r w:rsidRPr="00D270EA">
              <w:lastRenderedPageBreak/>
              <w:t>environment, and mutations in it enhance breast cancer's ability to spread</w:t>
            </w:r>
          </w:p>
        </w:tc>
        <w:tc>
          <w:tcPr>
            <w:tcW w:w="1121" w:type="dxa"/>
          </w:tcPr>
          <w:p w14:paraId="718C6CC2" w14:textId="5985F959" w:rsidR="007F6A51" w:rsidRDefault="007F6A51" w:rsidP="007F6A51">
            <w:pPr>
              <w:rPr>
                <w:rFonts w:hint="cs"/>
                <w:rtl/>
              </w:rPr>
            </w:pPr>
            <w:r>
              <w:lastRenderedPageBreak/>
              <w:t>yes</w:t>
            </w:r>
          </w:p>
        </w:tc>
        <w:tc>
          <w:tcPr>
            <w:tcW w:w="1396" w:type="dxa"/>
          </w:tcPr>
          <w:p w14:paraId="33354F48" w14:textId="2CDD118F" w:rsidR="007F6A51" w:rsidRDefault="007F6A51" w:rsidP="007F6A51">
            <w:r>
              <w:t>2o72</w:t>
            </w:r>
          </w:p>
        </w:tc>
      </w:tr>
      <w:tr w:rsidR="007F6A51" w14:paraId="1E09C288" w14:textId="77777777" w:rsidTr="007F6A51">
        <w:tc>
          <w:tcPr>
            <w:tcW w:w="950" w:type="dxa"/>
          </w:tcPr>
          <w:p w14:paraId="71CDF87C" w14:textId="06A7782C" w:rsidR="007F6A51" w:rsidRDefault="007F6A51" w:rsidP="007F6A51">
            <w:r>
              <w:t>PIK3CA</w:t>
            </w:r>
          </w:p>
        </w:tc>
        <w:tc>
          <w:tcPr>
            <w:tcW w:w="2085" w:type="dxa"/>
          </w:tcPr>
          <w:p w14:paraId="05C2A084" w14:textId="33F6106D" w:rsidR="007F6A51" w:rsidRPr="00D270EA" w:rsidRDefault="007F6A51" w:rsidP="007F6A51">
            <w:pPr>
              <w:rPr>
                <w:rFonts w:hint="cs"/>
                <w:rtl/>
              </w:rPr>
            </w:pPr>
            <w:r w:rsidRPr="00D270EA">
              <w:t>Phosphatidylinositol-4,5-Bisphosphate 3-Kinase Catalytic Subunit Alpha</w:t>
            </w:r>
          </w:p>
        </w:tc>
        <w:tc>
          <w:tcPr>
            <w:tcW w:w="892" w:type="dxa"/>
          </w:tcPr>
          <w:p w14:paraId="169497FC" w14:textId="77AAA81A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5D976295" w14:textId="4A60CEA3" w:rsidR="007F6A51" w:rsidRDefault="007F6A51" w:rsidP="007F6A51">
            <w:pPr>
              <w:rPr>
                <w:rFonts w:hint="cs"/>
                <w:rtl/>
              </w:rPr>
            </w:pPr>
            <w:r w:rsidRPr="00D270EA">
              <w:t>It regulates many cellular functions such as growth, proliferation, and differentiation. Mutations in this gene are present in various cancers and are associated with treatment resistance and poor prognosis</w:t>
            </w:r>
            <w:r w:rsidRPr="00D270EA">
              <w:rPr>
                <w:rFonts w:cs="Arial"/>
                <w:rtl/>
              </w:rPr>
              <w:t xml:space="preserve">.  </w:t>
            </w:r>
          </w:p>
        </w:tc>
        <w:tc>
          <w:tcPr>
            <w:tcW w:w="1121" w:type="dxa"/>
          </w:tcPr>
          <w:p w14:paraId="13ADC546" w14:textId="0D2C94A5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0C75CB6D" w14:textId="409ABC23" w:rsidR="007F6A51" w:rsidRDefault="007F6A51" w:rsidP="007F6A51">
            <w:r>
              <w:t>7R9V</w:t>
            </w:r>
          </w:p>
        </w:tc>
      </w:tr>
      <w:tr w:rsidR="007F6A51" w14:paraId="3E172EE5" w14:textId="77777777" w:rsidTr="007F6A51">
        <w:tc>
          <w:tcPr>
            <w:tcW w:w="950" w:type="dxa"/>
          </w:tcPr>
          <w:p w14:paraId="77789C24" w14:textId="1FBFF132" w:rsidR="007F6A51" w:rsidRDefault="007F6A51" w:rsidP="007F6A51">
            <w:r>
              <w:t>PTEN</w:t>
            </w:r>
          </w:p>
        </w:tc>
        <w:tc>
          <w:tcPr>
            <w:tcW w:w="2085" w:type="dxa"/>
          </w:tcPr>
          <w:p w14:paraId="690B0EE1" w14:textId="1996EB7F" w:rsidR="007F6A51" w:rsidRDefault="007F6A51" w:rsidP="007F6A51">
            <w:pPr>
              <w:rPr>
                <w:rFonts w:hint="cs"/>
                <w:rtl/>
              </w:rPr>
            </w:pPr>
            <w:r w:rsidRPr="00D270EA">
              <w:t xml:space="preserve">Phosphatase and </w:t>
            </w:r>
            <w:proofErr w:type="spellStart"/>
            <w:r w:rsidRPr="00D270EA">
              <w:t>Tensin</w:t>
            </w:r>
            <w:proofErr w:type="spellEnd"/>
            <w:r w:rsidRPr="00D270EA">
              <w:t xml:space="preserve"> Homolog</w:t>
            </w:r>
          </w:p>
        </w:tc>
        <w:tc>
          <w:tcPr>
            <w:tcW w:w="892" w:type="dxa"/>
          </w:tcPr>
          <w:p w14:paraId="6846CD0A" w14:textId="0CF9B954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7F34E9C5" w14:textId="0951F9AF" w:rsidR="007F6A51" w:rsidRPr="00D270EA" w:rsidRDefault="007F6A51" w:rsidP="007F6A51">
            <w:pPr>
              <w:rPr>
                <w:rFonts w:hint="cs"/>
                <w:rtl/>
              </w:rPr>
            </w:pPr>
            <w:r w:rsidRPr="00D270EA">
              <w:t>It is involved in vital processes like cell cycle management and cell growth and acts as a tumor suppressor that helps prevent cancer growth by slowing cell division and ensuring programmed death of damaged cells</w:t>
            </w:r>
          </w:p>
        </w:tc>
        <w:tc>
          <w:tcPr>
            <w:tcW w:w="1121" w:type="dxa"/>
          </w:tcPr>
          <w:p w14:paraId="2BF93569" w14:textId="05D099EB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1282C6F4" w14:textId="6C17D38A" w:rsidR="007F6A51" w:rsidRDefault="007F6A51" w:rsidP="007F6A51">
            <w:r>
              <w:t>1D5R</w:t>
            </w:r>
          </w:p>
        </w:tc>
      </w:tr>
      <w:tr w:rsidR="007F6A51" w14:paraId="5BAC802C" w14:textId="77777777" w:rsidTr="007F6A51">
        <w:tc>
          <w:tcPr>
            <w:tcW w:w="950" w:type="dxa"/>
          </w:tcPr>
          <w:p w14:paraId="1A6EE022" w14:textId="1F11FD92" w:rsidR="007F6A51" w:rsidRDefault="007F6A51" w:rsidP="007F6A51">
            <w:r>
              <w:t>FBXW7</w:t>
            </w:r>
          </w:p>
        </w:tc>
        <w:tc>
          <w:tcPr>
            <w:tcW w:w="2085" w:type="dxa"/>
          </w:tcPr>
          <w:p w14:paraId="2A994322" w14:textId="215DEDF7" w:rsidR="007F6A51" w:rsidRPr="00D270EA" w:rsidRDefault="007F6A51" w:rsidP="007F6A51">
            <w:pPr>
              <w:rPr>
                <w:rFonts w:hint="cs"/>
                <w:rtl/>
              </w:rPr>
            </w:pPr>
            <w:r w:rsidRPr="00D270EA">
              <w:t>F-box and WD repeat domain-containing 7</w:t>
            </w:r>
          </w:p>
        </w:tc>
        <w:tc>
          <w:tcPr>
            <w:tcW w:w="892" w:type="dxa"/>
          </w:tcPr>
          <w:p w14:paraId="54B12D77" w14:textId="7A830935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2C2A1E53" w14:textId="5141F304" w:rsidR="007F6A51" w:rsidRDefault="007F6A51" w:rsidP="007F6A51">
            <w:pPr>
              <w:rPr>
                <w:rFonts w:hint="cs"/>
                <w:rtl/>
              </w:rPr>
            </w:pPr>
            <w:r w:rsidRPr="00D270EA">
              <w:t>It plays a role in a specialized system that breaks down unwanted or harmful proteins, a process essential for cellular health</w:t>
            </w:r>
            <w:r w:rsidRPr="00D270EA">
              <w:rPr>
                <w:rFonts w:cs="Arial"/>
                <w:rtl/>
              </w:rPr>
              <w:t xml:space="preserve">.  </w:t>
            </w:r>
          </w:p>
        </w:tc>
        <w:tc>
          <w:tcPr>
            <w:tcW w:w="1121" w:type="dxa"/>
          </w:tcPr>
          <w:p w14:paraId="66DA25CD" w14:textId="004CF446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59E90688" w14:textId="58509AD7" w:rsidR="007F6A51" w:rsidRDefault="007F6A51" w:rsidP="007F6A51">
            <w:r>
              <w:t>7T1Y</w:t>
            </w:r>
          </w:p>
        </w:tc>
      </w:tr>
      <w:tr w:rsidR="007F6A51" w14:paraId="71153CE1" w14:textId="77777777" w:rsidTr="007F6A51">
        <w:tc>
          <w:tcPr>
            <w:tcW w:w="950" w:type="dxa"/>
          </w:tcPr>
          <w:p w14:paraId="03BDFFFD" w14:textId="5C11C3CE" w:rsidR="007F6A51" w:rsidRDefault="007F6A51" w:rsidP="007F6A51">
            <w:r>
              <w:t>BRD4</w:t>
            </w:r>
          </w:p>
        </w:tc>
        <w:tc>
          <w:tcPr>
            <w:tcW w:w="2085" w:type="dxa"/>
          </w:tcPr>
          <w:p w14:paraId="2B1244E2" w14:textId="5B1C5333" w:rsidR="007F6A51" w:rsidRDefault="007F6A51" w:rsidP="007F6A51">
            <w:pPr>
              <w:rPr>
                <w:rFonts w:hint="cs"/>
                <w:rtl/>
              </w:rPr>
            </w:pPr>
            <w:r w:rsidRPr="005A7722">
              <w:t>Bromodomain-containing protein 4</w:t>
            </w:r>
          </w:p>
        </w:tc>
        <w:tc>
          <w:tcPr>
            <w:tcW w:w="892" w:type="dxa"/>
          </w:tcPr>
          <w:p w14:paraId="76E95FE0" w14:textId="5E1E348C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7210030B" w14:textId="7E9947EE" w:rsidR="007F6A51" w:rsidRPr="005A7722" w:rsidRDefault="007F6A51" w:rsidP="007F6A51">
            <w:pPr>
              <w:rPr>
                <w:rFonts w:hint="cs"/>
                <w:rtl/>
              </w:rPr>
            </w:pPr>
            <w:r w:rsidRPr="005A7722">
              <w:t>The BRD4 gene is important in response to certain treatments</w:t>
            </w:r>
          </w:p>
        </w:tc>
        <w:tc>
          <w:tcPr>
            <w:tcW w:w="1121" w:type="dxa"/>
          </w:tcPr>
          <w:p w14:paraId="6B51A1C6" w14:textId="53E73C41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35B80E9C" w14:textId="4A928366" w:rsidR="007F6A51" w:rsidRDefault="007F6A51" w:rsidP="007F6A51">
            <w:r>
              <w:t>5D3L</w:t>
            </w:r>
          </w:p>
        </w:tc>
      </w:tr>
      <w:tr w:rsidR="007F6A51" w14:paraId="1EFD3B4D" w14:textId="77777777" w:rsidTr="007F6A51">
        <w:tc>
          <w:tcPr>
            <w:tcW w:w="950" w:type="dxa"/>
          </w:tcPr>
          <w:p w14:paraId="56CD6525" w14:textId="5B1C908E" w:rsidR="007F6A51" w:rsidRDefault="007F6A51" w:rsidP="007F6A51">
            <w:r>
              <w:t>TP53</w:t>
            </w:r>
          </w:p>
        </w:tc>
        <w:tc>
          <w:tcPr>
            <w:tcW w:w="2085" w:type="dxa"/>
          </w:tcPr>
          <w:p w14:paraId="20AE1B61" w14:textId="36EE4D77" w:rsidR="007F6A51" w:rsidRDefault="007F6A51" w:rsidP="007F6A51">
            <w:pPr>
              <w:rPr>
                <w:rFonts w:hint="cs"/>
                <w:rtl/>
              </w:rPr>
            </w:pPr>
            <w:r w:rsidRPr="005A7722">
              <w:t>Tumor Protein 53</w:t>
            </w:r>
          </w:p>
        </w:tc>
        <w:tc>
          <w:tcPr>
            <w:tcW w:w="892" w:type="dxa"/>
          </w:tcPr>
          <w:p w14:paraId="525D1108" w14:textId="00AB85C2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576353F8" w14:textId="0D5638E4" w:rsidR="007F6A51" w:rsidRPr="005A7722" w:rsidRDefault="007F6A51" w:rsidP="007F6A51">
            <w:pPr>
              <w:rPr>
                <w:rFonts w:hint="cs"/>
                <w:rtl/>
              </w:rPr>
            </w:pPr>
            <w:r w:rsidRPr="005A7722">
              <w:t xml:space="preserve">It produces a protein called p53, which plays a key role in </w:t>
            </w:r>
            <w:r w:rsidRPr="005A7722">
              <w:lastRenderedPageBreak/>
              <w:t>regulating the cell cycle and inducing programmed cell death. Its primary function is to maintain genetic stability by preventing uncontrolled cell proliferation</w:t>
            </w:r>
          </w:p>
        </w:tc>
        <w:tc>
          <w:tcPr>
            <w:tcW w:w="1121" w:type="dxa"/>
          </w:tcPr>
          <w:p w14:paraId="189938CC" w14:textId="2954588F" w:rsidR="007F6A51" w:rsidRDefault="007F6A51" w:rsidP="007F6A51">
            <w:pPr>
              <w:rPr>
                <w:rFonts w:hint="cs"/>
                <w:rtl/>
              </w:rPr>
            </w:pPr>
            <w:r>
              <w:lastRenderedPageBreak/>
              <w:t>yes</w:t>
            </w:r>
          </w:p>
        </w:tc>
        <w:tc>
          <w:tcPr>
            <w:tcW w:w="1396" w:type="dxa"/>
          </w:tcPr>
          <w:p w14:paraId="4924AC92" w14:textId="0AD8B40D" w:rsidR="007F6A51" w:rsidRDefault="007F6A51" w:rsidP="007F6A51">
            <w:r>
              <w:t>1TUP</w:t>
            </w:r>
          </w:p>
        </w:tc>
      </w:tr>
      <w:tr w:rsidR="007F6A51" w14:paraId="4EC1F753" w14:textId="77777777" w:rsidTr="007F6A51">
        <w:tc>
          <w:tcPr>
            <w:tcW w:w="950" w:type="dxa"/>
          </w:tcPr>
          <w:p w14:paraId="73D8BFC7" w14:textId="68AD43BC" w:rsidR="007F6A51" w:rsidRDefault="007F6A51" w:rsidP="007F6A51">
            <w:r>
              <w:t>FANCG</w:t>
            </w:r>
          </w:p>
        </w:tc>
        <w:tc>
          <w:tcPr>
            <w:tcW w:w="2085" w:type="dxa"/>
          </w:tcPr>
          <w:p w14:paraId="5D422815" w14:textId="2B4BEC20" w:rsidR="007F6A51" w:rsidRDefault="007F6A51" w:rsidP="007F6A51">
            <w:pPr>
              <w:rPr>
                <w:rFonts w:hint="cs"/>
                <w:rtl/>
              </w:rPr>
            </w:pPr>
            <w:r w:rsidRPr="005A7722">
              <w:t>Fanconi Anemia Group G</w:t>
            </w:r>
          </w:p>
        </w:tc>
        <w:tc>
          <w:tcPr>
            <w:tcW w:w="892" w:type="dxa"/>
          </w:tcPr>
          <w:p w14:paraId="4E0891F5" w14:textId="2BABE06C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39D44629" w14:textId="59A00970" w:rsidR="007F6A51" w:rsidRPr="005A7722" w:rsidRDefault="007F6A51" w:rsidP="007F6A51">
            <w:pPr>
              <w:rPr>
                <w:rFonts w:hint="cs"/>
                <w:rtl/>
              </w:rPr>
            </w:pPr>
            <w:r w:rsidRPr="005A7722">
              <w:t>Which plays a vital role in DNA repair inside cells</w:t>
            </w:r>
          </w:p>
        </w:tc>
        <w:tc>
          <w:tcPr>
            <w:tcW w:w="1121" w:type="dxa"/>
          </w:tcPr>
          <w:p w14:paraId="1F946ACA" w14:textId="7565B79E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1BD17D55" w14:textId="1DA02CF0" w:rsidR="007F6A51" w:rsidRDefault="007F6A51" w:rsidP="007F6A51">
            <w:r>
              <w:t>6LHV</w:t>
            </w:r>
          </w:p>
        </w:tc>
      </w:tr>
      <w:tr w:rsidR="007F6A51" w14:paraId="25A884A1" w14:textId="77777777" w:rsidTr="007F6A51">
        <w:tc>
          <w:tcPr>
            <w:tcW w:w="950" w:type="dxa"/>
          </w:tcPr>
          <w:p w14:paraId="023A1601" w14:textId="7F851A2A" w:rsidR="007F6A51" w:rsidRDefault="007F6A51" w:rsidP="007F6A51">
            <w:r>
              <w:t>BRMS1</w:t>
            </w:r>
          </w:p>
        </w:tc>
        <w:tc>
          <w:tcPr>
            <w:tcW w:w="2085" w:type="dxa"/>
          </w:tcPr>
          <w:p w14:paraId="096AD898" w14:textId="14E6123C" w:rsidR="007F6A51" w:rsidRDefault="007F6A51" w:rsidP="007F6A51">
            <w:pPr>
              <w:rPr>
                <w:rFonts w:hint="cs"/>
                <w:rtl/>
              </w:rPr>
            </w:pPr>
            <w:r w:rsidRPr="005A7722">
              <w:t>Breast Cancer Metastasis Suppressor 1</w:t>
            </w:r>
          </w:p>
        </w:tc>
        <w:tc>
          <w:tcPr>
            <w:tcW w:w="892" w:type="dxa"/>
          </w:tcPr>
          <w:p w14:paraId="6303E37C" w14:textId="07A4550A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273AF996" w14:textId="1159D5F5" w:rsidR="007F6A51" w:rsidRPr="00B20A46" w:rsidRDefault="007F6A51" w:rsidP="007F6A5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  </w:t>
            </w:r>
            <w:r w:rsidRPr="00B20A46">
              <w:t>This gene acts as a malignant tumor suppressor through its effect on gene expression</w:t>
            </w:r>
          </w:p>
        </w:tc>
        <w:tc>
          <w:tcPr>
            <w:tcW w:w="1121" w:type="dxa"/>
          </w:tcPr>
          <w:p w14:paraId="1C85A91D" w14:textId="37934953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4EB58B29" w14:textId="2E60C976" w:rsidR="007F6A51" w:rsidRDefault="007F6A51" w:rsidP="007F6A51">
            <w:r>
              <w:t>2XUS</w:t>
            </w:r>
          </w:p>
        </w:tc>
      </w:tr>
      <w:tr w:rsidR="007F6A51" w14:paraId="6331A6C0" w14:textId="77777777" w:rsidTr="007F6A51">
        <w:tc>
          <w:tcPr>
            <w:tcW w:w="950" w:type="dxa"/>
          </w:tcPr>
          <w:p w14:paraId="4CF4DB12" w14:textId="0D60B6B4" w:rsidR="007F6A51" w:rsidRDefault="007F6A51" w:rsidP="007F6A51">
            <w:r>
              <w:t>NDRG1</w:t>
            </w:r>
          </w:p>
        </w:tc>
        <w:tc>
          <w:tcPr>
            <w:tcW w:w="2085" w:type="dxa"/>
          </w:tcPr>
          <w:p w14:paraId="68851F6C" w14:textId="6FF6AAE5" w:rsidR="007F6A51" w:rsidRDefault="007F6A51" w:rsidP="007F6A51">
            <w:pPr>
              <w:rPr>
                <w:rFonts w:hint="cs"/>
                <w:rtl/>
              </w:rPr>
            </w:pPr>
            <w:r w:rsidRPr="00B20A46">
              <w:t>N-</w:t>
            </w:r>
            <w:proofErr w:type="spellStart"/>
            <w:r w:rsidRPr="00B20A46">
              <w:t>Myc</w:t>
            </w:r>
            <w:proofErr w:type="spellEnd"/>
            <w:r w:rsidRPr="00B20A46">
              <w:t xml:space="preserve"> Downstream Regulated 1</w:t>
            </w:r>
          </w:p>
        </w:tc>
        <w:tc>
          <w:tcPr>
            <w:tcW w:w="892" w:type="dxa"/>
          </w:tcPr>
          <w:p w14:paraId="561362ED" w14:textId="53B0A973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40C6FF21" w14:textId="0E3BD3A8" w:rsidR="007F6A51" w:rsidRPr="00B20A46" w:rsidRDefault="007F6A51" w:rsidP="007F6A51">
            <w:pPr>
              <w:rPr>
                <w:rFonts w:hint="cs"/>
                <w:rtl/>
              </w:rPr>
            </w:pPr>
            <w:r w:rsidRPr="00B20A46">
              <w:t>It is a protein that plays an important role in cancer prevention by inducing programmed cell death in cells with DNA damage</w:t>
            </w:r>
          </w:p>
        </w:tc>
        <w:tc>
          <w:tcPr>
            <w:tcW w:w="1121" w:type="dxa"/>
          </w:tcPr>
          <w:p w14:paraId="2D367772" w14:textId="3F9D1651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1D911DD1" w14:textId="717E5BE0" w:rsidR="007F6A51" w:rsidRDefault="007F6A51" w:rsidP="007F6A51">
            <w:r>
              <w:t>6ZMM</w:t>
            </w:r>
          </w:p>
        </w:tc>
      </w:tr>
      <w:tr w:rsidR="007F6A51" w14:paraId="39DD5B30" w14:textId="77777777" w:rsidTr="007F6A51">
        <w:tc>
          <w:tcPr>
            <w:tcW w:w="950" w:type="dxa"/>
          </w:tcPr>
          <w:p w14:paraId="02D70D10" w14:textId="04C02B3F" w:rsidR="007F6A51" w:rsidRDefault="007F6A51" w:rsidP="007F6A51">
            <w:r>
              <w:t>ABCB1</w:t>
            </w:r>
          </w:p>
        </w:tc>
        <w:tc>
          <w:tcPr>
            <w:tcW w:w="2085" w:type="dxa"/>
          </w:tcPr>
          <w:p w14:paraId="0F1CD537" w14:textId="6CE4C405" w:rsidR="007F6A51" w:rsidRPr="007F6A51" w:rsidRDefault="007F6A51" w:rsidP="007F6A51">
            <w:pPr>
              <w:rPr>
                <w:rFonts w:hint="cs"/>
                <w:rtl/>
              </w:rPr>
            </w:pPr>
            <w:r w:rsidRPr="007F6A51">
              <w:t>ATP-binding cassette sub-family B member 1</w:t>
            </w:r>
          </w:p>
        </w:tc>
        <w:tc>
          <w:tcPr>
            <w:tcW w:w="892" w:type="dxa"/>
          </w:tcPr>
          <w:p w14:paraId="602C4D83" w14:textId="6EED04CB" w:rsidR="007F6A51" w:rsidRDefault="007F6A51" w:rsidP="007F6A51">
            <w:pPr>
              <w:rPr>
                <w:rFonts w:hint="cs"/>
                <w:rtl/>
              </w:rPr>
            </w:pPr>
            <w:r>
              <w:t>Breast cancer</w:t>
            </w:r>
          </w:p>
        </w:tc>
        <w:tc>
          <w:tcPr>
            <w:tcW w:w="1852" w:type="dxa"/>
          </w:tcPr>
          <w:p w14:paraId="1EA683B7" w14:textId="69ED581F" w:rsidR="007F6A51" w:rsidRPr="007F6A51" w:rsidRDefault="007F6A51" w:rsidP="007F6A51">
            <w:pPr>
              <w:rPr>
                <w:rFonts w:hint="cs"/>
                <w:rtl/>
              </w:rPr>
            </w:pPr>
            <w:r w:rsidRPr="007F6A51">
              <w:t>This gene has a role in drug resistance by exporting chemotherapeutic drugs and treatments out of cancer cells, thereby reducing treatment effectiveness</w:t>
            </w:r>
          </w:p>
        </w:tc>
        <w:tc>
          <w:tcPr>
            <w:tcW w:w="1121" w:type="dxa"/>
          </w:tcPr>
          <w:p w14:paraId="7517D73F" w14:textId="4732E38B" w:rsidR="007F6A51" w:rsidRDefault="007F6A51" w:rsidP="007F6A51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396" w:type="dxa"/>
          </w:tcPr>
          <w:p w14:paraId="2EA98EF0" w14:textId="7E7247CA" w:rsidR="007F6A51" w:rsidRDefault="007F6A51" w:rsidP="007F6A51">
            <w:r>
              <w:t>9CTC</w:t>
            </w:r>
          </w:p>
        </w:tc>
      </w:tr>
    </w:tbl>
    <w:p w14:paraId="4FB94FB1" w14:textId="1CEF4900" w:rsidR="00C70C84" w:rsidRDefault="00C70C84">
      <w:pPr>
        <w:rPr>
          <w:rtl/>
        </w:rPr>
      </w:pPr>
    </w:p>
    <w:p w14:paraId="0ADA902E" w14:textId="6B21D517" w:rsidR="00BC1197" w:rsidRDefault="00BC1197">
      <w:pPr>
        <w:rPr>
          <w:rtl/>
        </w:rPr>
      </w:pPr>
    </w:p>
    <w:p w14:paraId="6ABD35EF" w14:textId="43B07187" w:rsidR="00BC1197" w:rsidRDefault="00BC1197" w:rsidP="00BC1197">
      <w:pPr>
        <w:jc w:val="right"/>
        <w:rPr>
          <w:b/>
          <w:bCs/>
          <w:sz w:val="40"/>
          <w:szCs w:val="40"/>
        </w:rPr>
      </w:pPr>
      <w:proofErr w:type="spellStart"/>
      <w:r w:rsidRPr="00BC1197">
        <w:rPr>
          <w:b/>
          <w:bCs/>
          <w:sz w:val="40"/>
          <w:szCs w:val="40"/>
        </w:rPr>
        <w:t>Refrenses</w:t>
      </w:r>
      <w:proofErr w:type="spellEnd"/>
      <w:r w:rsidRPr="00BC1197">
        <w:rPr>
          <w:b/>
          <w:bCs/>
          <w:sz w:val="40"/>
          <w:szCs w:val="40"/>
        </w:rPr>
        <w:t>:</w:t>
      </w:r>
    </w:p>
    <w:p w14:paraId="63001764" w14:textId="3E5C1E8C" w:rsidR="00BC1197" w:rsidRDefault="00BC1197" w:rsidP="00BC1197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[1]</w:t>
      </w:r>
    </w:p>
    <w:p w14:paraId="6F0CB454" w14:textId="1B95A75D" w:rsidR="00BC1197" w:rsidRDefault="00BC1197" w:rsidP="00BC1197">
      <w:pPr>
        <w:jc w:val="right"/>
        <w:rPr>
          <w:b/>
          <w:bCs/>
          <w:sz w:val="24"/>
          <w:szCs w:val="24"/>
        </w:rPr>
      </w:pPr>
      <w:proofErr w:type="spellStart"/>
      <w:r w:rsidRPr="00BC1197">
        <w:rPr>
          <w:b/>
          <w:bCs/>
          <w:sz w:val="24"/>
          <w:szCs w:val="24"/>
        </w:rPr>
        <w:t>Supuramanian</w:t>
      </w:r>
      <w:proofErr w:type="spellEnd"/>
      <w:r w:rsidRPr="00BC1197">
        <w:rPr>
          <w:b/>
          <w:bCs/>
          <w:sz w:val="24"/>
          <w:szCs w:val="24"/>
        </w:rPr>
        <w:t xml:space="preserve">, S. S., </w:t>
      </w:r>
      <w:proofErr w:type="spellStart"/>
      <w:r w:rsidRPr="00BC1197">
        <w:rPr>
          <w:b/>
          <w:bCs/>
          <w:sz w:val="24"/>
          <w:szCs w:val="24"/>
        </w:rPr>
        <w:t>Dsa</w:t>
      </w:r>
      <w:proofErr w:type="spellEnd"/>
      <w:r w:rsidRPr="00BC1197">
        <w:rPr>
          <w:b/>
          <w:bCs/>
          <w:sz w:val="24"/>
          <w:szCs w:val="24"/>
        </w:rPr>
        <w:t>, S., &amp; Harihar, S. (n.d.). Molecular interaction of metastasis suppressor genes and tumor microenvironment in breast cancer</w:t>
      </w:r>
    </w:p>
    <w:p w14:paraId="574259E0" w14:textId="24B2245F" w:rsidR="00BC1197" w:rsidRDefault="00BC1197" w:rsidP="00BC1197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[2]</w:t>
      </w:r>
    </w:p>
    <w:p w14:paraId="4F9719C5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 xml:space="preserve">Berger AH and </w:t>
      </w:r>
      <w:proofErr w:type="spellStart"/>
      <w:r w:rsidRPr="00BC1197">
        <w:rPr>
          <w:b/>
          <w:bCs/>
          <w:sz w:val="24"/>
          <w:szCs w:val="24"/>
        </w:rPr>
        <w:t>Pandolfi</w:t>
      </w:r>
      <w:proofErr w:type="spellEnd"/>
      <w:r w:rsidRPr="00BC1197">
        <w:rPr>
          <w:b/>
          <w:bCs/>
          <w:sz w:val="24"/>
          <w:szCs w:val="24"/>
        </w:rPr>
        <w:t xml:space="preserve"> PP. Chapter 5: Cancer Susceptibility Syndromes. In: DeVita</w:t>
      </w:r>
    </w:p>
    <w:p w14:paraId="72C489E8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VT, Lawrence TS, Lawrence TS, Rosenberg SA, eds. DeVita, Hellman, and</w:t>
      </w:r>
    </w:p>
    <w:p w14:paraId="78EB8655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Rosenberg’s Cancer: Principles and Practice of Oncology. 11th ed. Philadelphia, Pa</w:t>
      </w:r>
      <w:r w:rsidRPr="00BC1197">
        <w:rPr>
          <w:rFonts w:cs="Arial"/>
          <w:b/>
          <w:bCs/>
          <w:sz w:val="24"/>
          <w:szCs w:val="24"/>
          <w:rtl/>
        </w:rPr>
        <w:t>:</w:t>
      </w:r>
    </w:p>
    <w:p w14:paraId="7E8D7139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Lippincott Williams &amp; Wilkins; 2019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133D8BC6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Byrnes GB, Southey MC, Hopper JL. Are the so-called low penetrance breast cancer</w:t>
      </w:r>
    </w:p>
    <w:p w14:paraId="3B27EC58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genes, ATM, BRIP1, PALB2 and CHEK2, high risk for women with strong family</w:t>
      </w:r>
    </w:p>
    <w:p w14:paraId="05A2B567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histories? Breast Cancer Res. 2008;10(3):208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4E15E431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National Comprehensive Cancer Network (NCCN). Genetic/Familial High-Risk</w:t>
      </w:r>
    </w:p>
    <w:p w14:paraId="38E01959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Assessment: Breast, Ovarian, and Pancreatic. Version 1.2022 – August 11, 2021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0839343E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Accessed at genetics_bop.pdf on</w:t>
      </w:r>
    </w:p>
    <w:p w14:paraId="1595D7E3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September 17, 2021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3087DD22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 xml:space="preserve">Walsh MF, </w:t>
      </w:r>
      <w:proofErr w:type="spellStart"/>
      <w:r w:rsidRPr="00BC1197">
        <w:rPr>
          <w:b/>
          <w:bCs/>
          <w:sz w:val="24"/>
          <w:szCs w:val="24"/>
        </w:rPr>
        <w:t>Cadoo</w:t>
      </w:r>
      <w:proofErr w:type="spellEnd"/>
      <w:r w:rsidRPr="00BC1197">
        <w:rPr>
          <w:b/>
          <w:bCs/>
          <w:sz w:val="24"/>
          <w:szCs w:val="24"/>
        </w:rPr>
        <w:t xml:space="preserve"> K, </w:t>
      </w:r>
      <w:proofErr w:type="spellStart"/>
      <w:r w:rsidRPr="00BC1197">
        <w:rPr>
          <w:b/>
          <w:bCs/>
          <w:sz w:val="24"/>
          <w:szCs w:val="24"/>
        </w:rPr>
        <w:t>Salo</w:t>
      </w:r>
      <w:proofErr w:type="spellEnd"/>
      <w:r w:rsidRPr="00BC1197">
        <w:rPr>
          <w:b/>
          <w:bCs/>
          <w:sz w:val="24"/>
          <w:szCs w:val="24"/>
        </w:rPr>
        <w:t xml:space="preserve">-Mullen EE, </w:t>
      </w:r>
      <w:proofErr w:type="spellStart"/>
      <w:r w:rsidRPr="00BC1197">
        <w:rPr>
          <w:b/>
          <w:bCs/>
          <w:sz w:val="24"/>
          <w:szCs w:val="24"/>
        </w:rPr>
        <w:t>Dubard</w:t>
      </w:r>
      <w:proofErr w:type="spellEnd"/>
      <w:r w:rsidRPr="00BC1197">
        <w:rPr>
          <w:b/>
          <w:bCs/>
          <w:sz w:val="24"/>
          <w:szCs w:val="24"/>
        </w:rPr>
        <w:t>-Gault M, Stadler ZK and Offit K. Chapter</w:t>
      </w:r>
    </w:p>
    <w:p w14:paraId="673B27A2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rFonts w:cs="Arial"/>
          <w:b/>
          <w:bCs/>
          <w:sz w:val="24"/>
          <w:szCs w:val="24"/>
          <w:rtl/>
        </w:rPr>
        <w:t xml:space="preserve">13: </w:t>
      </w:r>
      <w:r w:rsidRPr="00BC1197">
        <w:rPr>
          <w:b/>
          <w:bCs/>
          <w:sz w:val="24"/>
          <w:szCs w:val="24"/>
        </w:rPr>
        <w:t xml:space="preserve">Genetic Factors – Hereditary Cancer Predisposition Syndromes. In: </w:t>
      </w:r>
      <w:proofErr w:type="spellStart"/>
      <w:r w:rsidRPr="00BC1197">
        <w:rPr>
          <w:b/>
          <w:bCs/>
          <w:sz w:val="24"/>
          <w:szCs w:val="24"/>
        </w:rPr>
        <w:t>Niederhuber</w:t>
      </w:r>
      <w:proofErr w:type="spellEnd"/>
    </w:p>
    <w:p w14:paraId="636C5A3A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 xml:space="preserve">JE, Armitage JO, </w:t>
      </w:r>
      <w:proofErr w:type="spellStart"/>
      <w:r w:rsidRPr="00BC1197">
        <w:rPr>
          <w:b/>
          <w:bCs/>
          <w:sz w:val="24"/>
          <w:szCs w:val="24"/>
        </w:rPr>
        <w:t>Doroshow</w:t>
      </w:r>
      <w:proofErr w:type="spellEnd"/>
      <w:r w:rsidRPr="00BC1197">
        <w:rPr>
          <w:b/>
          <w:bCs/>
          <w:sz w:val="24"/>
          <w:szCs w:val="24"/>
        </w:rPr>
        <w:t xml:space="preserve"> JH, </w:t>
      </w:r>
      <w:proofErr w:type="spellStart"/>
      <w:r w:rsidRPr="00BC1197">
        <w:rPr>
          <w:b/>
          <w:bCs/>
          <w:sz w:val="24"/>
          <w:szCs w:val="24"/>
        </w:rPr>
        <w:t>Kastan</w:t>
      </w:r>
      <w:proofErr w:type="spellEnd"/>
      <w:r w:rsidRPr="00BC1197">
        <w:rPr>
          <w:b/>
          <w:bCs/>
          <w:sz w:val="24"/>
          <w:szCs w:val="24"/>
        </w:rPr>
        <w:t xml:space="preserve"> MB, Tepper JE, eds. </w:t>
      </w:r>
      <w:proofErr w:type="spellStart"/>
      <w:r w:rsidRPr="00BC1197">
        <w:rPr>
          <w:b/>
          <w:bCs/>
          <w:sz w:val="24"/>
          <w:szCs w:val="24"/>
        </w:rPr>
        <w:t>Abeloff’s</w:t>
      </w:r>
      <w:proofErr w:type="spellEnd"/>
      <w:r w:rsidRPr="00BC1197">
        <w:rPr>
          <w:b/>
          <w:bCs/>
          <w:sz w:val="24"/>
          <w:szCs w:val="24"/>
        </w:rPr>
        <w:t xml:space="preserve"> Clinical</w:t>
      </w:r>
    </w:p>
    <w:p w14:paraId="4ECE3DE2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Oncology. 6th ed. Philadelphia, Pa: Elsevier; 2020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5928E6A2" w14:textId="77777777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Last Revised: November 19, 2021</w:t>
      </w:r>
    </w:p>
    <w:p w14:paraId="612A03E9" w14:textId="16A1646C" w:rsidR="00BC1197" w:rsidRDefault="00BC1197" w:rsidP="00BC1197">
      <w:pPr>
        <w:jc w:val="right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[3]</w:t>
      </w:r>
    </w:p>
    <w:p w14:paraId="7EB5879E" w14:textId="77777777" w:rsid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 xml:space="preserve">Quraish, R. U., </w:t>
      </w:r>
      <w:proofErr w:type="spellStart"/>
      <w:r w:rsidRPr="00BC1197">
        <w:rPr>
          <w:b/>
          <w:bCs/>
          <w:sz w:val="24"/>
          <w:szCs w:val="24"/>
        </w:rPr>
        <w:t>Hirahata</w:t>
      </w:r>
      <w:proofErr w:type="spellEnd"/>
      <w:r w:rsidRPr="00BC1197">
        <w:rPr>
          <w:b/>
          <w:bCs/>
          <w:sz w:val="24"/>
          <w:szCs w:val="24"/>
        </w:rPr>
        <w:t>, T., Quraish, A. U., &amp; Ul Quraish, S. (2023). An Overview: Genetic Tumor Markers for Early Detection and Current Gene Therapy Strategies. Cancer Informatics, 22, 117693512211507</w:t>
      </w:r>
    </w:p>
    <w:p w14:paraId="4896482B" w14:textId="01726156" w:rsidR="00BC1197" w:rsidRDefault="00BC1197" w:rsidP="00BC1197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[4]</w:t>
      </w:r>
    </w:p>
    <w:p w14:paraId="1C0CDFC9" w14:textId="225AB159" w:rsid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 xml:space="preserve">Lopez-Gonzalez, L., Sanchez </w:t>
      </w:r>
      <w:proofErr w:type="spellStart"/>
      <w:r w:rsidRPr="00BC1197">
        <w:rPr>
          <w:b/>
          <w:bCs/>
          <w:sz w:val="24"/>
          <w:szCs w:val="24"/>
        </w:rPr>
        <w:t>Cendra</w:t>
      </w:r>
      <w:proofErr w:type="spellEnd"/>
      <w:r w:rsidRPr="00BC1197">
        <w:rPr>
          <w:b/>
          <w:bCs/>
          <w:sz w:val="24"/>
          <w:szCs w:val="24"/>
        </w:rPr>
        <w:t xml:space="preserve">, A., Sanchez </w:t>
      </w:r>
      <w:proofErr w:type="spellStart"/>
      <w:r w:rsidRPr="00BC1197">
        <w:rPr>
          <w:b/>
          <w:bCs/>
          <w:sz w:val="24"/>
          <w:szCs w:val="24"/>
        </w:rPr>
        <w:t>Cendra</w:t>
      </w:r>
      <w:proofErr w:type="spellEnd"/>
      <w:r w:rsidRPr="00BC1197">
        <w:rPr>
          <w:b/>
          <w:bCs/>
          <w:sz w:val="24"/>
          <w:szCs w:val="24"/>
        </w:rPr>
        <w:t xml:space="preserve">, C., Roberts Cervantes, E. D., Espinosa, J. C., </w:t>
      </w:r>
      <w:proofErr w:type="spellStart"/>
      <w:r w:rsidRPr="00BC1197">
        <w:rPr>
          <w:b/>
          <w:bCs/>
          <w:sz w:val="24"/>
          <w:szCs w:val="24"/>
        </w:rPr>
        <w:t>Pekarek</w:t>
      </w:r>
      <w:proofErr w:type="spellEnd"/>
      <w:r w:rsidRPr="00BC1197">
        <w:rPr>
          <w:b/>
          <w:bCs/>
          <w:sz w:val="24"/>
          <w:szCs w:val="24"/>
        </w:rPr>
        <w:t xml:space="preserve">, T., </w:t>
      </w:r>
      <w:proofErr w:type="spellStart"/>
      <w:r w:rsidRPr="00BC1197">
        <w:rPr>
          <w:b/>
          <w:bCs/>
          <w:sz w:val="24"/>
          <w:szCs w:val="24"/>
        </w:rPr>
        <w:t>Fraile</w:t>
      </w:r>
      <w:proofErr w:type="spellEnd"/>
      <w:r w:rsidRPr="00BC1197">
        <w:rPr>
          <w:b/>
          <w:bCs/>
          <w:sz w:val="24"/>
          <w:szCs w:val="24"/>
        </w:rPr>
        <w:t>-Martinez, O., García-Montero, C., Rodriguez-</w:t>
      </w:r>
      <w:proofErr w:type="spellStart"/>
      <w:r w:rsidRPr="00BC1197">
        <w:rPr>
          <w:b/>
          <w:bCs/>
          <w:sz w:val="24"/>
          <w:szCs w:val="24"/>
        </w:rPr>
        <w:t>Slocker</w:t>
      </w:r>
      <w:proofErr w:type="spellEnd"/>
      <w:r w:rsidRPr="00BC1197">
        <w:rPr>
          <w:b/>
          <w:bCs/>
          <w:sz w:val="24"/>
          <w:szCs w:val="24"/>
        </w:rPr>
        <w:t xml:space="preserve">, A. M., Jiménez-Álvarez, L., </w:t>
      </w:r>
      <w:proofErr w:type="spellStart"/>
      <w:r w:rsidRPr="00BC1197">
        <w:rPr>
          <w:b/>
          <w:bCs/>
          <w:sz w:val="24"/>
          <w:szCs w:val="24"/>
        </w:rPr>
        <w:t>Guijarro</w:t>
      </w:r>
      <w:proofErr w:type="spellEnd"/>
      <w:r w:rsidRPr="00BC1197">
        <w:rPr>
          <w:b/>
          <w:bCs/>
          <w:sz w:val="24"/>
          <w:szCs w:val="24"/>
        </w:rPr>
        <w:t xml:space="preserve">, L. G., </w:t>
      </w:r>
      <w:proofErr w:type="spellStart"/>
      <w:r w:rsidRPr="00BC1197">
        <w:rPr>
          <w:b/>
          <w:bCs/>
          <w:sz w:val="24"/>
          <w:szCs w:val="24"/>
        </w:rPr>
        <w:t>Aguado-Henche</w:t>
      </w:r>
      <w:proofErr w:type="spellEnd"/>
      <w:r w:rsidRPr="00BC1197">
        <w:rPr>
          <w:b/>
          <w:bCs/>
          <w:sz w:val="24"/>
          <w:szCs w:val="24"/>
        </w:rPr>
        <w:t xml:space="preserve">, S., Monserrat, J., Alvarez-Mon, M., </w:t>
      </w:r>
      <w:proofErr w:type="spellStart"/>
      <w:r w:rsidRPr="00BC1197">
        <w:rPr>
          <w:b/>
          <w:bCs/>
          <w:sz w:val="24"/>
          <w:szCs w:val="24"/>
        </w:rPr>
        <w:t>Pekarek</w:t>
      </w:r>
      <w:proofErr w:type="spellEnd"/>
      <w:r w:rsidRPr="00BC1197">
        <w:rPr>
          <w:b/>
          <w:bCs/>
          <w:sz w:val="24"/>
          <w:szCs w:val="24"/>
        </w:rPr>
        <w:t>, L., Ortega, M. A., &amp; Diaz-</w:t>
      </w:r>
      <w:proofErr w:type="spellStart"/>
      <w:r w:rsidRPr="00BC1197">
        <w:rPr>
          <w:b/>
          <w:bCs/>
          <w:sz w:val="24"/>
          <w:szCs w:val="24"/>
        </w:rPr>
        <w:t>Pedrero</w:t>
      </w:r>
      <w:proofErr w:type="spellEnd"/>
      <w:r w:rsidRPr="00BC1197">
        <w:rPr>
          <w:b/>
          <w:bCs/>
          <w:sz w:val="24"/>
          <w:szCs w:val="24"/>
        </w:rPr>
        <w:t xml:space="preserve">, R. (2024). Exploring Biomarkers in Breast Cancer: Hallmarks of Diagnosis, Treatment, and Follow-Up in Clinical Practice. </w:t>
      </w:r>
      <w:proofErr w:type="spellStart"/>
      <w:r w:rsidRPr="00BC1197">
        <w:rPr>
          <w:b/>
          <w:bCs/>
          <w:sz w:val="24"/>
          <w:szCs w:val="24"/>
        </w:rPr>
        <w:t>Medicina</w:t>
      </w:r>
      <w:proofErr w:type="spellEnd"/>
      <w:r w:rsidRPr="00BC1197">
        <w:rPr>
          <w:b/>
          <w:bCs/>
          <w:sz w:val="24"/>
          <w:szCs w:val="24"/>
        </w:rPr>
        <w:t>, 60(1), 168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0C52662C" w14:textId="48A6ED56" w:rsidR="00BC1197" w:rsidRDefault="00BC1197" w:rsidP="00BC1197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[5]</w:t>
      </w:r>
    </w:p>
    <w:p w14:paraId="46EBEA76" w14:textId="3A055D36" w:rsid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>Ramachandra, V. (2023). Histopathology: Deep machine learning based semantic segmentation features predict patient survival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7AD5A8FF" w14:textId="4DDBE001" w:rsidR="00BC1197" w:rsidRDefault="00BC1197" w:rsidP="00BC1197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[6]</w:t>
      </w:r>
    </w:p>
    <w:p w14:paraId="7C2DE157" w14:textId="77777777" w:rsidR="00BC1197" w:rsidRDefault="00BC1197" w:rsidP="00BC1197">
      <w:pPr>
        <w:jc w:val="right"/>
        <w:rPr>
          <w:b/>
          <w:bCs/>
          <w:sz w:val="24"/>
          <w:szCs w:val="24"/>
        </w:rPr>
      </w:pPr>
      <w:r w:rsidRPr="00BC1197">
        <w:rPr>
          <w:b/>
          <w:bCs/>
          <w:sz w:val="24"/>
          <w:szCs w:val="24"/>
        </w:rPr>
        <w:t xml:space="preserve">Chen, S., </w:t>
      </w:r>
      <w:proofErr w:type="spellStart"/>
      <w:r w:rsidRPr="00BC1197">
        <w:rPr>
          <w:b/>
          <w:bCs/>
          <w:sz w:val="24"/>
          <w:szCs w:val="24"/>
        </w:rPr>
        <w:t>Leng</w:t>
      </w:r>
      <w:proofErr w:type="spellEnd"/>
      <w:r w:rsidRPr="00BC1197">
        <w:rPr>
          <w:b/>
          <w:bCs/>
          <w:sz w:val="24"/>
          <w:szCs w:val="24"/>
        </w:rPr>
        <w:t>, P., Guo, J., &amp; Zhou, H. (2023). FBXW7 in breast cancer: Mechanism of action and therapeutic potential. Journal of Experimental &amp; Clinical Cancer Research, 42(1), 226</w:t>
      </w:r>
    </w:p>
    <w:p w14:paraId="1AB8CE02" w14:textId="0A0E638D" w:rsidR="00BC1197" w:rsidRDefault="00BC1197" w:rsidP="00BC1197">
      <w:pPr>
        <w:jc w:val="right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[7]</w:t>
      </w:r>
    </w:p>
    <w:p w14:paraId="650DCF98" w14:textId="5CBFCFA9" w:rsidR="00BC1197" w:rsidRDefault="00BC1197" w:rsidP="00BC1197">
      <w:pPr>
        <w:jc w:val="right"/>
        <w:rPr>
          <w:rFonts w:cs="Arial"/>
          <w:b/>
          <w:bCs/>
          <w:sz w:val="24"/>
          <w:szCs w:val="24"/>
          <w:rtl/>
        </w:rPr>
      </w:pPr>
      <w:proofErr w:type="spellStart"/>
      <w:r w:rsidRPr="00BC1197">
        <w:rPr>
          <w:b/>
          <w:bCs/>
          <w:sz w:val="24"/>
          <w:szCs w:val="24"/>
        </w:rPr>
        <w:t>Gajda</w:t>
      </w:r>
      <w:proofErr w:type="spellEnd"/>
      <w:r w:rsidRPr="00BC1197">
        <w:rPr>
          <w:b/>
          <w:bCs/>
          <w:sz w:val="24"/>
          <w:szCs w:val="24"/>
        </w:rPr>
        <w:t xml:space="preserve">-Walczak, A., </w:t>
      </w:r>
      <w:proofErr w:type="spellStart"/>
      <w:r w:rsidRPr="00BC1197">
        <w:rPr>
          <w:b/>
          <w:bCs/>
          <w:sz w:val="24"/>
          <w:szCs w:val="24"/>
        </w:rPr>
        <w:t>Potęga</w:t>
      </w:r>
      <w:proofErr w:type="spellEnd"/>
      <w:r w:rsidRPr="00BC1197">
        <w:rPr>
          <w:b/>
          <w:bCs/>
          <w:sz w:val="24"/>
          <w:szCs w:val="24"/>
        </w:rPr>
        <w:t xml:space="preserve">, A., Kowalczyk, A., </w:t>
      </w:r>
      <w:proofErr w:type="spellStart"/>
      <w:r w:rsidRPr="00BC1197">
        <w:rPr>
          <w:b/>
          <w:bCs/>
          <w:sz w:val="24"/>
          <w:szCs w:val="24"/>
        </w:rPr>
        <w:t>Sek</w:t>
      </w:r>
      <w:proofErr w:type="spellEnd"/>
      <w:r w:rsidRPr="00BC1197">
        <w:rPr>
          <w:b/>
          <w:bCs/>
          <w:sz w:val="24"/>
          <w:szCs w:val="24"/>
        </w:rPr>
        <w:t xml:space="preserve">, S., </w:t>
      </w:r>
      <w:proofErr w:type="spellStart"/>
      <w:r w:rsidRPr="00BC1197">
        <w:rPr>
          <w:b/>
          <w:bCs/>
          <w:sz w:val="24"/>
          <w:szCs w:val="24"/>
        </w:rPr>
        <w:t>Zięba</w:t>
      </w:r>
      <w:proofErr w:type="spellEnd"/>
      <w:r w:rsidRPr="00BC1197">
        <w:rPr>
          <w:b/>
          <w:bCs/>
          <w:sz w:val="24"/>
          <w:szCs w:val="24"/>
        </w:rPr>
        <w:t xml:space="preserve">, S., </w:t>
      </w:r>
      <w:proofErr w:type="spellStart"/>
      <w:r w:rsidRPr="00BC1197">
        <w:rPr>
          <w:b/>
          <w:bCs/>
          <w:sz w:val="24"/>
          <w:szCs w:val="24"/>
        </w:rPr>
        <w:t>Kowalik</w:t>
      </w:r>
      <w:proofErr w:type="spellEnd"/>
      <w:r w:rsidRPr="00BC1197">
        <w:rPr>
          <w:b/>
          <w:bCs/>
          <w:sz w:val="24"/>
          <w:szCs w:val="24"/>
        </w:rPr>
        <w:t xml:space="preserve">, A., </w:t>
      </w:r>
      <w:proofErr w:type="spellStart"/>
      <w:r w:rsidRPr="00BC1197">
        <w:rPr>
          <w:b/>
          <w:bCs/>
          <w:sz w:val="24"/>
          <w:szCs w:val="24"/>
        </w:rPr>
        <w:t>Kudelski</w:t>
      </w:r>
      <w:proofErr w:type="spellEnd"/>
      <w:r w:rsidRPr="00BC1197">
        <w:rPr>
          <w:b/>
          <w:bCs/>
          <w:sz w:val="24"/>
          <w:szCs w:val="24"/>
        </w:rPr>
        <w:t xml:space="preserve">, A., &amp; </w:t>
      </w:r>
      <w:proofErr w:type="spellStart"/>
      <w:r w:rsidRPr="00BC1197">
        <w:rPr>
          <w:b/>
          <w:bCs/>
          <w:sz w:val="24"/>
          <w:szCs w:val="24"/>
        </w:rPr>
        <w:t>Nowicka</w:t>
      </w:r>
      <w:proofErr w:type="spellEnd"/>
      <w:r w:rsidRPr="00BC1197">
        <w:rPr>
          <w:b/>
          <w:bCs/>
          <w:sz w:val="24"/>
          <w:szCs w:val="24"/>
        </w:rPr>
        <w:t>, A. M. (2023). New, fast and cheap prediction tests for BRCA1 gene mutations identification in clinical samples. Scientific Reports, 13(1), 7316</w:t>
      </w:r>
      <w:r w:rsidRPr="00BC1197">
        <w:rPr>
          <w:rFonts w:cs="Arial"/>
          <w:b/>
          <w:bCs/>
          <w:sz w:val="24"/>
          <w:szCs w:val="24"/>
          <w:rtl/>
        </w:rPr>
        <w:t>.</w:t>
      </w:r>
    </w:p>
    <w:p w14:paraId="458E5D63" w14:textId="4E3B267D" w:rsidR="00BC1197" w:rsidRDefault="00BC1197" w:rsidP="00BC1197">
      <w:pPr>
        <w:jc w:val="right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[8]</w:t>
      </w:r>
    </w:p>
    <w:p w14:paraId="4E40724F" w14:textId="76816F6C" w:rsidR="00BC1197" w:rsidRDefault="00BC1197" w:rsidP="00BC1197">
      <w:pPr>
        <w:jc w:val="righ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NCBI </w:t>
      </w:r>
      <w:proofErr w:type="spellStart"/>
      <w:r>
        <w:rPr>
          <w:rFonts w:cs="Arial"/>
          <w:b/>
          <w:bCs/>
          <w:sz w:val="24"/>
          <w:szCs w:val="24"/>
        </w:rPr>
        <w:t>DataBases</w:t>
      </w:r>
      <w:proofErr w:type="spellEnd"/>
    </w:p>
    <w:p w14:paraId="5E9C753F" w14:textId="72069A2E" w:rsidR="00BC1197" w:rsidRDefault="00BC1197" w:rsidP="00BC1197">
      <w:pPr>
        <w:jc w:val="righ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GEN BANK </w:t>
      </w:r>
      <w:proofErr w:type="spellStart"/>
      <w:r>
        <w:rPr>
          <w:rFonts w:cs="Arial"/>
          <w:b/>
          <w:bCs/>
          <w:sz w:val="24"/>
          <w:szCs w:val="24"/>
        </w:rPr>
        <w:t>DataBases</w:t>
      </w:r>
      <w:proofErr w:type="spellEnd"/>
    </w:p>
    <w:p w14:paraId="0255C5E9" w14:textId="09C12323" w:rsidR="00BC1197" w:rsidRPr="00BC1197" w:rsidRDefault="00BC1197" w:rsidP="00BC1197">
      <w:pPr>
        <w:jc w:val="right"/>
        <w:rPr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RCSB PDB </w:t>
      </w:r>
      <w:proofErr w:type="spellStart"/>
      <w:r>
        <w:rPr>
          <w:rFonts w:cs="Arial"/>
          <w:b/>
          <w:bCs/>
          <w:sz w:val="24"/>
          <w:szCs w:val="24"/>
        </w:rPr>
        <w:t>DataBases</w:t>
      </w:r>
      <w:proofErr w:type="spellEnd"/>
    </w:p>
    <w:sectPr w:rsidR="00BC1197" w:rsidRPr="00BC1197" w:rsidSect="0002520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85"/>
    <w:rsid w:val="00025201"/>
    <w:rsid w:val="00153FD8"/>
    <w:rsid w:val="001D3376"/>
    <w:rsid w:val="00394085"/>
    <w:rsid w:val="003F012C"/>
    <w:rsid w:val="005A7722"/>
    <w:rsid w:val="005C32A1"/>
    <w:rsid w:val="007F6A51"/>
    <w:rsid w:val="00B20A46"/>
    <w:rsid w:val="00BC1197"/>
    <w:rsid w:val="00C70C84"/>
    <w:rsid w:val="00D270EA"/>
    <w:rsid w:val="00EC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802DA"/>
  <w15:chartTrackingRefBased/>
  <w15:docId w15:val="{413114F6-6A7E-4252-9A78-73162932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 nn</dc:creator>
  <cp:keywords/>
  <dc:description/>
  <cp:lastModifiedBy>haya nn</cp:lastModifiedBy>
  <cp:revision>2</cp:revision>
  <dcterms:created xsi:type="dcterms:W3CDTF">2026-01-18T22:03:00Z</dcterms:created>
  <dcterms:modified xsi:type="dcterms:W3CDTF">2026-01-18T22:03:00Z</dcterms:modified>
</cp:coreProperties>
</file>