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45D0A" w:rsidR="00F85DAD" w:rsidP="05DEEF60" w:rsidRDefault="00445D0A" w14:paraId="532E7151" w14:textId="4A7D7A46">
      <w:pPr>
        <w:spacing w:after="0" w:line="276" w:lineRule="auto"/>
        <w:jc w:val="center"/>
        <w:rPr>
          <w:rFonts w:ascii="Arial" w:hAnsi="Arial" w:cs="Arial"/>
          <w:b w:val="1"/>
          <w:bCs w:val="1"/>
        </w:rPr>
      </w:pPr>
      <w:r w:rsidRPr="2D15F5B7" w:rsidR="2D15F5B7">
        <w:rPr>
          <w:rFonts w:ascii="Arial Black" w:hAnsi="Arial Black" w:cs="Arial"/>
          <w:color w:val="1F3864" w:themeColor="accent5" w:themeTint="FF" w:themeShade="80"/>
          <w:sz w:val="36"/>
          <w:szCs w:val="36"/>
        </w:rPr>
        <w:t>Haya Hadaya</w:t>
      </w:r>
    </w:p>
    <w:p w:rsidRPr="00445D0A" w:rsidR="00F85DAD" w:rsidP="2D15F5B7" w:rsidRDefault="00445D0A" w14:paraId="0B14EED0" w14:textId="70A0B9A6">
      <w:pPr>
        <w:pStyle w:val="Normal"/>
        <w:spacing w:after="0" w:line="276" w:lineRule="auto"/>
        <w:jc w:val="center"/>
        <w:rPr>
          <w:rFonts w:ascii="Arial" w:hAnsi="Arial" w:cs="Arial"/>
          <w:b w:val="1"/>
          <w:bCs w:val="1"/>
        </w:rPr>
      </w:pPr>
      <w:r w:rsidRPr="2D15F5B7" w:rsidR="2D15F5B7">
        <w:rPr>
          <w:rFonts w:ascii="Arial" w:hAnsi="Arial" w:cs="Arial"/>
          <w:b w:val="1"/>
          <w:bCs w:val="1"/>
        </w:rPr>
        <w:t>Molecular Biology and Biochemistry Graduate</w:t>
      </w:r>
    </w:p>
    <w:p w:rsidR="2D15F5B7" w:rsidP="2D15F5B7" w:rsidRDefault="2D15F5B7" w14:paraId="49284E7C" w14:textId="3936CEF0">
      <w:pPr>
        <w:pStyle w:val="Normal"/>
        <w:spacing w:after="0" w:line="360" w:lineRule="auto"/>
        <w:rPr>
          <w:rFonts w:ascii="Arial" w:hAnsi="Arial" w:cs="Arial"/>
          <w:sz w:val="20"/>
          <w:szCs w:val="20"/>
        </w:rPr>
      </w:pPr>
      <w:r w:rsidRPr="6EBE76BE" w:rsidR="6EBE76BE">
        <w:rPr>
          <w:rFonts w:ascii="Arial" w:hAnsi="Arial" w:cs="Arial"/>
          <w:b w:val="0"/>
          <w:bCs w:val="0"/>
          <w:sz w:val="20"/>
          <w:szCs w:val="20"/>
        </w:rPr>
        <w:t xml:space="preserve"> Coquitlam, </w:t>
      </w:r>
      <w:r w:rsidRPr="6EBE76BE" w:rsidR="6EBE76BE">
        <w:rPr>
          <w:rFonts w:ascii="Arial" w:hAnsi="Arial" w:cs="Arial"/>
          <w:b w:val="0"/>
          <w:bCs w:val="0"/>
          <w:sz w:val="20"/>
          <w:szCs w:val="20"/>
        </w:rPr>
        <w:t>BC,Canada</w:t>
      </w:r>
      <w:r w:rsidRPr="6EBE76BE" w:rsidR="6EBE76BE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                             hayahed96@gmail.com | 236-591-9961</w:t>
      </w:r>
    </w:p>
    <w:p w:rsidR="2D15F5B7" w:rsidP="2D15F5B7" w:rsidRDefault="2D15F5B7" w14:paraId="7E3D9924" w14:textId="0CBD64D9">
      <w:pPr>
        <w:pStyle w:val="Normal"/>
        <w:spacing w:after="0" w:line="360" w:lineRule="auto"/>
        <w:rPr>
          <w:rFonts w:ascii="Arial Black" w:hAnsi="Arial Black" w:cs="Arial"/>
          <w:color w:val="808080" w:themeColor="background1" w:themeTint="FF" w:themeShade="80"/>
        </w:rPr>
      </w:pPr>
      <w:r w:rsidRPr="2D15F5B7" w:rsidR="2D15F5B7">
        <w:rPr>
          <w:rFonts w:ascii="Arial Black" w:hAnsi="Arial Black" w:cs="Arial"/>
          <w:color w:val="1F3864" w:themeColor="accent5" w:themeTint="FF" w:themeShade="80"/>
        </w:rPr>
        <w:t>OBJECTIVE</w:t>
      </w:r>
    </w:p>
    <w:p w:rsidR="2D15F5B7" w:rsidP="605AD3B4" w:rsidRDefault="2D15F5B7" w14:paraId="15B1746B" w14:textId="49EC8BA6">
      <w:pPr>
        <w:pStyle w:val="Normal"/>
        <w:spacing w:after="120" w:line="276" w:lineRule="auto"/>
        <w:rPr>
          <w:rFonts w:ascii="Arial" w:hAnsi="Arial" w:cs="Arial"/>
          <w:sz w:val="20"/>
          <w:szCs w:val="20"/>
        </w:rPr>
      </w:pPr>
      <w:r w:rsidRPr="10F8AE53" w:rsidR="10F8AE53">
        <w:rPr>
          <w:rFonts w:ascii="Arial" w:hAnsi="Arial" w:cs="Arial"/>
          <w:sz w:val="20"/>
          <w:szCs w:val="20"/>
        </w:rPr>
        <w:t xml:space="preserve">As a hardworking and reliable laboratory worker, I am hoping to gain the necessary experience at </w:t>
      </w:r>
      <w:r w:rsidRPr="10F8AE53" w:rsidR="10F8A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Mapleland</w:t>
      </w:r>
      <w:r w:rsidRPr="10F8AE53" w:rsidR="10F8A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Biotech Corp</w:t>
      </w:r>
      <w:r w:rsidRPr="10F8AE53" w:rsidR="10F8AE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0"/>
          <w:szCs w:val="20"/>
          <w:lang w:val="en-US"/>
        </w:rPr>
        <w:t>.</w:t>
      </w:r>
      <w:r w:rsidRPr="10F8AE53" w:rsidR="10F8AE53">
        <w:rPr>
          <w:rFonts w:ascii="Arial" w:hAnsi="Arial" w:cs="Arial"/>
          <w:sz w:val="20"/>
          <w:szCs w:val="20"/>
        </w:rPr>
        <w:t xml:space="preserve"> Can quickly learn new processes and be an effective team member. </w:t>
      </w:r>
      <w:bookmarkStart w:name="_Int_8Ne7MSxI" w:id="1234264190"/>
      <w:r w:rsidRPr="10F8AE53" w:rsidR="10F8AE53">
        <w:rPr>
          <w:rFonts w:ascii="Arial" w:hAnsi="Arial" w:cs="Arial"/>
          <w:sz w:val="20"/>
          <w:szCs w:val="20"/>
        </w:rPr>
        <w:t>Motivated</w:t>
      </w:r>
      <w:bookmarkEnd w:id="1234264190"/>
      <w:r w:rsidRPr="10F8AE53" w:rsidR="10F8AE53">
        <w:rPr>
          <w:rFonts w:ascii="Arial" w:hAnsi="Arial" w:cs="Arial"/>
          <w:sz w:val="20"/>
          <w:szCs w:val="20"/>
        </w:rPr>
        <w:t xml:space="preserve"> to continue to learn and grow as an expert in research and in working in laboratories. </w:t>
      </w:r>
    </w:p>
    <w:p w:rsidR="2D15F5B7" w:rsidP="2D15F5B7" w:rsidRDefault="2D15F5B7" w14:paraId="51AEB5B4" w14:textId="56E43369">
      <w:pPr>
        <w:spacing w:after="120" w:line="276" w:lineRule="auto"/>
        <w:rPr>
          <w:rFonts w:ascii="Arial Black" w:hAnsi="Arial Black" w:cs="Arial"/>
        </w:rPr>
      </w:pPr>
      <w:r w:rsidRPr="2D15F5B7" w:rsidR="2D15F5B7">
        <w:rPr>
          <w:rFonts w:ascii="Arial Black" w:hAnsi="Arial Black" w:cs="Arial"/>
          <w:color w:val="1F3864" w:themeColor="accent5" w:themeTint="FF" w:themeShade="80"/>
        </w:rPr>
        <w:t xml:space="preserve"> SKILLS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3129"/>
        <w:gridCol w:w="3131"/>
        <w:gridCol w:w="3131"/>
      </w:tblGrid>
      <w:tr w:rsidR="2D15F5B7" w:rsidTr="2D15F5B7" w14:paraId="2A8CDF4C">
        <w:trPr>
          <w:trHeight w:val="265"/>
        </w:trPr>
        <w:tc>
          <w:tcPr>
            <w:tcW w:w="3129" w:type="dxa"/>
            <w:tcMar/>
          </w:tcPr>
          <w:p w:rsidR="2D15F5B7" w:rsidP="2D15F5B7" w:rsidRDefault="2D15F5B7" w14:paraId="4D67A3C3" w14:textId="3A60BCFD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Computer</w:t>
            </w:r>
          </w:p>
        </w:tc>
        <w:tc>
          <w:tcPr>
            <w:tcW w:w="3131" w:type="dxa"/>
            <w:tcMar/>
          </w:tcPr>
          <w:p w:rsidR="2D15F5B7" w:rsidP="2D15F5B7" w:rsidRDefault="2D15F5B7" w14:paraId="1716BD13" w14:textId="0EF26AC1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Certifications </w:t>
            </w:r>
          </w:p>
        </w:tc>
        <w:tc>
          <w:tcPr>
            <w:tcW w:w="3131" w:type="dxa"/>
            <w:tcMar/>
          </w:tcPr>
          <w:p w:rsidR="2D15F5B7" w:rsidP="2D15F5B7" w:rsidRDefault="2D15F5B7" w14:paraId="4F3E07C1" w14:textId="7B8D021A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Laboratory</w:t>
            </w:r>
          </w:p>
        </w:tc>
      </w:tr>
      <w:tr w:rsidR="2D15F5B7" w:rsidTr="2D15F5B7" w14:paraId="2D7F73D4">
        <w:trPr>
          <w:trHeight w:val="300"/>
        </w:trPr>
        <w:tc>
          <w:tcPr>
            <w:tcW w:w="3129" w:type="dxa"/>
            <w:tcMar/>
          </w:tcPr>
          <w:p w:rsidR="2D15F5B7" w:rsidP="2D15F5B7" w:rsidRDefault="2D15F5B7" w14:paraId="33946463" w14:textId="325F454C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 xml:space="preserve">Microsoft Office </w:t>
            </w:r>
          </w:p>
          <w:p w:rsidR="2D15F5B7" w:rsidP="2D15F5B7" w:rsidRDefault="2D15F5B7" w14:paraId="10DD4F2F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MestreNova</w:t>
            </w:r>
          </w:p>
          <w:p w:rsidR="2D15F5B7" w:rsidP="2D15F5B7" w:rsidRDefault="2D15F5B7" w14:paraId="2832372E" w14:textId="2396DAC2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142" w:hanging="142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Mercury Guru Software</w:t>
            </w:r>
          </w:p>
        </w:tc>
        <w:tc>
          <w:tcPr>
            <w:tcW w:w="3131" w:type="dxa"/>
            <w:tcMar/>
          </w:tcPr>
          <w:p w:rsidR="2D15F5B7" w:rsidP="2D15F5B7" w:rsidRDefault="2D15F5B7" w14:paraId="2DCC8B4A" w14:textId="4988466E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Life Saving Rules</w:t>
            </w:r>
          </w:p>
          <w:p w:rsidR="2D15F5B7" w:rsidP="2D15F5B7" w:rsidRDefault="2D15F5B7" w14:paraId="5B26ECDE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Introduction to the Biology of Cancer</w:t>
            </w:r>
          </w:p>
          <w:p w:rsidR="2D15F5B7" w:rsidP="2D15F5B7" w:rsidRDefault="2D15F5B7" w14:paraId="31A9A165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Cyber Security Awareness</w:t>
            </w:r>
          </w:p>
          <w:p w:rsidR="2D15F5B7" w:rsidP="2D15F5B7" w:rsidRDefault="2D15F5B7" w14:paraId="1827EF6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WHMIS-Canada</w:t>
            </w:r>
          </w:p>
          <w:p w:rsidR="2D15F5B7" w:rsidP="2D15F5B7" w:rsidRDefault="2D15F5B7" w14:paraId="2668AB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GHS</w:t>
            </w:r>
          </w:p>
          <w:p w:rsidR="2D15F5B7" w:rsidP="2D15F5B7" w:rsidRDefault="2D15F5B7" w14:paraId="7EF16943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Microbiology - Reading and Interpretation of Results</w:t>
            </w:r>
          </w:p>
          <w:p w:rsidR="2D15F5B7" w:rsidP="2D15F5B7" w:rsidRDefault="2D15F5B7" w14:paraId="5E3E5661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Good Laboratory Practices</w:t>
            </w:r>
          </w:p>
          <w:p w:rsidR="2D15F5B7" w:rsidP="2D15F5B7" w:rsidRDefault="2D15F5B7" w14:paraId="0EF49C9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Introduction to Microbiological Analysis</w:t>
            </w:r>
          </w:p>
          <w:p w:rsidR="2D15F5B7" w:rsidP="2D15F5B7" w:rsidRDefault="2D15F5B7" w14:paraId="1E71E3A9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ICP-AES Principles of Operation</w:t>
            </w:r>
          </w:p>
          <w:p w:rsidR="2D15F5B7" w:rsidP="2D15F5B7" w:rsidRDefault="2D15F5B7" w14:paraId="71EA1048" w14:textId="68CF451B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Managing Performance, Productivity and Efficiency</w:t>
            </w:r>
          </w:p>
        </w:tc>
        <w:tc>
          <w:tcPr>
            <w:tcW w:w="3131" w:type="dxa"/>
            <w:tcMar/>
          </w:tcPr>
          <w:p w:rsidR="2D15F5B7" w:rsidP="2D15F5B7" w:rsidRDefault="2D15F5B7" w14:paraId="7924A20D" w14:textId="1255C938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Micropipetting, Titrations</w:t>
            </w:r>
          </w:p>
          <w:p w:rsidR="2D15F5B7" w:rsidP="2D15F5B7" w:rsidRDefault="2D15F5B7" w14:paraId="0CC68534" w14:textId="44D029F0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Technical report writing</w:t>
            </w:r>
          </w:p>
          <w:p w:rsidR="2D15F5B7" w:rsidP="2D15F5B7" w:rsidRDefault="2D15F5B7" w14:paraId="61DDCF03" w14:textId="24352FD4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Assay development</w:t>
            </w:r>
          </w:p>
          <w:p w:rsidR="2D15F5B7" w:rsidP="2D15F5B7" w:rsidRDefault="2D15F5B7" w14:paraId="4D19351A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Gel-electrophoresis: agarose and SDS-PAGE</w:t>
            </w:r>
          </w:p>
          <w:p w:rsidR="2D15F5B7" w:rsidP="2D15F5B7" w:rsidRDefault="2D15F5B7" w14:paraId="4BB7CF81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Experimental design</w:t>
            </w:r>
          </w:p>
          <w:p w:rsidR="2D15F5B7" w:rsidP="2D15F5B7" w:rsidRDefault="2D15F5B7" w14:paraId="609B489A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Western Blot</w:t>
            </w:r>
          </w:p>
          <w:p w:rsidR="2D15F5B7" w:rsidP="2D15F5B7" w:rsidRDefault="2D15F5B7" w14:paraId="0E6B5CBF" w14:textId="711FA1FA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Result analysis</w:t>
            </w:r>
          </w:p>
          <w:p w:rsidR="2D15F5B7" w:rsidP="2D15F5B7" w:rsidRDefault="2D15F5B7" w14:paraId="09C8FFF3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Hazardous waste disposal</w:t>
            </w:r>
          </w:p>
          <w:p w:rsidR="2D15F5B7" w:rsidP="2D15F5B7" w:rsidRDefault="2D15F5B7" w14:paraId="163A4860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Raw material receiving</w:t>
            </w:r>
          </w:p>
          <w:p w:rsidR="2D15F5B7" w:rsidP="2D15F5B7" w:rsidRDefault="2D15F5B7" w14:paraId="2F35ED9A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Quality control testing documentation</w:t>
            </w:r>
          </w:p>
          <w:p w:rsidR="2D15F5B7" w:rsidP="2D15F5B7" w:rsidRDefault="2D15F5B7" w14:paraId="2D159644" w14:textId="65B5DC07">
            <w:pPr>
              <w:pStyle w:val="ListParagraph"/>
              <w:numPr>
                <w:ilvl w:val="0"/>
                <w:numId w:val="3"/>
              </w:numPr>
              <w:spacing w:after="120" w:line="276" w:lineRule="auto"/>
              <w:ind w:left="210" w:hanging="141"/>
              <w:rPr>
                <w:rFonts w:ascii="Arial" w:hAnsi="Arial" w:cs="Arial"/>
                <w:sz w:val="20"/>
                <w:szCs w:val="20"/>
              </w:rPr>
            </w:pPr>
            <w:r w:rsidRPr="2D15F5B7" w:rsidR="2D15F5B7">
              <w:rPr>
                <w:rFonts w:ascii="Arial" w:hAnsi="Arial" w:cs="Arial"/>
                <w:sz w:val="20"/>
                <w:szCs w:val="20"/>
              </w:rPr>
              <w:t>Instruments calibration</w:t>
            </w:r>
          </w:p>
        </w:tc>
      </w:tr>
    </w:tbl>
    <w:p w:rsidR="2D15F5B7" w:rsidP="2D15F5B7" w:rsidRDefault="2D15F5B7" w14:paraId="47616E9F">
      <w:pPr>
        <w:spacing w:after="120" w:line="276" w:lineRule="auto"/>
        <w:rPr>
          <w:rFonts w:ascii="Arial" w:hAnsi="Arial" w:cs="Arial"/>
          <w:sz w:val="20"/>
          <w:szCs w:val="20"/>
        </w:rPr>
      </w:pPr>
    </w:p>
    <w:p w:rsidR="2D15F5B7" w:rsidP="2D15F5B7" w:rsidRDefault="2D15F5B7" w14:paraId="38DDF4F3">
      <w:pPr>
        <w:spacing w:after="120" w:line="276" w:lineRule="auto"/>
        <w:rPr>
          <w:rFonts w:ascii="Arial Black" w:hAnsi="Arial Black" w:cs="Arial"/>
          <w:color w:val="808080" w:themeColor="background1" w:themeTint="FF" w:themeShade="80"/>
        </w:rPr>
      </w:pPr>
      <w:r w:rsidRPr="2D15F5B7" w:rsidR="2D15F5B7">
        <w:rPr>
          <w:rFonts w:ascii="Arial Black" w:hAnsi="Arial Black" w:cs="Arial"/>
          <w:color w:val="1F3864" w:themeColor="accent5" w:themeTint="FF" w:themeShade="80"/>
        </w:rPr>
        <w:t>EDUCATION</w:t>
      </w:r>
    </w:p>
    <w:p w:rsidR="2D15F5B7" w:rsidP="2D15F5B7" w:rsidRDefault="2D15F5B7" w14:paraId="098B0AF1" w14:textId="13F14AC3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en-CA"/>
        </w:rPr>
      </w:pPr>
      <w:r w:rsidRPr="2D15F5B7" w:rsidR="2D15F5B7">
        <w:rPr>
          <w:rFonts w:ascii="Arial" w:hAnsi="Arial" w:eastAsia="Times New Roman" w:cs="Arial"/>
          <w:b w:val="1"/>
          <w:bCs w:val="1"/>
          <w:sz w:val="20"/>
          <w:szCs w:val="20"/>
          <w:lang w:eastAsia="en-CA"/>
        </w:rPr>
        <w:t>Simon Fraser University</w:t>
      </w:r>
      <w:r w:rsidRPr="2D15F5B7" w:rsidR="2D15F5B7">
        <w:rPr>
          <w:rFonts w:ascii="Calibri" w:hAnsi="Calibri" w:eastAsia="Times New Roman" w:cs="Calibri"/>
          <w:sz w:val="20"/>
          <w:szCs w:val="20"/>
          <w:lang w:eastAsia="en-CA"/>
        </w:rPr>
        <w:t xml:space="preserve"> </w:t>
      </w:r>
      <w:r w:rsidRPr="2D15F5B7" w:rsidR="2D15F5B7">
        <w:rPr>
          <w:rFonts w:ascii="Arial" w:hAnsi="Arial" w:eastAsia="Times New Roman" w:cs="Arial"/>
          <w:sz w:val="20"/>
          <w:szCs w:val="20"/>
          <w:lang w:eastAsia="en-CA"/>
        </w:rPr>
        <w:t>                                                                                                        </w:t>
      </w:r>
      <w:r w:rsidRPr="2D15F5B7" w:rsidR="2D15F5B7">
        <w:rPr>
          <w:rFonts w:ascii="Arial" w:hAnsi="Arial" w:eastAsia="Times New Roman" w:cs="Arial"/>
          <w:b w:val="1"/>
          <w:bCs w:val="1"/>
          <w:sz w:val="20"/>
          <w:szCs w:val="20"/>
          <w:lang w:eastAsia="en-CA"/>
        </w:rPr>
        <w:t>2017-2020</w:t>
      </w:r>
      <w:r w:rsidRPr="2D15F5B7" w:rsidR="2D15F5B7">
        <w:rPr>
          <w:rFonts w:ascii="Arial" w:hAnsi="Arial" w:eastAsia="Times New Roman" w:cs="Arial"/>
          <w:sz w:val="20"/>
          <w:szCs w:val="20"/>
          <w:lang w:eastAsia="en-CA"/>
        </w:rPr>
        <w:t> </w:t>
      </w:r>
    </w:p>
    <w:p w:rsidR="2D15F5B7" w:rsidP="2D15F5B7" w:rsidRDefault="2D15F5B7" w14:paraId="5AE96026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en-CA"/>
        </w:rPr>
      </w:pPr>
      <w:r w:rsidRPr="2D15F5B7" w:rsidR="2D15F5B7">
        <w:rPr>
          <w:rFonts w:ascii="Arial" w:hAnsi="Arial" w:eastAsia="Times New Roman" w:cs="Arial"/>
          <w:i w:val="1"/>
          <w:iCs w:val="1"/>
          <w:sz w:val="20"/>
          <w:szCs w:val="20"/>
          <w:lang w:eastAsia="en-CA"/>
        </w:rPr>
        <w:t>Bachelor of Science – Molecular Biology and Biochemistry</w:t>
      </w:r>
      <w:r w:rsidRPr="2D15F5B7" w:rsidR="2D15F5B7">
        <w:rPr>
          <w:rFonts w:ascii="Arial" w:hAnsi="Arial" w:eastAsia="Times New Roman" w:cs="Arial"/>
          <w:sz w:val="20"/>
          <w:szCs w:val="20"/>
          <w:lang w:eastAsia="en-CA"/>
        </w:rPr>
        <w:t> </w:t>
      </w:r>
    </w:p>
    <w:p w:rsidR="2D15F5B7" w:rsidP="2D15F5B7" w:rsidRDefault="2D15F5B7" w14:paraId="5EF8BBCF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en-CA"/>
        </w:rPr>
      </w:pPr>
      <w:r w:rsidRPr="3B1398A4" w:rsidR="3B1398A4">
        <w:rPr>
          <w:rFonts w:ascii="Arial" w:hAnsi="Arial" w:eastAsia="Times New Roman" w:cs="Arial"/>
          <w:sz w:val="20"/>
          <w:szCs w:val="20"/>
          <w:lang w:eastAsia="en-CA"/>
        </w:rPr>
        <w:t> </w:t>
      </w:r>
    </w:p>
    <w:p w:rsidR="3B1398A4" w:rsidP="3B1398A4" w:rsidRDefault="3B1398A4" w14:paraId="1745026B" w14:textId="57D7DDE6">
      <w:pPr>
        <w:pStyle w:val="Normal"/>
        <w:spacing w:after="0" w:line="240" w:lineRule="auto"/>
        <w:rPr>
          <w:rFonts w:ascii="Arial" w:hAnsi="Arial" w:eastAsia="Times New Roman" w:cs="Arial"/>
          <w:sz w:val="20"/>
          <w:szCs w:val="20"/>
          <w:lang w:eastAsia="en-CA"/>
        </w:rPr>
      </w:pPr>
      <w:r w:rsidRPr="3B1398A4" w:rsidR="3B1398A4">
        <w:rPr>
          <w:rFonts w:ascii="Arial" w:hAnsi="Arial" w:eastAsia="Times New Roman" w:cs="Arial"/>
          <w:b w:val="1"/>
          <w:bCs w:val="1"/>
          <w:sz w:val="20"/>
          <w:szCs w:val="20"/>
          <w:lang w:eastAsia="en-CA"/>
        </w:rPr>
        <w:t>The University of Jordan                                                                                                                     2014-2016</w:t>
      </w:r>
      <w:r w:rsidRPr="3B1398A4" w:rsidR="3B1398A4">
        <w:rPr>
          <w:rFonts w:ascii="Arial" w:hAnsi="Arial" w:eastAsia="Times New Roman" w:cs="Arial"/>
          <w:sz w:val="20"/>
          <w:szCs w:val="20"/>
          <w:lang w:eastAsia="en-CA"/>
        </w:rPr>
        <w:t> </w:t>
      </w:r>
    </w:p>
    <w:p w:rsidR="2D15F5B7" w:rsidP="2D15F5B7" w:rsidRDefault="2D15F5B7" w14:paraId="63311316" w14:textId="514AE983">
      <w:pPr>
        <w:spacing w:after="0" w:line="240" w:lineRule="auto"/>
        <w:rPr>
          <w:rFonts w:ascii="Arial" w:hAnsi="Arial" w:eastAsia="Times New Roman" w:cs="Arial"/>
          <w:i w:val="1"/>
          <w:iCs w:val="1"/>
          <w:sz w:val="20"/>
          <w:szCs w:val="20"/>
          <w:lang w:eastAsia="en-CA"/>
        </w:rPr>
      </w:pPr>
      <w:r w:rsidRPr="3B1398A4" w:rsidR="3B1398A4">
        <w:rPr>
          <w:rFonts w:ascii="Arial" w:hAnsi="Arial" w:eastAsia="Times New Roman" w:cs="Arial"/>
          <w:i w:val="1"/>
          <w:iCs w:val="1"/>
          <w:sz w:val="20"/>
          <w:szCs w:val="20"/>
          <w:lang w:eastAsia="en-CA"/>
        </w:rPr>
        <w:t>Finished two years of Chemical Engineering</w:t>
      </w:r>
    </w:p>
    <w:p w:rsidR="3B1398A4" w:rsidP="3B1398A4" w:rsidRDefault="3B1398A4" w14:paraId="553F8F83" w14:textId="0C8BC2E3">
      <w:pPr>
        <w:pStyle w:val="Normal"/>
        <w:spacing w:after="0" w:line="240" w:lineRule="auto"/>
        <w:rPr>
          <w:rFonts w:ascii="Arial" w:hAnsi="Arial" w:eastAsia="Times New Roman" w:cs="Arial"/>
          <w:i w:val="1"/>
          <w:iCs w:val="1"/>
          <w:sz w:val="20"/>
          <w:szCs w:val="20"/>
          <w:lang w:eastAsia="en-CA"/>
        </w:rPr>
      </w:pPr>
    </w:p>
    <w:p w:rsidR="2D15F5B7" w:rsidP="2D15F5B7" w:rsidRDefault="2D15F5B7" w14:paraId="146DC73B" w14:textId="2D1885F7">
      <w:pPr>
        <w:spacing w:after="120" w:line="276" w:lineRule="auto"/>
        <w:rPr>
          <w:rFonts w:ascii="Arial" w:hAnsi="Arial" w:cs="Arial"/>
          <w:b w:val="1"/>
          <w:bCs w:val="1"/>
          <w:sz w:val="20"/>
          <w:szCs w:val="20"/>
        </w:rPr>
      </w:pPr>
      <w:r w:rsidRPr="2D15F5B7" w:rsidR="2D15F5B7">
        <w:rPr>
          <w:rFonts w:ascii="Arial Black" w:hAnsi="Arial Black" w:cs="Arial"/>
          <w:color w:val="1F3864" w:themeColor="accent5" w:themeTint="FF" w:themeShade="80"/>
        </w:rPr>
        <w:t>WORK EXPERIENCE</w:t>
      </w:r>
    </w:p>
    <w:p w:rsidR="2D15F5B7" w:rsidP="2D15F5B7" w:rsidRDefault="2D15F5B7" w14:paraId="3EB6A254" w14:textId="1153A91D">
      <w:pPr>
        <w:spacing w:after="120" w:line="276" w:lineRule="auto"/>
        <w:rPr>
          <w:rFonts w:ascii="Arial" w:hAnsi="Arial" w:cs="Arial"/>
          <w:b w:val="1"/>
          <w:bCs w:val="1"/>
          <w:sz w:val="20"/>
          <w:szCs w:val="20"/>
        </w:rPr>
      </w:pPr>
      <w:r w:rsidRPr="2D15F5B7" w:rsidR="2D15F5B7">
        <w:rPr>
          <w:rFonts w:ascii="Arial" w:hAnsi="Arial" w:cs="Arial"/>
          <w:b w:val="1"/>
          <w:bCs w:val="1"/>
          <w:sz w:val="20"/>
          <w:szCs w:val="20"/>
        </w:rPr>
        <w:t xml:space="preserve">ALS Environmental, </w:t>
      </w:r>
      <w:r w:rsidRPr="2D15F5B7" w:rsidR="2D15F5B7">
        <w:rPr>
          <w:rFonts w:ascii="Arial" w:hAnsi="Arial" w:cs="Arial"/>
          <w:sz w:val="20"/>
          <w:szCs w:val="20"/>
        </w:rPr>
        <w:t>Burnaby, BC</w:t>
      </w:r>
      <w:r>
        <w:tab/>
      </w:r>
      <w:r>
        <w:tab/>
      </w:r>
      <w:r>
        <w:tab/>
      </w:r>
      <w:r>
        <w:tab/>
      </w:r>
      <w:r w:rsidRPr="2D15F5B7" w:rsidR="2D15F5B7">
        <w:rPr>
          <w:rFonts w:ascii="Arial" w:hAnsi="Arial" w:cs="Arial"/>
          <w:sz w:val="20"/>
          <w:szCs w:val="20"/>
        </w:rPr>
        <w:t xml:space="preserve">                         </w:t>
      </w:r>
      <w:r w:rsidRPr="2D15F5B7" w:rsidR="2D15F5B7">
        <w:rPr>
          <w:rFonts w:ascii="Arial" w:hAnsi="Arial" w:cs="Arial"/>
          <w:b w:val="1"/>
          <w:bCs w:val="1"/>
          <w:sz w:val="20"/>
          <w:szCs w:val="20"/>
        </w:rPr>
        <w:t>April 2022 – Feb  2023</w:t>
      </w:r>
    </w:p>
    <w:p w:rsidR="2D15F5B7" w:rsidP="2D15F5B7" w:rsidRDefault="2D15F5B7" w14:paraId="3DF6EDDA" w14:textId="685B6836">
      <w:pPr>
        <w:spacing w:after="0" w:line="240" w:lineRule="auto"/>
        <w:rPr>
          <w:rFonts w:ascii="Arial" w:hAnsi="Arial" w:cs="Arial"/>
          <w:i w:val="1"/>
          <w:iCs w:val="1"/>
          <w:sz w:val="20"/>
          <w:szCs w:val="20"/>
        </w:rPr>
      </w:pPr>
      <w:r w:rsidRPr="2D15F5B7" w:rsidR="2D15F5B7">
        <w:rPr>
          <w:rFonts w:ascii="Arial" w:hAnsi="Arial" w:cs="Arial"/>
          <w:i w:val="1"/>
          <w:iCs w:val="1"/>
          <w:sz w:val="20"/>
          <w:szCs w:val="20"/>
        </w:rPr>
        <w:t>Lab Analyst (Metals and Tissue Departments)</w:t>
      </w:r>
    </w:p>
    <w:p w:rsidR="2D15F5B7" w:rsidP="2D15F5B7" w:rsidRDefault="2D15F5B7" w14:paraId="21490C51" w14:textId="04703598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>Prepared samples, reagents, standards, and reference materials for analysis</w:t>
      </w:r>
    </w:p>
    <w:p w:rsidR="2D15F5B7" w:rsidP="2D15F5B7" w:rsidRDefault="2D15F5B7" w14:paraId="0EB7AA73" w14:textId="7C7F7F3E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>Operated instruments following documented specific methods and procedures.</w:t>
      </w:r>
    </w:p>
    <w:p w:rsidR="2D15F5B7" w:rsidP="2D15F5B7" w:rsidRDefault="2D15F5B7" w14:paraId="3C740743" w14:textId="042149EF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>Organized and prioritized workload to meet turnaround time.</w:t>
      </w:r>
    </w:p>
    <w:p w:rsidR="2D15F5B7" w:rsidP="2D15F5B7" w:rsidRDefault="2D15F5B7" w14:paraId="64C84FBC" w14:textId="701F2313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>Analyzed samples of different matrices using laboratory instrumentation to generate accurate results for clients.</w:t>
      </w:r>
    </w:p>
    <w:p w:rsidR="2D15F5B7" w:rsidP="2D15F5B7" w:rsidRDefault="2D15F5B7" w14:paraId="4E0F0692" w14:textId="71052431">
      <w:pPr>
        <w:pStyle w:val="Normal"/>
        <w:spacing w:after="0" w:line="240" w:lineRule="auto"/>
        <w:rPr>
          <w:rFonts w:ascii="Arial" w:hAnsi="Arial" w:cs="Arial"/>
          <w:sz w:val="20"/>
          <w:szCs w:val="20"/>
        </w:rPr>
      </w:pPr>
    </w:p>
    <w:p w:rsidR="5AD557B8" w:rsidP="5AD557B8" w:rsidRDefault="5AD557B8" w14:paraId="1F1E7888" w14:textId="0FC04720">
      <w:pPr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</w:p>
    <w:p w:rsidR="2D15F5B7" w:rsidP="2D15F5B7" w:rsidRDefault="2D15F5B7" w14:paraId="7FC45E52" w14:textId="11AEEA79">
      <w:pPr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  <w:r w:rsidRPr="2D15F5B7" w:rsidR="2D15F5B7">
        <w:rPr>
          <w:rFonts w:ascii="Arial" w:hAnsi="Arial" w:cs="Arial"/>
          <w:b w:val="1"/>
          <w:bCs w:val="1"/>
          <w:sz w:val="20"/>
          <w:szCs w:val="20"/>
        </w:rPr>
        <w:t xml:space="preserve">Study2020 Counseling Company, </w:t>
      </w:r>
      <w:r w:rsidRPr="2D15F5B7" w:rsidR="2D15F5B7">
        <w:rPr>
          <w:rFonts w:ascii="Arial" w:hAnsi="Arial" w:cs="Arial"/>
          <w:sz w:val="20"/>
          <w:szCs w:val="20"/>
        </w:rPr>
        <w:t>Vancouver, BC</w:t>
      </w:r>
      <w:r>
        <w:tab/>
      </w:r>
      <w:r>
        <w:tab/>
      </w:r>
      <w:r w:rsidRPr="2D15F5B7" w:rsidR="2D15F5B7">
        <w:rPr>
          <w:rFonts w:ascii="Arial" w:hAnsi="Arial" w:cs="Arial"/>
          <w:sz w:val="20"/>
          <w:szCs w:val="20"/>
        </w:rPr>
        <w:t xml:space="preserve">                            </w:t>
      </w:r>
      <w:r w:rsidRPr="2D15F5B7" w:rsidR="2D15F5B7">
        <w:rPr>
          <w:rFonts w:ascii="Arial" w:hAnsi="Arial" w:cs="Arial"/>
          <w:b w:val="1"/>
          <w:bCs w:val="1"/>
          <w:sz w:val="20"/>
          <w:szCs w:val="20"/>
        </w:rPr>
        <w:t>Feb 2021 – Oct 2021</w:t>
      </w:r>
    </w:p>
    <w:p w:rsidR="2D15F5B7" w:rsidP="2D15F5B7" w:rsidRDefault="2D15F5B7" w14:paraId="687AD22A" w14:textId="7601B364">
      <w:pPr>
        <w:spacing w:after="0" w:line="240" w:lineRule="auto"/>
        <w:rPr>
          <w:rFonts w:ascii="Arial" w:hAnsi="Arial" w:cs="Arial"/>
          <w:i w:val="1"/>
          <w:iCs w:val="1"/>
          <w:sz w:val="20"/>
          <w:szCs w:val="20"/>
        </w:rPr>
      </w:pPr>
      <w:r w:rsidRPr="2D15F5B7" w:rsidR="2D15F5B7">
        <w:rPr>
          <w:rFonts w:ascii="Arial" w:hAnsi="Arial" w:cs="Arial"/>
          <w:i w:val="1"/>
          <w:iCs w:val="1"/>
          <w:sz w:val="20"/>
          <w:szCs w:val="20"/>
        </w:rPr>
        <w:t>Educational Counsellor</w:t>
      </w:r>
    </w:p>
    <w:p w:rsidR="2D15F5B7" w:rsidP="2D15F5B7" w:rsidRDefault="2D15F5B7" w14:paraId="6F9190A7" w14:textId="3818C499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 xml:space="preserve">Maintained student </w:t>
      </w:r>
      <w:r w:rsidRPr="2D15F5B7" w:rsidR="2D15F5B7">
        <w:rPr>
          <w:rFonts w:ascii="Arial" w:hAnsi="Arial" w:asciiTheme="minorBidi" w:hAnsiTheme="minorBidi"/>
          <w:sz w:val="20"/>
          <w:szCs w:val="20"/>
        </w:rPr>
        <w:t>database and electronic records for each student contact.</w:t>
      </w:r>
    </w:p>
    <w:p w:rsidR="2D15F5B7" w:rsidP="2D15F5B7" w:rsidRDefault="2D15F5B7" w14:paraId="2551695C" w14:textId="46CE8846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 xml:space="preserve">Answered </w:t>
      </w:r>
      <w:r w:rsidRPr="2D15F5B7" w:rsidR="2D15F5B7">
        <w:rPr>
          <w:rFonts w:ascii="Arial" w:hAnsi="Arial" w:asciiTheme="minorBidi" w:hAnsiTheme="minorBidi"/>
          <w:sz w:val="20"/>
          <w:szCs w:val="20"/>
        </w:rPr>
        <w:t>student inquiries and resolved problems related to curriculum and course prerequisites.</w:t>
      </w:r>
    </w:p>
    <w:p w:rsidR="2D15F5B7" w:rsidP="2D15F5B7" w:rsidRDefault="2D15F5B7" w14:paraId="19B85DB2" w14:textId="0A989F0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 xml:space="preserve">Educated </w:t>
      </w:r>
      <w:r w:rsidRPr="2D15F5B7" w:rsidR="2D15F5B7">
        <w:rPr>
          <w:rFonts w:ascii="Arial" w:hAnsi="Arial" w:asciiTheme="minorBidi" w:hAnsiTheme="minorBidi"/>
          <w:sz w:val="20"/>
          <w:szCs w:val="20"/>
        </w:rPr>
        <w:t>students on course selection to align with career goals.</w:t>
      </w:r>
    </w:p>
    <w:p w:rsidR="2D15F5B7" w:rsidP="2D15F5B7" w:rsidRDefault="2D15F5B7" w14:paraId="2115E724" w14:textId="4A5FC53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>Mentored international students,</w:t>
      </w:r>
      <w:r w:rsidRPr="2D15F5B7" w:rsidR="2D15F5B7">
        <w:rPr>
          <w:rFonts w:ascii="Arial" w:hAnsi="Arial" w:asciiTheme="minorBidi" w:hAnsiTheme="minorBidi"/>
          <w:sz w:val="20"/>
          <w:szCs w:val="20"/>
        </w:rPr>
        <w:t xml:space="preserve"> offering advice and support on topic selection, appropriateness, and academic value.</w:t>
      </w:r>
    </w:p>
    <w:p w:rsidR="2D15F5B7" w:rsidP="2D15F5B7" w:rsidRDefault="2D15F5B7" w14:paraId="45EF499F">
      <w:pPr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</w:p>
    <w:p w:rsidR="2D15F5B7" w:rsidP="2D15F5B7" w:rsidRDefault="2D15F5B7" w14:paraId="3669BBEE" w14:textId="75A397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b w:val="1"/>
          <w:bCs w:val="1"/>
          <w:sz w:val="20"/>
          <w:szCs w:val="20"/>
        </w:rPr>
        <w:t>YWCA Accelerate Employment Program                                                              May 2021-Aug 2021</w:t>
      </w:r>
    </w:p>
    <w:p w:rsidR="2D15F5B7" w:rsidP="2D15F5B7" w:rsidRDefault="2D15F5B7" w14:paraId="7957CDE2" w14:textId="69C71985">
      <w:pPr>
        <w:spacing w:after="0" w:line="240" w:lineRule="auto"/>
        <w:rPr>
          <w:rFonts w:ascii="Arial" w:hAnsi="Arial" w:cs="Arial"/>
          <w:i w:val="1"/>
          <w:iCs w:val="1"/>
          <w:sz w:val="20"/>
          <w:szCs w:val="20"/>
        </w:rPr>
      </w:pPr>
      <w:r w:rsidRPr="2D15F5B7" w:rsidR="2D15F5B7">
        <w:rPr>
          <w:rFonts w:ascii="Arial" w:hAnsi="Arial" w:cs="Arial"/>
          <w:i w:val="1"/>
          <w:iCs w:val="1"/>
          <w:sz w:val="20"/>
          <w:szCs w:val="20"/>
        </w:rPr>
        <w:t xml:space="preserve">Program Participant </w:t>
      </w:r>
    </w:p>
    <w:p w:rsidR="2D15F5B7" w:rsidP="2D15F5B7" w:rsidRDefault="2D15F5B7" w14:paraId="70B20C69" w14:textId="315A4620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>Gaining skills and experience in the field of customer service, office management and administration</w:t>
      </w:r>
    </w:p>
    <w:p w:rsidR="2D15F5B7" w:rsidP="2D15F5B7" w:rsidRDefault="2D15F5B7" w14:paraId="6C273BFA" w14:textId="53B55FF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2D15F5B7" w:rsidR="2D15F5B7">
        <w:rPr>
          <w:rFonts w:ascii="Arial" w:hAnsi="Arial" w:cs="Arial"/>
          <w:sz w:val="20"/>
          <w:szCs w:val="20"/>
        </w:rPr>
        <w:t xml:space="preserve">Networked with industry professionals.  </w:t>
      </w:r>
    </w:p>
    <w:p w:rsidR="2D15F5B7" w:rsidP="2D15F5B7" w:rsidRDefault="2D15F5B7" w14:paraId="1C45047C" w14:textId="00A89FA5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5AD557B8" w:rsidR="5AD557B8">
        <w:rPr>
          <w:rFonts w:ascii="Arial" w:hAnsi="Arial" w:cs="Arial"/>
          <w:sz w:val="20"/>
          <w:szCs w:val="20"/>
        </w:rPr>
        <w:t xml:space="preserve">Completed certifications in </w:t>
      </w:r>
      <w:r w:rsidRPr="5AD557B8" w:rsidR="5AD557B8">
        <w:rPr>
          <w:rFonts w:ascii="Arial" w:hAnsi="Arial" w:cs="Arial"/>
          <w:sz w:val="20"/>
          <w:szCs w:val="20"/>
        </w:rPr>
        <w:t>SuperHost</w:t>
      </w:r>
      <w:r w:rsidRPr="5AD557B8" w:rsidR="5AD557B8">
        <w:rPr>
          <w:rFonts w:ascii="Arial" w:hAnsi="Arial" w:cs="Arial"/>
          <w:sz w:val="20"/>
          <w:szCs w:val="20"/>
        </w:rPr>
        <w:t>, Standard First Aid</w:t>
      </w:r>
    </w:p>
    <w:p w:rsidR="2D15F5B7" w:rsidP="5AD557B8" w:rsidRDefault="2D15F5B7" w14:paraId="07298279" w14:textId="4EAEE654">
      <w:pPr>
        <w:pStyle w:val="Normal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5AD557B8" w:rsidR="5AD557B8">
        <w:rPr>
          <w:rFonts w:ascii="Arial" w:hAnsi="Arial" w:cs="Arial"/>
          <w:sz w:val="20"/>
          <w:szCs w:val="20"/>
        </w:rPr>
        <w:t xml:space="preserve">  </w:t>
      </w:r>
    </w:p>
    <w:p w:rsidR="2D15F5B7" w:rsidP="2D15F5B7" w:rsidRDefault="2D15F5B7" w14:paraId="4F6D018E">
      <w:pPr>
        <w:spacing w:after="120" w:line="276" w:lineRule="auto"/>
        <w:rPr>
          <w:rFonts w:ascii="Arial Black" w:hAnsi="Arial Black" w:cs="Arial"/>
          <w:color w:val="808080" w:themeColor="background1" w:themeTint="FF" w:themeShade="80"/>
        </w:rPr>
      </w:pPr>
      <w:r w:rsidRPr="5AD557B8" w:rsidR="5AD557B8">
        <w:rPr>
          <w:rFonts w:ascii="Arial Black" w:hAnsi="Arial Black" w:cs="Arial"/>
          <w:noProof/>
          <w:color w:val="1F3864" w:themeColor="accent5" w:themeTint="FF" w:themeShade="80"/>
          <w:lang w:val="en-CA" w:eastAsia="en-CA"/>
        </w:rPr>
        <w:t>VOLUNTEER</w:t>
      </w:r>
      <w:r w:rsidRPr="5AD557B8" w:rsidR="5AD557B8">
        <w:rPr>
          <w:rFonts w:ascii="Arial Black" w:hAnsi="Arial Black" w:cs="Arial"/>
          <w:color w:val="1F3864" w:themeColor="accent5" w:themeTint="FF" w:themeShade="80"/>
        </w:rPr>
        <w:t xml:space="preserve"> EXPERIENCE</w:t>
      </w:r>
    </w:p>
    <w:p w:rsidR="5AD557B8" w:rsidP="098A6437" w:rsidRDefault="5AD557B8" w14:paraId="101E2ED8" w14:textId="790C525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098A6437" w:rsidR="098A64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Outreach360 (Virtual Teaching </w:t>
      </w:r>
      <w:r w:rsidRPr="098A6437" w:rsidR="098A64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Platform)  </w:t>
      </w:r>
      <w:r w:rsidRPr="098A6437" w:rsidR="098A64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                                    April,2023-Sep, 2023</w:t>
      </w:r>
    </w:p>
    <w:p w:rsidR="5AD557B8" w:rsidP="5AD557B8" w:rsidRDefault="5AD557B8" w14:paraId="696136A6" w14:textId="61999C4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D557B8" w:rsidR="5AD55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English Teacher</w:t>
      </w:r>
    </w:p>
    <w:p w:rsidR="5AD557B8" w:rsidP="5AD557B8" w:rsidRDefault="5AD557B8" w14:paraId="39C83D2D" w14:textId="6893337F">
      <w:pPr>
        <w:pStyle w:val="ListParagraph"/>
        <w:numPr>
          <w:ilvl w:val="0"/>
          <w:numId w:val="7"/>
        </w:numPr>
        <w:spacing w:after="0" w:line="240" w:lineRule="auto"/>
        <w:ind w:left="142" w:hanging="14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D557B8" w:rsidR="5AD55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Adopted unique instructional strategies, documented all lessons, and facilitated healthy discussions with the students.</w:t>
      </w:r>
    </w:p>
    <w:p w:rsidR="5AD557B8" w:rsidP="5AD557B8" w:rsidRDefault="5AD557B8" w14:paraId="1C99D579" w14:textId="2638B830">
      <w:pPr>
        <w:pStyle w:val="ListParagraph"/>
        <w:numPr>
          <w:ilvl w:val="0"/>
          <w:numId w:val="7"/>
        </w:numPr>
        <w:spacing w:after="0" w:line="240" w:lineRule="auto"/>
        <w:ind w:left="142" w:hanging="14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D557B8" w:rsidR="5AD55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Prepared material for each class depending on the needs of the students</w:t>
      </w:r>
      <w:r w:rsidRPr="5AD557B8" w:rsidR="5AD55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 </w:t>
      </w:r>
    </w:p>
    <w:p w:rsidR="5AD557B8" w:rsidP="098A6437" w:rsidRDefault="5AD557B8" w14:paraId="03BB9AB1" w14:textId="2D7E71B4">
      <w:pPr>
        <w:pStyle w:val="ListParagraph"/>
        <w:numPr>
          <w:ilvl w:val="0"/>
          <w:numId w:val="7"/>
        </w:numPr>
        <w:spacing w:after="0" w:line="240" w:lineRule="auto"/>
        <w:ind w:left="142" w:hanging="14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bookmarkStart w:name="_Int_8kfUX9eK" w:id="812425782"/>
      <w:r w:rsidRPr="098A6437" w:rsidR="098A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Communicated</w:t>
      </w:r>
      <w:bookmarkEnd w:id="812425782"/>
      <w:r w:rsidRPr="098A6437" w:rsidR="098A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with the students effectively to ensure their satisfaction with the learning process.</w:t>
      </w:r>
    </w:p>
    <w:p w:rsidR="5AD557B8" w:rsidP="5AD557B8" w:rsidRDefault="5AD557B8" w14:paraId="582360FD" w14:textId="330CDE54">
      <w:pPr>
        <w:pStyle w:val="Normal"/>
        <w:spacing w:after="0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D15F5B7" w:rsidP="2D15F5B7" w:rsidRDefault="2D15F5B7" w14:paraId="21FBA285" w14:textId="22B125F8">
      <w:pPr>
        <w:spacing w:after="0" w:line="240" w:lineRule="auto"/>
        <w:rPr>
          <w:rFonts w:ascii="Arial" w:hAnsi="Arial" w:cs="Arial"/>
          <w:b w:val="1"/>
          <w:bCs w:val="1"/>
          <w:sz w:val="20"/>
          <w:szCs w:val="20"/>
          <w:lang w:val="en-CA"/>
        </w:rPr>
      </w:pPr>
      <w:r w:rsidRPr="2D15F5B7" w:rsidR="2D15F5B7">
        <w:rPr>
          <w:rFonts w:ascii="Arial" w:hAnsi="Arial" w:cs="Arial"/>
          <w:b w:val="1"/>
          <w:bCs w:val="1"/>
          <w:sz w:val="20"/>
          <w:szCs w:val="20"/>
        </w:rPr>
        <w:t xml:space="preserve">Women Correctional Centre </w:t>
      </w:r>
      <w:r w:rsidRPr="2D15F5B7" w:rsidR="2D15F5B7">
        <w:rPr>
          <w:rFonts w:ascii="Arial" w:hAnsi="Arial" w:cs="Arial"/>
          <w:b w:val="1"/>
          <w:bCs w:val="1"/>
          <w:i w:val="1"/>
          <w:iCs w:val="1"/>
          <w:sz w:val="20"/>
          <w:szCs w:val="20"/>
        </w:rPr>
        <w:t>(Online)</w:t>
      </w:r>
      <w:r>
        <w:tab/>
      </w:r>
      <w:r>
        <w:tab/>
      </w:r>
      <w:r>
        <w:tab/>
      </w:r>
      <w:r w:rsidRPr="2D15F5B7" w:rsidR="2D15F5B7">
        <w:rPr>
          <w:rFonts w:ascii="Arial" w:hAnsi="Arial" w:cs="Arial"/>
          <w:sz w:val="20"/>
          <w:szCs w:val="20"/>
        </w:rPr>
        <w:t xml:space="preserve">                                     </w:t>
      </w:r>
      <w:r w:rsidRPr="2D15F5B7" w:rsidR="2D15F5B7">
        <w:rPr>
          <w:rFonts w:ascii="Arial" w:hAnsi="Arial" w:cs="Arial"/>
          <w:b w:val="1"/>
          <w:bCs w:val="1"/>
          <w:sz w:val="20"/>
          <w:szCs w:val="20"/>
        </w:rPr>
        <w:t>Nov,2021 - April,2022</w:t>
      </w:r>
    </w:p>
    <w:p w:rsidR="5AD557B8" w:rsidP="5AD557B8" w:rsidRDefault="5AD557B8" w14:paraId="54E70598" w14:textId="0D22FDD8">
      <w:pPr>
        <w:spacing w:after="0" w:line="240" w:lineRule="auto"/>
        <w:rPr>
          <w:rFonts w:ascii="Arial" w:hAnsi="Arial" w:cs="Arial"/>
          <w:i w:val="1"/>
          <w:iCs w:val="1"/>
          <w:sz w:val="20"/>
          <w:szCs w:val="20"/>
        </w:rPr>
      </w:pPr>
      <w:r w:rsidRPr="5AD557B8" w:rsidR="5AD557B8">
        <w:rPr>
          <w:rFonts w:ascii="Arial" w:hAnsi="Arial" w:cs="Arial"/>
          <w:i w:val="1"/>
          <w:iCs w:val="1"/>
          <w:sz w:val="20"/>
          <w:szCs w:val="20"/>
        </w:rPr>
        <w:t xml:space="preserve">Arabic Tutor </w:t>
      </w:r>
    </w:p>
    <w:p w:rsidR="2D15F5B7" w:rsidP="2D15F5B7" w:rsidRDefault="2D15F5B7" w14:paraId="4F199D39" w14:textId="5E3D3961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5AD557B8" w:rsidR="5AD557B8">
        <w:rPr>
          <w:rFonts w:ascii="Arial" w:hAnsi="Arial" w:cs="Arial"/>
          <w:sz w:val="20"/>
          <w:szCs w:val="20"/>
        </w:rPr>
        <w:t xml:space="preserve">Assigned weekly assignments to the student to support her in maintaining her learning progress. </w:t>
      </w:r>
    </w:p>
    <w:p w:rsidR="2D15F5B7" w:rsidP="2D15F5B7" w:rsidRDefault="2D15F5B7" w14:paraId="2261B320" w14:textId="052BB94B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5AD557B8" w:rsidR="5AD557B8">
        <w:rPr>
          <w:rFonts w:ascii="Arial" w:hAnsi="Arial" w:cs="Arial"/>
          <w:sz w:val="20"/>
          <w:szCs w:val="20"/>
        </w:rPr>
        <w:t xml:space="preserve">Enhanced student learning by </w:t>
      </w:r>
      <w:r w:rsidRPr="5AD557B8" w:rsidR="5AD557B8">
        <w:rPr>
          <w:rFonts w:ascii="Arial" w:hAnsi="Arial" w:cs="Arial"/>
          <w:sz w:val="20"/>
          <w:szCs w:val="20"/>
        </w:rPr>
        <w:t>providing</w:t>
      </w:r>
      <w:r w:rsidRPr="5AD557B8" w:rsidR="5AD557B8">
        <w:rPr>
          <w:rFonts w:ascii="Arial" w:hAnsi="Arial" w:cs="Arial"/>
          <w:sz w:val="20"/>
          <w:szCs w:val="20"/>
        </w:rPr>
        <w:t xml:space="preserve"> examples from the Arabian culture and real-life activities</w:t>
      </w:r>
      <w:r w:rsidRPr="5AD557B8" w:rsidR="5AD557B8">
        <w:rPr>
          <w:rFonts w:ascii="Arial" w:hAnsi="Arial" w:cs="Arial"/>
          <w:sz w:val="20"/>
          <w:szCs w:val="20"/>
        </w:rPr>
        <w:t>.</w:t>
      </w:r>
    </w:p>
    <w:p w:rsidR="2D15F5B7" w:rsidP="2D15F5B7" w:rsidRDefault="2D15F5B7" w14:paraId="61A6A008" w14:textId="216A5856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5AD557B8" w:rsidR="5AD557B8">
        <w:rPr>
          <w:rFonts w:ascii="Arial" w:hAnsi="Arial" w:cs="Arial"/>
          <w:sz w:val="20"/>
          <w:szCs w:val="20"/>
        </w:rPr>
        <w:t xml:space="preserve">Used varied teaching methods and created a positive learning environment.  </w:t>
      </w:r>
    </w:p>
    <w:p w:rsidR="2D15F5B7" w:rsidP="2D15F5B7" w:rsidRDefault="2D15F5B7" w14:paraId="0DEDA620">
      <w:pPr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</w:p>
    <w:p w:rsidR="2D15F5B7" w:rsidP="2D15F5B7" w:rsidRDefault="2D15F5B7" w14:paraId="3506B1BF" w14:textId="3A24DC81">
      <w:pPr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  <w:r w:rsidRPr="2D15F5B7" w:rsidR="2D15F5B7">
        <w:rPr>
          <w:rFonts w:ascii="Arial" w:hAnsi="Arial" w:cs="Arial"/>
          <w:b w:val="1"/>
          <w:bCs w:val="1"/>
          <w:sz w:val="20"/>
          <w:szCs w:val="20"/>
        </w:rPr>
        <w:t xml:space="preserve">KPU Science Rendezvous Event, </w:t>
      </w:r>
      <w:r w:rsidRPr="2D15F5B7" w:rsidR="2D15F5B7">
        <w:rPr>
          <w:rFonts w:ascii="Arial" w:hAnsi="Arial" w:cs="Arial"/>
          <w:sz w:val="20"/>
          <w:szCs w:val="20"/>
        </w:rPr>
        <w:t>Langley, BC</w:t>
      </w:r>
      <w:r>
        <w:tab/>
      </w:r>
      <w:r>
        <w:tab/>
      </w:r>
      <w:r>
        <w:tab/>
      </w:r>
      <w:r>
        <w:tab/>
      </w:r>
      <w:r w:rsidRPr="2D15F5B7" w:rsidR="2D15F5B7">
        <w:rPr>
          <w:rFonts w:ascii="Arial" w:hAnsi="Arial" w:cs="Arial"/>
          <w:sz w:val="20"/>
          <w:szCs w:val="20"/>
        </w:rPr>
        <w:t xml:space="preserve">                            </w:t>
      </w:r>
      <w:r w:rsidRPr="2D15F5B7" w:rsidR="2D15F5B7">
        <w:rPr>
          <w:rFonts w:ascii="Arial" w:hAnsi="Arial" w:cs="Arial"/>
          <w:b w:val="1"/>
          <w:bCs w:val="1"/>
          <w:sz w:val="20"/>
          <w:szCs w:val="20"/>
        </w:rPr>
        <w:t>May 2017</w:t>
      </w:r>
    </w:p>
    <w:p w:rsidR="2D15F5B7" w:rsidP="2D15F5B7" w:rsidRDefault="2D15F5B7" w14:paraId="057E7D6C" w14:textId="42E1CD0E">
      <w:pPr>
        <w:spacing w:after="0" w:line="240" w:lineRule="auto"/>
        <w:rPr>
          <w:rFonts w:ascii="Arial" w:hAnsi="Arial" w:cs="Arial"/>
          <w:i w:val="1"/>
          <w:iCs w:val="1"/>
          <w:sz w:val="20"/>
          <w:szCs w:val="20"/>
        </w:rPr>
      </w:pPr>
      <w:r w:rsidRPr="2D15F5B7" w:rsidR="2D15F5B7">
        <w:rPr>
          <w:rFonts w:ascii="Arial" w:hAnsi="Arial" w:cs="Arial"/>
          <w:i w:val="1"/>
          <w:iCs w:val="1"/>
          <w:sz w:val="20"/>
          <w:szCs w:val="20"/>
        </w:rPr>
        <w:t xml:space="preserve">Anatomy Lab Event Assistant </w:t>
      </w:r>
    </w:p>
    <w:p w:rsidR="2D15F5B7" w:rsidP="2D15F5B7" w:rsidRDefault="2D15F5B7" w14:paraId="356DC3EC" w14:textId="261CCA40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5AD557B8" w:rsidR="5AD557B8">
        <w:rPr>
          <w:rFonts w:ascii="Arial" w:hAnsi="Arial" w:cs="Arial"/>
          <w:sz w:val="20"/>
          <w:szCs w:val="20"/>
        </w:rPr>
        <w:t xml:space="preserve">Organized the lab along with other volunteers to ensure an entertaining experience for all participants. </w:t>
      </w:r>
    </w:p>
    <w:p w:rsidR="2D15F5B7" w:rsidP="2D15F5B7" w:rsidRDefault="2D15F5B7" w14:paraId="6693487F" w14:textId="4F4C4C73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5AD557B8" w:rsidR="5AD557B8">
        <w:rPr>
          <w:rFonts w:ascii="Arial" w:hAnsi="Arial" w:cs="Arial"/>
          <w:sz w:val="20"/>
          <w:szCs w:val="20"/>
        </w:rPr>
        <w:t xml:space="preserve">Tutored kids about the main human organs and involved them in multiple activities to </w:t>
      </w:r>
      <w:r w:rsidRPr="5AD557B8" w:rsidR="5AD557B8">
        <w:rPr>
          <w:rFonts w:ascii="Arial" w:hAnsi="Arial" w:cs="Arial"/>
          <w:sz w:val="20"/>
          <w:szCs w:val="20"/>
        </w:rPr>
        <w:t>provide</w:t>
      </w:r>
      <w:r w:rsidRPr="5AD557B8" w:rsidR="5AD557B8">
        <w:rPr>
          <w:rFonts w:ascii="Arial" w:hAnsi="Arial" w:cs="Arial"/>
          <w:sz w:val="20"/>
          <w:szCs w:val="20"/>
        </w:rPr>
        <w:t xml:space="preserve"> an amusing as well as an educational space</w:t>
      </w:r>
      <w:r w:rsidRPr="5AD557B8" w:rsidR="5AD557B8">
        <w:rPr>
          <w:rFonts w:ascii="Arial" w:hAnsi="Arial" w:cs="Arial"/>
          <w:sz w:val="20"/>
          <w:szCs w:val="20"/>
        </w:rPr>
        <w:t xml:space="preserve">. </w:t>
      </w:r>
    </w:p>
    <w:p w:rsidR="2D15F5B7" w:rsidP="5AD557B8" w:rsidRDefault="2D15F5B7" w14:paraId="71EB0C01" w14:textId="1081242A">
      <w:pPr>
        <w:pStyle w:val="Normal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5AD557B8" w:rsidR="5AD557B8">
        <w:rPr>
          <w:rFonts w:ascii="Arial" w:hAnsi="Arial" w:cs="Arial"/>
          <w:sz w:val="20"/>
          <w:szCs w:val="20"/>
        </w:rPr>
        <w:t xml:space="preserve"> </w:t>
      </w:r>
      <w:r w:rsidRPr="5AD557B8" w:rsidR="5AD557B8">
        <w:rPr>
          <w:rFonts w:ascii="Arial" w:hAnsi="Arial" w:cs="Arial"/>
          <w:sz w:val="20"/>
          <w:szCs w:val="20"/>
        </w:rPr>
        <w:t xml:space="preserve">    </w:t>
      </w:r>
    </w:p>
    <w:p w:rsidR="2D15F5B7" w:rsidP="2D15F5B7" w:rsidRDefault="2D15F5B7" w14:paraId="35C128E1">
      <w:pPr>
        <w:spacing w:after="120" w:line="276" w:lineRule="auto"/>
        <w:rPr>
          <w:rFonts w:ascii="Arial Black" w:hAnsi="Arial Black" w:cs="Arial"/>
          <w:noProof/>
          <w:color w:val="808080" w:themeColor="background1" w:themeTint="FF" w:themeShade="80"/>
          <w:lang w:val="en-CA" w:eastAsia="en-CA"/>
        </w:rPr>
      </w:pPr>
      <w:r w:rsidRPr="2D15F5B7" w:rsidR="2D15F5B7">
        <w:rPr>
          <w:rFonts w:ascii="Arial Black" w:hAnsi="Arial Black" w:cs="Arial"/>
          <w:noProof/>
          <w:color w:val="1F3864" w:themeColor="accent5" w:themeTint="FF" w:themeShade="80"/>
          <w:lang w:val="en-CA" w:eastAsia="en-CA"/>
        </w:rPr>
        <w:t>INTERESTS &amp; ACTIVITIES</w:t>
      </w:r>
    </w:p>
    <w:p w:rsidR="2D15F5B7" w:rsidP="2D15F5B7" w:rsidRDefault="2D15F5B7" w14:paraId="65652582" w14:textId="128C7C0E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  <w:szCs w:val="20"/>
        </w:rPr>
      </w:pPr>
      <w:r w:rsidRPr="5AD557B8" w:rsidR="5AD557B8">
        <w:rPr>
          <w:rFonts w:ascii="Arial Black" w:hAnsi="Arial Black" w:cs="Arial"/>
          <w:sz w:val="20"/>
          <w:szCs w:val="20"/>
        </w:rPr>
        <w:t>Travelling</w:t>
      </w:r>
    </w:p>
    <w:p w:rsidR="2D15F5B7" w:rsidP="2D15F5B7" w:rsidRDefault="2D15F5B7" w14:paraId="0A1D4149" w14:textId="2ABA4A31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  <w:szCs w:val="20"/>
        </w:rPr>
      </w:pPr>
      <w:r w:rsidRPr="5AD557B8" w:rsidR="5AD557B8">
        <w:rPr>
          <w:rFonts w:ascii="Arial Black" w:hAnsi="Arial Black" w:cs="Arial"/>
          <w:sz w:val="20"/>
          <w:szCs w:val="20"/>
        </w:rPr>
        <w:t>Writing short stories</w:t>
      </w:r>
    </w:p>
    <w:p w:rsidR="2D15F5B7" w:rsidP="2D15F5B7" w:rsidRDefault="2D15F5B7" w14:paraId="40AC5303" w14:textId="3470B2D6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  <w:szCs w:val="20"/>
        </w:rPr>
      </w:pPr>
      <w:r w:rsidRPr="5AD557B8" w:rsidR="5AD557B8">
        <w:rPr>
          <w:rFonts w:ascii="Arial Black" w:hAnsi="Arial Black" w:cs="Arial"/>
          <w:sz w:val="20"/>
          <w:szCs w:val="20"/>
        </w:rPr>
        <w:t>Camping and hiking</w:t>
      </w:r>
    </w:p>
    <w:p w:rsidR="2D15F5B7" w:rsidP="2D15F5B7" w:rsidRDefault="2D15F5B7" w14:paraId="3BCA1AFF" w14:textId="1476C041">
      <w:pPr>
        <w:pStyle w:val="ListParagraph"/>
        <w:spacing w:after="0" w:line="240" w:lineRule="auto"/>
        <w:ind w:left="142"/>
        <w:rPr>
          <w:rFonts w:ascii="Arial Black" w:hAnsi="Arial Black" w:cs="Arial"/>
          <w:sz w:val="20"/>
          <w:szCs w:val="20"/>
        </w:rPr>
      </w:pPr>
    </w:p>
    <w:p w:rsidR="2D15F5B7" w:rsidP="2D15F5B7" w:rsidRDefault="2D15F5B7" w14:paraId="2AE82C59" w14:textId="1AAA5099">
      <w:pPr>
        <w:pStyle w:val="Normal"/>
        <w:spacing w:after="0" w:line="276" w:lineRule="auto"/>
        <w:jc w:val="center"/>
        <w:rPr>
          <w:rFonts w:ascii="Arial" w:hAnsi="Arial" w:cs="Arial"/>
          <w:b w:val="0"/>
          <w:bCs w:val="0"/>
        </w:rPr>
        <w:sectPr w:rsidRPr="00445D0A" w:rsidR="00F85DAD">
          <w:footerReference w:type="default" r:id="rId8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2D15F5B7" w:rsidR="2D15F5B7">
        <w:rPr>
          <w:rFonts w:ascii="Arial" w:hAnsi="Arial" w:cs="Arial"/>
          <w:b w:val="0"/>
          <w:bCs w:val="0"/>
        </w:rPr>
        <w:t xml:space="preserve">                                                                         </w:t>
      </w:r>
    </w:p>
    <w:p w:rsidRPr="00F87D20" w:rsidR="00F85DAD" w:rsidP="2D15F5B7" w:rsidRDefault="00860659" w14:paraId="37B2E17E" w14:textId="673C1CC9">
      <w:pPr>
        <w:pStyle w:val="Normal"/>
        <w:spacing w:after="0" w:line="360" w:lineRule="auto"/>
        <w:rPr>
          <w:rFonts w:ascii="Arial" w:hAnsi="Arial" w:cs="Arial"/>
          <w:sz w:val="20"/>
          <w:szCs w:val="20"/>
        </w:rPr>
        <w:sectPr w:rsidRPr="00F87D20" w:rsidR="00F85DAD" w:rsidSect="00F85DAD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="005D4A7E" w:rsidP="005D4A7E" w:rsidRDefault="005D4A7E" w14:paraId="64817982" w14:textId="6BBDF9A9">
      <w:pPr>
        <w:spacing w:after="120" w:line="276" w:lineRule="auto"/>
        <w:rPr>
          <w:rFonts w:ascii="Arial" w:hAnsi="Arial" w:cs="Arial"/>
          <w:sz w:val="20"/>
        </w:rPr>
      </w:pPr>
    </w:p>
    <w:p w:rsidRPr="00F87D20" w:rsidR="00860659" w:rsidP="00860659" w:rsidRDefault="002A7A1E" w14:paraId="2122CF61" w14:textId="56861808">
      <w:pPr>
        <w:spacing w:after="120" w:line="276" w:lineRule="auto"/>
      </w:pPr>
    </w:p>
    <w:bookmarkStart w:name="_Hlk104764013" w:id="0"/>
    <w:bookmarkEnd w:id="0"/>
    <w:sectPr w:rsidRPr="005D4A7E" w:rsidR="00F80698" w:rsidSect="00F85DAD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771F" w:rsidP="00F81A50" w:rsidRDefault="00BD771F" w14:paraId="0BDC0B11" w14:textId="77777777">
      <w:pPr>
        <w:spacing w:after="0" w:line="240" w:lineRule="auto"/>
      </w:pPr>
      <w:r>
        <w:separator/>
      </w:r>
    </w:p>
  </w:endnote>
  <w:endnote w:type="continuationSeparator" w:id="0">
    <w:p w:rsidR="00BD771F" w:rsidP="00F81A50" w:rsidRDefault="00BD771F" w14:paraId="2E09C60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C2DE1" w:rsidR="00F81A50" w:rsidP="00C546EB" w:rsidRDefault="00F81A50" w14:paraId="0DD9F3F0" w14:textId="0C1C0703">
    <w:pPr>
      <w:pStyle w:val="Footer"/>
      <w:ind w:left="-99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771F" w:rsidP="00F81A50" w:rsidRDefault="00BD771F" w14:paraId="30E86573" w14:textId="77777777">
      <w:pPr>
        <w:spacing w:after="0" w:line="240" w:lineRule="auto"/>
      </w:pPr>
      <w:r>
        <w:separator/>
      </w:r>
    </w:p>
  </w:footnote>
  <w:footnote w:type="continuationSeparator" w:id="0">
    <w:p w:rsidR="00BD771F" w:rsidP="00F81A50" w:rsidRDefault="00BD771F" w14:paraId="40216E1B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8kfUX9eK" int2:invalidationBookmarkName="" int2:hashCode="HbIqGRlJatgO0y" int2:id="a5fDxQGP">
      <int2:state int2:type="AugLoop_Text_Critique" int2:value="Rejected"/>
    </int2:bookmark>
    <int2:bookmark int2:bookmarkName="_Int_8Ne7MSxI" int2:invalidationBookmarkName="" int2:hashCode="0PIi1bvrnpFPvc" int2:id="bXzzTNm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72abe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6dd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10d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1F713F"/>
    <w:multiLevelType w:val="hybridMultilevel"/>
    <w:tmpl w:val="86A0190A"/>
    <w:lvl w:ilvl="0" w:tplc="14A08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993D79"/>
    <w:multiLevelType w:val="hybridMultilevel"/>
    <w:tmpl w:val="3CA4ECD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CE3005"/>
    <w:multiLevelType w:val="hybridMultilevel"/>
    <w:tmpl w:val="21229E5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02562A"/>
    <w:multiLevelType w:val="hybridMultilevel"/>
    <w:tmpl w:val="C36C7D78"/>
    <w:lvl w:ilvl="0" w:tplc="1009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4" w15:restartNumberingAfterBreak="0">
    <w:nsid w:val="77250754"/>
    <w:multiLevelType w:val="hybridMultilevel"/>
    <w:tmpl w:val="579A1A16"/>
    <w:lvl w:ilvl="0" w:tplc="14A08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AD0956"/>
    <w:multiLevelType w:val="hybridMultilevel"/>
    <w:tmpl w:val="5F1E6F54"/>
    <w:lvl w:ilvl="0" w:tplc="14A088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1" w16cid:durableId="951473213">
    <w:abstractNumId w:val="0"/>
  </w:num>
  <w:num w:numId="2" w16cid:durableId="1165047035">
    <w:abstractNumId w:val="4"/>
  </w:num>
  <w:num w:numId="3" w16cid:durableId="886523757">
    <w:abstractNumId w:val="5"/>
  </w:num>
  <w:num w:numId="4" w16cid:durableId="888615379">
    <w:abstractNumId w:val="1"/>
  </w:num>
  <w:num w:numId="5" w16cid:durableId="1012993588">
    <w:abstractNumId w:val="3"/>
  </w:num>
  <w:num w:numId="6" w16cid:durableId="92506977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wNTCxNLM0NrIwtjBQ0lEKTi0uzszPAykwMa8FAKzCCk0tAAAA"/>
  </w:docVars>
  <w:rsids>
    <w:rsidRoot w:val="00BD677D"/>
    <w:rsid w:val="000033CD"/>
    <w:rsid w:val="000144CF"/>
    <w:rsid w:val="00015B48"/>
    <w:rsid w:val="0003747E"/>
    <w:rsid w:val="0004198E"/>
    <w:rsid w:val="000428AB"/>
    <w:rsid w:val="00043CB2"/>
    <w:rsid w:val="00046CD6"/>
    <w:rsid w:val="000511F0"/>
    <w:rsid w:val="000704F7"/>
    <w:rsid w:val="00074AF8"/>
    <w:rsid w:val="000E6FB4"/>
    <w:rsid w:val="000F6CC4"/>
    <w:rsid w:val="00102853"/>
    <w:rsid w:val="00112BA6"/>
    <w:rsid w:val="00114EB9"/>
    <w:rsid w:val="001262C6"/>
    <w:rsid w:val="001516CD"/>
    <w:rsid w:val="001625EB"/>
    <w:rsid w:val="001707D6"/>
    <w:rsid w:val="00172334"/>
    <w:rsid w:val="00176770"/>
    <w:rsid w:val="00186F94"/>
    <w:rsid w:val="00193652"/>
    <w:rsid w:val="001C62BD"/>
    <w:rsid w:val="001C68FD"/>
    <w:rsid w:val="001C7750"/>
    <w:rsid w:val="001D5F84"/>
    <w:rsid w:val="001E4757"/>
    <w:rsid w:val="001F1569"/>
    <w:rsid w:val="00212422"/>
    <w:rsid w:val="00237383"/>
    <w:rsid w:val="002649FC"/>
    <w:rsid w:val="002668F5"/>
    <w:rsid w:val="002718A3"/>
    <w:rsid w:val="0027449F"/>
    <w:rsid w:val="002810D3"/>
    <w:rsid w:val="00283202"/>
    <w:rsid w:val="0028673E"/>
    <w:rsid w:val="002A7A1E"/>
    <w:rsid w:val="002B6EC4"/>
    <w:rsid w:val="002C0C08"/>
    <w:rsid w:val="002C1A3C"/>
    <w:rsid w:val="002C33FE"/>
    <w:rsid w:val="002D174B"/>
    <w:rsid w:val="002D25F6"/>
    <w:rsid w:val="002E10C4"/>
    <w:rsid w:val="002E4E45"/>
    <w:rsid w:val="002E6A9F"/>
    <w:rsid w:val="003127CD"/>
    <w:rsid w:val="003304CF"/>
    <w:rsid w:val="00331998"/>
    <w:rsid w:val="0034152A"/>
    <w:rsid w:val="003611B4"/>
    <w:rsid w:val="00372BB3"/>
    <w:rsid w:val="003746E4"/>
    <w:rsid w:val="0038136E"/>
    <w:rsid w:val="00397BD9"/>
    <w:rsid w:val="003A02DB"/>
    <w:rsid w:val="003A17FB"/>
    <w:rsid w:val="003C2DE1"/>
    <w:rsid w:val="003D4D38"/>
    <w:rsid w:val="003D4DB1"/>
    <w:rsid w:val="00432DB0"/>
    <w:rsid w:val="00440351"/>
    <w:rsid w:val="004406BE"/>
    <w:rsid w:val="004459B7"/>
    <w:rsid w:val="00445D0A"/>
    <w:rsid w:val="004915BC"/>
    <w:rsid w:val="004973F5"/>
    <w:rsid w:val="004A66EE"/>
    <w:rsid w:val="004F350A"/>
    <w:rsid w:val="00505D4A"/>
    <w:rsid w:val="0050729D"/>
    <w:rsid w:val="00511C6A"/>
    <w:rsid w:val="005411E8"/>
    <w:rsid w:val="005639E7"/>
    <w:rsid w:val="0057024C"/>
    <w:rsid w:val="00571444"/>
    <w:rsid w:val="0057345C"/>
    <w:rsid w:val="00576312"/>
    <w:rsid w:val="005B2997"/>
    <w:rsid w:val="005B4945"/>
    <w:rsid w:val="005D4A7E"/>
    <w:rsid w:val="005D643A"/>
    <w:rsid w:val="005E0D3C"/>
    <w:rsid w:val="006150F3"/>
    <w:rsid w:val="00616083"/>
    <w:rsid w:val="006229AF"/>
    <w:rsid w:val="006361C9"/>
    <w:rsid w:val="0064427B"/>
    <w:rsid w:val="00645772"/>
    <w:rsid w:val="00650E19"/>
    <w:rsid w:val="006620FC"/>
    <w:rsid w:val="00663A2E"/>
    <w:rsid w:val="006B22B6"/>
    <w:rsid w:val="006B23B4"/>
    <w:rsid w:val="006B7A2A"/>
    <w:rsid w:val="006D0ABF"/>
    <w:rsid w:val="006D4D4E"/>
    <w:rsid w:val="00701FE4"/>
    <w:rsid w:val="00725736"/>
    <w:rsid w:val="00731542"/>
    <w:rsid w:val="0073333E"/>
    <w:rsid w:val="00733B6A"/>
    <w:rsid w:val="00745F82"/>
    <w:rsid w:val="0075303C"/>
    <w:rsid w:val="00756CA6"/>
    <w:rsid w:val="007603F5"/>
    <w:rsid w:val="00760C31"/>
    <w:rsid w:val="007725A5"/>
    <w:rsid w:val="0078777D"/>
    <w:rsid w:val="00790604"/>
    <w:rsid w:val="00793D2F"/>
    <w:rsid w:val="007B67EC"/>
    <w:rsid w:val="007D052B"/>
    <w:rsid w:val="007D189B"/>
    <w:rsid w:val="007D2C67"/>
    <w:rsid w:val="007E7A09"/>
    <w:rsid w:val="007F412C"/>
    <w:rsid w:val="0080162F"/>
    <w:rsid w:val="00807DB6"/>
    <w:rsid w:val="00826C24"/>
    <w:rsid w:val="00831F35"/>
    <w:rsid w:val="00843F68"/>
    <w:rsid w:val="00856B72"/>
    <w:rsid w:val="00860659"/>
    <w:rsid w:val="00860A02"/>
    <w:rsid w:val="008644B1"/>
    <w:rsid w:val="00874D83"/>
    <w:rsid w:val="00893AD3"/>
    <w:rsid w:val="00895409"/>
    <w:rsid w:val="00896950"/>
    <w:rsid w:val="008A2AE0"/>
    <w:rsid w:val="008A2C45"/>
    <w:rsid w:val="008C7FF4"/>
    <w:rsid w:val="008D4AF1"/>
    <w:rsid w:val="008E60B9"/>
    <w:rsid w:val="00913D77"/>
    <w:rsid w:val="00923E0B"/>
    <w:rsid w:val="00924A64"/>
    <w:rsid w:val="009266E8"/>
    <w:rsid w:val="00933DF2"/>
    <w:rsid w:val="00936FCC"/>
    <w:rsid w:val="009419EF"/>
    <w:rsid w:val="00957B7B"/>
    <w:rsid w:val="00970A96"/>
    <w:rsid w:val="009C22B6"/>
    <w:rsid w:val="009C2FCF"/>
    <w:rsid w:val="009C6DA1"/>
    <w:rsid w:val="009D448C"/>
    <w:rsid w:val="009D6E38"/>
    <w:rsid w:val="009E06A7"/>
    <w:rsid w:val="009E11D6"/>
    <w:rsid w:val="009E3A74"/>
    <w:rsid w:val="009F2B24"/>
    <w:rsid w:val="00A5680C"/>
    <w:rsid w:val="00A96BFB"/>
    <w:rsid w:val="00AA2921"/>
    <w:rsid w:val="00AA698A"/>
    <w:rsid w:val="00AB03AC"/>
    <w:rsid w:val="00AB73CF"/>
    <w:rsid w:val="00AC45E8"/>
    <w:rsid w:val="00B202A5"/>
    <w:rsid w:val="00B254B8"/>
    <w:rsid w:val="00B458E2"/>
    <w:rsid w:val="00B62799"/>
    <w:rsid w:val="00B72E2B"/>
    <w:rsid w:val="00B75D71"/>
    <w:rsid w:val="00B940AE"/>
    <w:rsid w:val="00BA7B37"/>
    <w:rsid w:val="00BB2FC0"/>
    <w:rsid w:val="00BB50B2"/>
    <w:rsid w:val="00BD677D"/>
    <w:rsid w:val="00BD771F"/>
    <w:rsid w:val="00BF0675"/>
    <w:rsid w:val="00BF4EED"/>
    <w:rsid w:val="00C02523"/>
    <w:rsid w:val="00C028F5"/>
    <w:rsid w:val="00C02E42"/>
    <w:rsid w:val="00C17CC9"/>
    <w:rsid w:val="00C2397E"/>
    <w:rsid w:val="00C248FB"/>
    <w:rsid w:val="00C3273F"/>
    <w:rsid w:val="00C434FF"/>
    <w:rsid w:val="00C46742"/>
    <w:rsid w:val="00C546EB"/>
    <w:rsid w:val="00C82D3F"/>
    <w:rsid w:val="00C90777"/>
    <w:rsid w:val="00C970AA"/>
    <w:rsid w:val="00C97DF2"/>
    <w:rsid w:val="00CA17FB"/>
    <w:rsid w:val="00CB145B"/>
    <w:rsid w:val="00CB1C77"/>
    <w:rsid w:val="00CB6212"/>
    <w:rsid w:val="00CC46F9"/>
    <w:rsid w:val="00CE0796"/>
    <w:rsid w:val="00CF1563"/>
    <w:rsid w:val="00D02ED7"/>
    <w:rsid w:val="00D04D85"/>
    <w:rsid w:val="00D4191A"/>
    <w:rsid w:val="00D670BA"/>
    <w:rsid w:val="00D725F2"/>
    <w:rsid w:val="00D8073E"/>
    <w:rsid w:val="00D83E31"/>
    <w:rsid w:val="00D9275C"/>
    <w:rsid w:val="00D96292"/>
    <w:rsid w:val="00DA0511"/>
    <w:rsid w:val="00DD1679"/>
    <w:rsid w:val="00DD66E3"/>
    <w:rsid w:val="00DF0AEB"/>
    <w:rsid w:val="00E02554"/>
    <w:rsid w:val="00E06D1E"/>
    <w:rsid w:val="00E169B0"/>
    <w:rsid w:val="00E22655"/>
    <w:rsid w:val="00E2319B"/>
    <w:rsid w:val="00E42991"/>
    <w:rsid w:val="00E70BE3"/>
    <w:rsid w:val="00E741B7"/>
    <w:rsid w:val="00E75688"/>
    <w:rsid w:val="00EC5AC6"/>
    <w:rsid w:val="00ED7B0D"/>
    <w:rsid w:val="00EE40DF"/>
    <w:rsid w:val="00EF35BD"/>
    <w:rsid w:val="00F307B1"/>
    <w:rsid w:val="00F335C3"/>
    <w:rsid w:val="00F35588"/>
    <w:rsid w:val="00F42238"/>
    <w:rsid w:val="00F45D61"/>
    <w:rsid w:val="00F65F29"/>
    <w:rsid w:val="00F7123C"/>
    <w:rsid w:val="00F74C65"/>
    <w:rsid w:val="00F80698"/>
    <w:rsid w:val="00F81A50"/>
    <w:rsid w:val="00F85DAD"/>
    <w:rsid w:val="00F87D20"/>
    <w:rsid w:val="00F95E5B"/>
    <w:rsid w:val="00FB1987"/>
    <w:rsid w:val="00FB7162"/>
    <w:rsid w:val="00FB7544"/>
    <w:rsid w:val="00FE42DD"/>
    <w:rsid w:val="00FF5BF4"/>
    <w:rsid w:val="00FF60F8"/>
    <w:rsid w:val="051634C2"/>
    <w:rsid w:val="05DEEF60"/>
    <w:rsid w:val="098A6437"/>
    <w:rsid w:val="10F8AE53"/>
    <w:rsid w:val="11B60EE0"/>
    <w:rsid w:val="20BE1D82"/>
    <w:rsid w:val="243F9CE8"/>
    <w:rsid w:val="2D15F5B7"/>
    <w:rsid w:val="3598645C"/>
    <w:rsid w:val="3B1398A4"/>
    <w:rsid w:val="4EB4AD41"/>
    <w:rsid w:val="555ACAAE"/>
    <w:rsid w:val="580B3836"/>
    <w:rsid w:val="5AD557B8"/>
    <w:rsid w:val="605AD3B4"/>
    <w:rsid w:val="6150886A"/>
    <w:rsid w:val="6E3A2B44"/>
    <w:rsid w:val="6EBE76BE"/>
    <w:rsid w:val="709EB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3598645C"/>
  <w15:docId w15:val="{12EB71FD-087C-4BA0-9B46-7ABE1329C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1A50"/>
  </w:style>
  <w:style w:type="paragraph" w:styleId="Footer">
    <w:name w:val="footer"/>
    <w:basedOn w:val="Normal"/>
    <w:link w:val="Foot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1A50"/>
  </w:style>
  <w:style w:type="paragraph" w:styleId="BalloonText">
    <w:name w:val="Balloon Text"/>
    <w:basedOn w:val="Normal"/>
    <w:link w:val="BalloonTextChar"/>
    <w:uiPriority w:val="99"/>
    <w:semiHidden/>
    <w:unhideWhenUsed/>
    <w:rsid w:val="00F81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1A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7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2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87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2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87D2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D20"/>
    <w:pPr>
      <w:ind w:left="720"/>
      <w:contextualSpacing/>
    </w:pPr>
  </w:style>
  <w:style w:type="table" w:styleId="TableGrid">
    <w:name w:val="Table Grid"/>
    <w:basedOn w:val="TableNormal"/>
    <w:uiPriority w:val="39"/>
    <w:rsid w:val="002668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07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3ad23a4f7d5847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F619-275D-4813-9014-063DE6F3E3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British Columbia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Haya Had</dc:creator>
  <lastModifiedBy>Haya Had</lastModifiedBy>
  <revision>151</revision>
  <lastPrinted>2022-05-30T07:48:00.0000000Z</lastPrinted>
  <dcterms:created xsi:type="dcterms:W3CDTF">2023-06-23T04:53:03.0860659Z</dcterms:created>
  <dcterms:modified xsi:type="dcterms:W3CDTF">2023-10-04T01:36:10.3260020Z</dcterms:modified>
</coreProperties>
</file>