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spacing w:after="200" w:line="216" w:lineRule="auto"/>
        <w:jc w:val="center"/>
        <w:rPr>
          <w:rFonts w:ascii="Canela Deck Bold" w:cs="Canela Deck Bold" w:hAnsi="Canela Deck Bold" w:eastAsia="Canela Deck Bold"/>
          <w:b w:val="0"/>
          <w:bCs w:val="0"/>
          <w:spacing w:val="-2"/>
          <w:sz w:val="28"/>
          <w:szCs w:val="28"/>
        </w:rPr>
      </w:pPr>
      <w:r>
        <w:rPr>
          <w:rFonts w:ascii="Canela Deck Bold" w:hAnsi="Canela Deck Bold"/>
          <w:b w:val="0"/>
          <w:bCs w:val="0"/>
          <w:spacing w:val="-2"/>
          <w:sz w:val="28"/>
          <w:szCs w:val="28"/>
          <w:rtl w:val="0"/>
          <w:lang w:val="en-US"/>
        </w:rPr>
        <w:t xml:space="preserve">Extending Dynamic Bayesian Networks in pyAgrum for </w:t>
      </w:r>
      <w:r>
        <w:rPr>
          <w:rFonts w:ascii="Canela Deck Bold" w:hAnsi="Canela Deck Bold"/>
          <w:b w:val="0"/>
          <w:bCs w:val="0"/>
          <w:spacing w:val="-2"/>
          <w:sz w:val="28"/>
          <w:szCs w:val="28"/>
          <w:rtl w:val="0"/>
          <w:lang w:val="it-IT"/>
        </w:rPr>
        <w:t>Multi</w:t>
      </w:r>
      <w:r>
        <w:rPr>
          <w:rFonts w:ascii="Canela Deck Bold" w:hAnsi="Canela Deck Bold"/>
          <w:b w:val="0"/>
          <w:bCs w:val="0"/>
          <w:spacing w:val="-2"/>
          <w:sz w:val="28"/>
          <w:szCs w:val="28"/>
          <w:rtl w:val="0"/>
          <w:lang w:val="en-US"/>
        </w:rPr>
        <w:t>-</w:t>
      </w:r>
      <w:r>
        <w:rPr>
          <w:rFonts w:ascii="Canela Deck Bold" w:hAnsi="Canela Deck Bold"/>
          <w:b w:val="0"/>
          <w:bCs w:val="0"/>
          <w:spacing w:val="-2"/>
          <w:sz w:val="28"/>
          <w:szCs w:val="28"/>
          <w:rtl w:val="0"/>
          <w:lang w:val="it-IT"/>
        </w:rPr>
        <w:t>Temporal Modeling</w:t>
      </w:r>
    </w:p>
    <w:p>
      <w:pPr>
        <w:pStyle w:val="Title"/>
        <w:keepNext w:val="0"/>
        <w:spacing w:after="200" w:line="216" w:lineRule="auto"/>
        <w:jc w:val="center"/>
        <w:rPr>
          <w:rFonts w:ascii="Canela Deck Bold" w:cs="Canela Deck Bold" w:hAnsi="Canela Deck Bold" w:eastAsia="Canela Deck Bold"/>
          <w:b w:val="0"/>
          <w:bCs w:val="0"/>
          <w:spacing w:val="-2"/>
          <w:sz w:val="28"/>
          <w:szCs w:val="28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>Cahier des Charges - Retro Planning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Objective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The goal of this project is to extend the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pyAgrum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library to support multi-step time windows (e.g., 2, 3, or 4 steps) for Dynamic Bayesian Networks (dBNs). This will involve implementing new functions for multi-temporal dependencies, as well as enhancing visualization and inference capabilities.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Key Deadlines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Submission Deadline: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>May 9, 2025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 xml:space="preserve">Presentation Date: </w:t>
      </w:r>
      <w:r>
        <w:rPr>
          <w:rFonts w:ascii="Times New Roman" w:hAnsi="Times New Roman"/>
          <w:sz w:val="22"/>
          <w:szCs w:val="22"/>
          <w:rtl w:val="0"/>
          <w:lang w:val="en-US"/>
        </w:rPr>
        <w:t>May 15, 2025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Phases &amp; Tasks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b w:val="1"/>
          <w:bCs w:val="1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Modelization (Multi-Temporal Dependencies)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 xml:space="preserve">Goal: </w:t>
      </w:r>
      <w:r>
        <w:rPr>
          <w:rFonts w:ascii="Times New Roman" w:hAnsi="Times New Roman"/>
          <w:sz w:val="22"/>
          <w:szCs w:val="22"/>
          <w:rtl w:val="0"/>
          <w:lang w:val="en-US"/>
        </w:rPr>
        <w:t>Complete the modelization part to support multi-step time windows.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Tasks:</w:t>
      </w:r>
    </w:p>
    <w:p>
      <w:pPr>
        <w:pStyle w:val="Default"/>
        <w:numPr>
          <w:ilvl w:val="3"/>
          <w:numId w:val="7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Implement a function similar to</w:t>
      </w:r>
      <w:r>
        <w:rPr>
          <w:rFonts w:ascii="Times New Roman" w:hAnsi="Times New Roman"/>
          <w:sz w:val="22"/>
          <w:szCs w:val="22"/>
          <w:shd w:val="clear" w:color="auto" w:fill="919191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shd w:val="clear" w:color="auto" w:fill="919191"/>
          <w:rtl w:val="0"/>
          <w:lang w:val="en-US"/>
        </w:rPr>
        <w:t>AddArc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that takes a time window parameter and adds variables from this window.</w:t>
      </w:r>
    </w:p>
    <w:p>
      <w:pPr>
        <w:pStyle w:val="Default"/>
        <w:numPr>
          <w:ilvl w:val="3"/>
          <w:numId w:val="7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Implement a function similar to </w:t>
      </w:r>
      <w:r>
        <w:rPr>
          <w:rFonts w:ascii="Times New Roman" w:hAnsi="Times New Roman"/>
          <w:sz w:val="22"/>
          <w:szCs w:val="22"/>
          <w:shd w:val="clear" w:color="auto" w:fill="919191"/>
          <w:rtl w:val="0"/>
          <w:lang w:val="en-US"/>
        </w:rPr>
        <w:t>fill</w:t>
      </w:r>
      <w:r>
        <w:rPr>
          <w:rFonts w:ascii="Times New Roman" w:hAnsi="Times New Roman"/>
          <w:sz w:val="22"/>
          <w:szCs w:val="22"/>
          <w:shd w:val="clear" w:color="auto" w:fill="919191"/>
          <w:rtl w:val="0"/>
          <w:lang w:val="en-US"/>
        </w:rPr>
        <w:t>_</w:t>
      </w:r>
      <w:r>
        <w:rPr>
          <w:rFonts w:ascii="Times New Roman" w:hAnsi="Times New Roman"/>
          <w:sz w:val="22"/>
          <w:szCs w:val="22"/>
          <w:shd w:val="clear" w:color="auto" w:fill="919191"/>
          <w:rtl w:val="0"/>
          <w:lang w:val="en-US"/>
        </w:rPr>
        <w:t>with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that fills the Conditional Probability Table (CPT) by considering variables from the time window.</w:t>
      </w:r>
    </w:p>
    <w:p>
      <w:pPr>
        <w:pStyle w:val="Default"/>
        <w:numPr>
          <w:ilvl w:val="3"/>
          <w:numId w:val="7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Create a function similar to </w:t>
      </w:r>
      <w:r>
        <w:rPr>
          <w:rFonts w:ascii="Times New Roman" w:hAnsi="Times New Roman"/>
          <w:sz w:val="22"/>
          <w:szCs w:val="22"/>
          <w:shd w:val="clear" w:color="auto" w:fill="919191"/>
          <w:rtl w:val="0"/>
        </w:rPr>
        <w:t>is2TBN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but for general 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p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time steps (instead of just 2).</w:t>
      </w:r>
    </w:p>
    <w:p>
      <w:pPr>
        <w:pStyle w:val="Default"/>
        <w:numPr>
          <w:ilvl w:val="3"/>
          <w:numId w:val="7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Continue working on the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visualization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of multi-temporal dependencies. This task will be explored in more detail </w:t>
      </w:r>
      <w:r>
        <w:rPr>
          <w:rFonts w:ascii="Times New Roman" w:hAnsi="Times New Roman"/>
          <w:sz w:val="22"/>
          <w:szCs w:val="22"/>
          <w:rtl w:val="0"/>
          <w:lang w:val="en-US"/>
        </w:rPr>
        <w:t>next week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Default"/>
        <w:numPr>
          <w:ilvl w:val="3"/>
          <w:numId w:val="7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multi-dimensional?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Inference (Non-Optimized)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Goal: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Implement the inference mechanism without optimization.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Tasks: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Once the modelization part is completed, shift focus to developing inference capabilities.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Structure Learning (if Time Permits)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Goal: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>If there is sufficient time after completing the modelization and inference tasks, explore and implement structure learning for dynamic Bayesian networks.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Unit Testing and Report Writing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Goal: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Ensure that all functionalities are thoroughly tested and documented.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both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Tasks:</w:t>
      </w:r>
    </w:p>
    <w:p>
      <w:pPr>
        <w:pStyle w:val="Default"/>
        <w:numPr>
          <w:ilvl w:val="3"/>
          <w:numId w:val="7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Develop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unit tests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for all newly implemented functions.</w:t>
      </w:r>
    </w:p>
    <w:p>
      <w:pPr>
        <w:pStyle w:val="Default"/>
        <w:numPr>
          <w:ilvl w:val="3"/>
          <w:numId w:val="7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Begin drafting the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report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on the project, documenting the methodology, results, and conclusions.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Additional Note</w:t>
      </w:r>
      <w:r>
        <w:rPr>
          <w:rFonts w:ascii="Times New Roman" w:hAnsi="Times New Roman"/>
          <w:b w:val="1"/>
          <w:bCs w:val="1"/>
          <w:rtl w:val="0"/>
          <w:lang w:val="en-US"/>
        </w:rPr>
        <w:t>s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We will revisit the visualization and inference details as we progress with the</w:t>
      </w:r>
      <w:r>
        <w:rPr>
          <w:rFonts w:ascii="Times New Roman" w:hAnsi="Times New Roman"/>
          <w:rtl w:val="0"/>
          <w:lang w:val="en-US"/>
        </w:rPr>
        <w:t xml:space="preserve"> cahier des charges</w:t>
      </w:r>
      <w:r>
        <w:rPr>
          <w:rFonts w:ascii="Times New Roman" w:hAnsi="Times New Roman"/>
          <w:rtl w:val="0"/>
          <w:lang w:val="en-US"/>
        </w:rPr>
        <w:t>, ensuring that these components are aligned with the extended functionalities of the model.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We have 12 weeks :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Cahier des charges : 2 weeks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Modelisation (including tests and docs) : 3 weeks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Inference : 3 weeks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Finalizing the project : 1 week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both"/>
        <w:rPr>
          <w:rtl w:val="0"/>
        </w:rPr>
      </w:pPr>
      <w:r>
        <w:rPr>
          <w:rFonts w:ascii="Times New Roman" w:hAnsi="Times New Roman"/>
          <w:rtl w:val="0"/>
          <w:lang w:val="en-US"/>
        </w:rPr>
        <w:t>Check with the prof 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nela Deck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left" w:pos="940"/>
          <w:tab w:val="left" w:pos="1440"/>
        </w:tabs>
        <w:ind w:left="168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left" w:pos="940"/>
          <w:tab w:val="left" w:pos="1440"/>
        </w:tabs>
        <w:ind w:left="192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left" w:pos="940"/>
          <w:tab w:val="left" w:pos="1440"/>
        </w:tabs>
        <w:ind w:left="216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left" w:pos="1440"/>
        </w:tabs>
        <w:ind w:left="240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40"/>
          <w:tab w:val="num" w:pos="1200"/>
          <w:tab w:val="left" w:pos="1440"/>
        </w:tabs>
        <w:ind w:left="264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40"/>
          <w:tab w:val="num" w:pos="1440"/>
        </w:tabs>
        <w:ind w:left="288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40"/>
          <w:tab w:val="left" w:pos="1440"/>
          <w:tab w:val="num" w:pos="1680"/>
        </w:tabs>
        <w:ind w:left="312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40"/>
          <w:tab w:val="left" w:pos="1440"/>
          <w:tab w:val="num" w:pos="1920"/>
        </w:tabs>
        <w:ind w:left="336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40"/>
          <w:tab w:val="left" w:pos="1440"/>
          <w:tab w:val="num" w:pos="2160"/>
        </w:tabs>
        <w:ind w:left="360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left" w:pos="940"/>
          <w:tab w:val="left" w:pos="1440"/>
        </w:tabs>
        <w:ind w:left="1833" w:hanging="18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left" w:pos="940"/>
          <w:tab w:val="left" w:pos="1440"/>
        </w:tabs>
        <w:ind w:left="216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left" w:pos="1440"/>
        </w:tabs>
        <w:ind w:left="252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40"/>
          <w:tab w:val="num" w:pos="1440"/>
        </w:tabs>
        <w:ind w:left="28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40"/>
          <w:tab w:val="left" w:pos="1440"/>
          <w:tab w:val="num" w:pos="1800"/>
        </w:tabs>
        <w:ind w:left="324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40"/>
          <w:tab w:val="left" w:pos="1440"/>
          <w:tab w:val="num" w:pos="2160"/>
        </w:tabs>
        <w:ind w:left="36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40"/>
          <w:tab w:val="left" w:pos="1440"/>
          <w:tab w:val="num" w:pos="2520"/>
        </w:tabs>
        <w:ind w:left="396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40"/>
          <w:tab w:val="left" w:pos="1440"/>
          <w:tab w:val="num" w:pos="2880"/>
        </w:tabs>
        <w:ind w:left="432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40"/>
          <w:tab w:val="left" w:pos="1440"/>
          <w:tab w:val="num" w:pos="3240"/>
        </w:tabs>
        <w:ind w:left="46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940"/>
          <w:tab w:val="left" w:pos="144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940"/>
          <w:tab w:val="left" w:pos="144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940"/>
          <w:tab w:val="left" w:pos="144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40"/>
          <w:tab w:val="left" w:pos="144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940"/>
          <w:tab w:val="left" w:pos="144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940"/>
          <w:tab w:val="left" w:pos="144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40"/>
          <w:tab w:val="left" w:pos="144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94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940"/>
          <w:tab w:val="left" w:pos="144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240"/>
          </w:tabs>
          <w:ind w:left="168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502"/>
            <w:tab w:val="left" w:pos="940"/>
            <w:tab w:val="left" w:pos="1440"/>
          </w:tabs>
          <w:ind w:left="1942" w:hanging="17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720"/>
            <w:tab w:val="left" w:pos="940"/>
            <w:tab w:val="left" w:pos="1440"/>
          </w:tabs>
          <w:ind w:left="216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960"/>
            <w:tab w:val="left" w:pos="1440"/>
          </w:tabs>
          <w:ind w:left="240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940"/>
            <w:tab w:val="num" w:pos="1200"/>
            <w:tab w:val="left" w:pos="1440"/>
          </w:tabs>
          <w:ind w:left="264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940"/>
            <w:tab w:val="num" w:pos="1440"/>
          </w:tabs>
          <w:ind w:left="288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  <w:tab w:val="num" w:pos="1680"/>
          </w:tabs>
          <w:ind w:left="312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  <w:tab w:val="num" w:pos="1920"/>
          </w:tabs>
          <w:ind w:left="336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  <w:tab w:val="num" w:pos="2160"/>
          </w:tabs>
          <w:ind w:left="360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240"/>
          </w:tabs>
          <w:ind w:left="168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</w:tabs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</w:tabs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1440"/>
          </w:tabs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</w:tabs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940"/>
          </w:tabs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</w:tabs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</w:tabs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</w:tabs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240"/>
          </w:tabs>
          <w:ind w:left="168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502"/>
            <w:tab w:val="left" w:pos="940"/>
            <w:tab w:val="left" w:pos="1440"/>
          </w:tabs>
          <w:ind w:left="1942" w:hanging="17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720"/>
            <w:tab w:val="left" w:pos="940"/>
            <w:tab w:val="left" w:pos="1440"/>
          </w:tabs>
          <w:ind w:left="2160" w:hanging="1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960"/>
            <w:tab w:val="left" w:pos="1440"/>
          </w:tabs>
          <w:ind w:left="2400" w:hanging="1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940"/>
            <w:tab w:val="num" w:pos="1200"/>
            <w:tab w:val="left" w:pos="1440"/>
          </w:tabs>
          <w:ind w:left="2640" w:hanging="1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940"/>
            <w:tab w:val="num" w:pos="1440"/>
          </w:tabs>
          <w:ind w:left="2880" w:hanging="1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  <w:tab w:val="num" w:pos="1680"/>
          </w:tabs>
          <w:ind w:left="3120" w:hanging="1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  <w:tab w:val="num" w:pos="1920"/>
          </w:tabs>
          <w:ind w:left="3360" w:hanging="1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940"/>
            <w:tab w:val="left" w:pos="1440"/>
            <w:tab w:val="num" w:pos="2160"/>
          </w:tabs>
          <w:ind w:left="3600" w:hanging="1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Bullet">
    <w:name w:val="Bullet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