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C: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 and the number of half-filled orbitals.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Half-filled orbitals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C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