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6"/>
              </w:rPr>
              <w:t>UNIT 2 QUIZ B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4"/>
                <w:spacing w:val="26"/>
              </w:rPr>
              <w:t>QUIZ  ·  VERSION B  ·  ELECTRON CONFIGURATIONS AND 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752"/>
        <w:gridCol w:w="2160"/>
        <w:gridCol w:w="1728"/>
        <w:gridCol w:w="2160"/>
      </w:tblGrid>
      <w:tr>
        <w:trPr>
          <w:cantSplit/>
          <w:trHeight w:val="662" w:hRule="atLeast"/>
        </w:trPr>
        <w:tc>
          <w:tcPr>
            <w:tcW w:type="dxa" w:w="4752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NAME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DATE</w:t>
            </w:r>
          </w:p>
        </w:tc>
        <w:tc>
          <w:tcPr>
            <w:tcW w:type="dxa" w:w="1728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PERIOD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SCORE  / 23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left w:val="single" w:sz="18" w:color="A3E635"/>
            </w:tcBorders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You may use a periodic table. For multiple choice, circle one letter. In an orbital diagram, each electron gets one arrow.</w:t>
            </w:r>
          </w:p>
        </w:tc>
      </w:tr>
    </w:tbl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1   Multiple choice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3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2534"/>
        <w:gridCol w:w="2534"/>
        <w:gridCol w:w="2534"/>
        <w:gridCol w:w="2549"/>
      </w:tblGrid>
      <w:tr>
        <w:trPr>
          <w:cantSplit/>
        </w:trPr>
        <w:tc>
          <w:tcPr>
            <w:tcW w:type="dxa" w:w="648"/>
            <w:vMerge w:val="restart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1</w:t>
            </w:r>
          </w:p>
        </w:tc>
        <w:tc>
          <w:tcPr>
            <w:tcW w:type="dxa" w:w="10151"/>
            <w:gridSpan w:val="4"/>
            <w:vAlign w:val="center"/>
            <w:tcMar>
              <w:top w:w="50" w:type="dxa"/>
              <w:left w:w="60" w:type="dxa"/>
              <w:bottom w:w="1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Which rule says two electrons in one orbital must have opposite spins?</w:t>
            </w:r>
          </w:p>
        </w:tc>
      </w:tr>
      <w:tr>
        <w:trPr>
          <w:cantSplit/>
        </w:trPr>
        <w:tc>
          <w:tcPr>
            <w:tcW w:type="dxa" w:w="648"/>
            <w:vMerge/>
          </w:tcPr>
          <w:p/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A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Aufbau principle</w:t>
            </w:r>
          </w:p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B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Hund's rule</w:t>
            </w:r>
          </w:p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C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Pauli exclusion</w:t>
            </w:r>
          </w:p>
        </w:tc>
        <w:tc>
          <w:tcPr>
            <w:tcW w:type="dxa" w:w="2549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D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Bohr model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2534"/>
        <w:gridCol w:w="2534"/>
        <w:gridCol w:w="2534"/>
        <w:gridCol w:w="2549"/>
      </w:tblGrid>
      <w:tr>
        <w:trPr>
          <w:cantSplit/>
        </w:trPr>
        <w:tc>
          <w:tcPr>
            <w:tcW w:type="dxa" w:w="648"/>
            <w:vMerge w:val="restart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2</w:t>
            </w:r>
          </w:p>
        </w:tc>
        <w:tc>
          <w:tcPr>
            <w:tcW w:type="dxa" w:w="10151"/>
            <w:gridSpan w:val="4"/>
            <w:vAlign w:val="center"/>
            <w:tcMar>
              <w:top w:w="50" w:type="dxa"/>
              <w:left w:w="60" w:type="dxa"/>
              <w:bottom w:w="1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Which orbital diagram for oxygen's 2p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  <w:vertAlign w:val="superscript"/>
              </w:rPr>
              <w:t>4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 xml:space="preserve"> follows Hund's rule?</w:t>
            </w:r>
          </w:p>
        </w:tc>
      </w:tr>
      <w:tr>
        <w:trPr>
          <w:cantSplit/>
        </w:trPr>
        <w:tc>
          <w:tcPr>
            <w:tcW w:type="dxa" w:w="648"/>
            <w:vMerge/>
          </w:tcPr>
          <w:p/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A  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432"/>
              <w:gridCol w:w="432"/>
            </w:tblGrid>
            <w:tr>
              <w:trPr>
                <w:cantSplit/>
                <w:trHeight w:val="388" w:hRule="atLeast"/>
              </w:trPr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↑</w:t>
                  </w:r>
                </w:p>
              </w:tc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↑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B  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432"/>
              <w:gridCol w:w="432"/>
            </w:tblGrid>
            <w:tr>
              <w:trPr>
                <w:cantSplit/>
                <w:trHeight w:val="388" w:hRule="atLeast"/>
              </w:trPr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C  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432"/>
              <w:gridCol w:w="432"/>
            </w:tblGrid>
            <w:tr>
              <w:trPr>
                <w:cantSplit/>
                <w:trHeight w:val="388" w:hRule="atLeast"/>
              </w:trPr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↑</w:t>
                  </w:r>
                </w:p>
              </w:tc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↑</w:t>
                  </w:r>
                </w:p>
              </w:tc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↑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549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D  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432"/>
              <w:gridCol w:w="432"/>
            </w:tblGrid>
            <w:tr>
              <w:trPr>
                <w:cantSplit/>
                <w:trHeight w:val="388" w:hRule="atLeast"/>
              </w:trPr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↑</w:t>
                  </w:r>
                </w:p>
              </w:tc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↓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2534"/>
        <w:gridCol w:w="2534"/>
        <w:gridCol w:w="2534"/>
        <w:gridCol w:w="2549"/>
      </w:tblGrid>
      <w:tr>
        <w:trPr>
          <w:cantSplit/>
        </w:trPr>
        <w:tc>
          <w:tcPr>
            <w:tcW w:type="dxa" w:w="648"/>
            <w:vMerge w:val="restart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3</w:t>
            </w:r>
          </w:p>
        </w:tc>
        <w:tc>
          <w:tcPr>
            <w:tcW w:type="dxa" w:w="10151"/>
            <w:gridSpan w:val="4"/>
            <w:vAlign w:val="center"/>
            <w:tcMar>
              <w:top w:w="50" w:type="dxa"/>
              <w:left w:w="60" w:type="dxa"/>
              <w:bottom w:w="1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Which sublevel fills right after 3d?</w:t>
            </w:r>
          </w:p>
        </w:tc>
      </w:tr>
      <w:tr>
        <w:trPr>
          <w:cantSplit/>
        </w:trPr>
        <w:tc>
          <w:tcPr>
            <w:tcW w:type="dxa" w:w="648"/>
            <w:vMerge/>
          </w:tcPr>
          <w:p/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A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4s</w:t>
            </w:r>
          </w:p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B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4d</w:t>
            </w:r>
          </w:p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C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4p</w:t>
            </w:r>
          </w:p>
        </w:tc>
        <w:tc>
          <w:tcPr>
            <w:tcW w:type="dxa" w:w="2549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D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3f</w:t>
            </w:r>
          </w:p>
        </w:tc>
      </w:tr>
    </w:tbl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2   Longhand configurations and orbital diagrams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8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656"/>
        <w:gridCol w:w="8496"/>
      </w:tblGrid>
      <w:tr>
        <w:trPr>
          <w:cantSplit/>
          <w:trHeight w:val="576" w:hRule="atLeast"/>
        </w:trPr>
        <w:tc>
          <w:tcPr>
            <w:tcW w:type="dxa" w:w="648"/>
            <w:vMerge w:val="restart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4</w:t>
            </w:r>
          </w:p>
        </w:tc>
        <w:tc>
          <w:tcPr>
            <w:tcW w:type="dxa" w:w="1656"/>
            <w:vMerge w:val="restart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3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96"/>
            <w:vAlign w:val="bottom"/>
            <w:tcMar>
              <w:top w:w="0" w:type="dxa"/>
              <w:left w:w="80" w:type="dxa"/>
              <w:bottom w:w="2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</w:p>
        </w:tc>
      </w:tr>
      <w:tr>
        <w:trPr>
          <w:cantSplit/>
          <w:trHeight w:val="115" w:hRule="atLeas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sz w:val="4"/>
                <w:u w:val="none"/>
              </w:rPr>
            </w:r>
          </w:p>
        </w:tc>
      </w:tr>
      <w:tr>
        <w:trPr>
          <w:cantSplit/>
          <w:trHeight w:val="748" w:hRule="atLeas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  <w:tcMar>
              <w:top w:w="30" w:type="dxa"/>
              <w:left w:w="80" w:type="dxa"/>
              <w:bottom w:w="20" w:type="dxa"/>
              <w:right w:w="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 w:val="0"/>
                <w:color w:val="55604F"/>
                <w:sz w:val="17"/>
                <w:u w:val="none"/>
              </w:rPr>
              <w:t>Orbital diagram</w:t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656"/>
        <w:gridCol w:w="8496"/>
      </w:tblGrid>
      <w:tr>
        <w:trPr>
          <w:cantSplit/>
          <w:trHeight w:val="576" w:hRule="atLeast"/>
        </w:trPr>
        <w:tc>
          <w:tcPr>
            <w:tcW w:type="dxa" w:w="648"/>
            <w:vMerge w:val="restart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5</w:t>
            </w:r>
          </w:p>
        </w:tc>
        <w:tc>
          <w:tcPr>
            <w:tcW w:type="dxa" w:w="1656"/>
            <w:vMerge w:val="restart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1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96"/>
            <w:vAlign w:val="bottom"/>
            <w:tcMar>
              <w:top w:w="0" w:type="dxa"/>
              <w:left w:w="80" w:type="dxa"/>
              <w:bottom w:w="2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</w:p>
        </w:tc>
      </w:tr>
      <w:tr>
        <w:trPr>
          <w:cantSplit/>
          <w:trHeight w:val="115" w:hRule="atLeas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sz w:val="4"/>
                <w:u w:val="none"/>
              </w:rPr>
            </w:r>
          </w:p>
        </w:tc>
      </w:tr>
      <w:tr>
        <w:trPr>
          <w:cantSplit/>
          <w:trHeight w:val="748" w:hRule="atLeas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  <w:tcMar>
              <w:top w:w="30" w:type="dxa"/>
              <w:left w:w="80" w:type="dxa"/>
              <w:bottom w:w="20" w:type="dxa"/>
              <w:right w:w="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 w:val="0"/>
                <w:color w:val="55604F"/>
                <w:sz w:val="17"/>
                <w:u w:val="none"/>
              </w:rPr>
              <w:t>Orbital diagram</w:t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3   Noble-gas shorthand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4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224"/>
        <w:gridCol w:w="3528"/>
        <w:gridCol w:w="648"/>
        <w:gridCol w:w="1224"/>
        <w:gridCol w:w="3528"/>
      </w:tblGrid>
      <w:tr>
        <w:trPr>
          <w:cantSplit/>
          <w:trHeight w:val="1238" w:hRule="atLeast"/>
        </w:trPr>
        <w:tc>
          <w:tcPr>
            <w:tcW w:type="dxa" w:w="648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6</w:t>
            </w:r>
          </w:p>
        </w:tc>
        <w:tc>
          <w:tcPr>
            <w:tcW w:type="dxa" w:w="122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2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28"/>
            <w:vAlign w:val="bottom"/>
            <w:tcMar>
              <w:top w:w="0" w:type="dxa"/>
              <w:left w:w="80" w:type="dxa"/>
              <w:bottom w:w="40" w:type="dxa"/>
              <w:right w:w="60" w:type="dxa"/>
            </w:tcMar>
            <w:tcBorders>
              <w:bottom w:val="single" w:sz="6" w:color="C8CDC2"/>
            </w:tcBorders>
          </w:tcPr>
          <w:p>
            <w:pPr>
              <w:spacing w:after="0"/>
              <w:jc w:val="left"/>
            </w:pPr>
          </w:p>
        </w:tc>
        <w:tc>
          <w:tcPr>
            <w:tcW w:type="dxa" w:w="648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7</w:t>
            </w:r>
          </w:p>
        </w:tc>
        <w:tc>
          <w:tcPr>
            <w:tcW w:type="dxa" w:w="122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5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28"/>
            <w:vAlign w:val="bottom"/>
            <w:tcMar>
              <w:top w:w="0" w:type="dxa"/>
              <w:left w:w="80" w:type="dxa"/>
              <w:bottom w:w="40" w:type="dxa"/>
              <w:right w:w="60" w:type="dxa"/>
            </w:tcMar>
            <w:tcBorders>
              <w:bottom w:val="single" w:sz="6" w:color="C8CDC2"/>
            </w:tcBorders>
          </w:tcPr>
          <w:p>
            <w:pPr>
              <w:spacing w:after="0"/>
              <w:jc w:val="left"/>
            </w:pPr>
          </w:p>
        </w:tc>
      </w:tr>
    </w:tbl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4   Ions: the charge, and cation or anion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8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top"/>
            <w:tcMar>
              <w:top w:w="20" w:type="dxa"/>
              <w:left w:w="40" w:type="dxa"/>
              <w:bottom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8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1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Charge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_________</w:t>
            </w:r>
          </w:p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cation</w:t>
            </w: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 xml:space="preserve">   or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anion</w:t>
            </w:r>
          </w:p>
        </w:tc>
        <w:tc>
          <w:tcPr>
            <w:tcW w:type="dxa" w:w="2700"/>
            <w:vAlign w:val="top"/>
            <w:tcMar>
              <w:top w:w="20" w:type="dxa"/>
              <w:left w:w="40" w:type="dxa"/>
              <w:bottom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9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2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Charge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_________</w:t>
            </w:r>
          </w:p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cation</w:t>
            </w: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 xml:space="preserve">   or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anion</w:t>
            </w:r>
          </w:p>
        </w:tc>
        <w:tc>
          <w:tcPr>
            <w:tcW w:type="dxa" w:w="2700"/>
            <w:vAlign w:val="top"/>
            <w:tcMar>
              <w:top w:w="20" w:type="dxa"/>
              <w:left w:w="40" w:type="dxa"/>
              <w:bottom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10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3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Charge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_________</w:t>
            </w:r>
          </w:p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cation</w:t>
            </w: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 xml:space="preserve">   or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anion</w:t>
            </w:r>
          </w:p>
        </w:tc>
        <w:tc>
          <w:tcPr>
            <w:tcW w:type="dxa" w:w="2700"/>
            <w:vAlign w:val="top"/>
            <w:tcMar>
              <w:top w:w="20" w:type="dxa"/>
              <w:left w:w="40" w:type="dxa"/>
              <w:bottom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11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3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Charge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_________</w:t>
            </w:r>
          </w:p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cation</w:t>
            </w: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 xml:space="preserve">   or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anion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17"/>
      <w:pgSz w:w="12240" w:h="15840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 ·  QUIZ B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