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STUDY GUIDE: 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S2.2 – S2.5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Use a periodic table. Work each section, then check it against your notes. Anything you miss tells you what to practise before the test.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1  ·  SUBLEVELS, ENERGY LEVELS &amp; FILLING RULES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2016"/>
        <w:gridCol w:w="2016"/>
        <w:gridCol w:w="2016"/>
        <w:gridCol w:w="2016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SUBLEVEL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d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</w:t>
            </w:r>
          </w:p>
        </w:tc>
      </w:tr>
      <w:tr>
        <w:trPr>
          <w:cantSplit/>
          <w:trHeight w:val="432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Orbitals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3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5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7</w:t>
            </w:r>
          </w:p>
        </w:tc>
      </w:tr>
      <w:tr>
        <w:trPr>
          <w:cantSplit/>
          <w:trHeight w:val="432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Max electrons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6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10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14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60" w:type="dxa"/>
              <w:left w:w="40" w:type="dxa"/>
              <w:bottom w:w="20" w:type="dxa"/>
              <w:right w:w="40" w:type="dxa"/>
            </w:tcMar>
          </w:tcPr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The sublevels in n = 3 are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 xml:space="preserve">s, 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 xml:space="preserve">p, 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 xml:space="preserve">d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.   Level n = 3 holds at most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</w:rPr>
              <w:t>18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electrons (2n</w:t>
            </w:r>
            <w:r>
              <w:rPr>
                <w:rFonts w:ascii="Trade Gothic Next" w:hAnsi="Trade Gothic Next"/>
                <w:b w:val="0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).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sublevel fills right after 4s?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 xml:space="preserve">d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  Which fills right after 5p?</w:t>
            </w:r>
            <w:r>
              <w:rPr>
                <w:rFonts w:ascii="ShullHand" w:hAnsi="ShullHand"/>
                <w:color w:val="4A2466"/>
                <w:sz w:val="24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</w:rPr>
              <w:t>6</w:t>
            </w:r>
            <w:r>
              <w:rPr>
                <w:rFonts w:ascii="ShullHand" w:hAnsi="ShullHand"/>
                <w:color w:val="4A2466"/>
                <w:sz w:val="24"/>
              </w:rPr>
              <w:t xml:space="preserve">s </w:t>
            </w:r>
          </w:p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Name the rule each statement describes: Aufbau, Pauli exclusion or Hund.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776"/>
        <w:gridCol w:w="3024"/>
      </w:tblGrid>
      <w:tr>
        <w:tc>
          <w:tcPr>
            <w:tcW w:type="dxa" w:w="777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STATEMENT</w:t>
            </w:r>
          </w:p>
        </w:tc>
        <w:tc>
          <w:tcPr>
            <w:tcW w:type="dxa" w:w="302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RULE</w:t>
            </w: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Electrons fill the lowest-energy sublevel first.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Aufbau</w:t>
            </w: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One orbital holds two electrons with opposite spins.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Pauli exclusion</w:t>
            </w: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Put one electron in each orbital of a sublevel before pairing.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Hund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2  ·  LONGHAND CONFIGURATIONS &amp; ORBITAL DIAGRAMS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489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440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04672" cy="8046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804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656" w:val="left"/>
                <w:tab w:pos="8568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2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86" w:hRule="atLeas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691" w:hRule="atLeas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489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440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04672" cy="8046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804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656" w:val="left"/>
                <w:tab w:pos="8568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2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86" w:hRule="atLeas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691" w:hRule="atLeas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3  ·  NOBLE-GAS SHORTHAND &amp; STABILITY EXCEPTIONS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7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[Xe]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4f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6p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8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  <w:p>
                  <w:r>
                    <w:rPr>
                      <w:rFonts w:ascii="ShullHand" w:hAnsi="ShullHand"/>
                      <w:color w:val="16609A"/>
                      <w:sz w:val="18"/>
                    </w:rPr>
                    <w:t xml:space="preserve">exception, </w:t>
                  </w:r>
                  <w:r>
                    <w:rPr>
                      <w:rFonts w:ascii="Patrick Hand" w:hAnsi="Patrick Hand"/>
                      <w:color w:val="16609A"/>
                      <w:sz w:val="18"/>
                    </w:rPr>
                    <w:t>4</w:t>
                  </w:r>
                  <w:r>
                    <w:rPr>
                      <w:rFonts w:ascii="ShullHand" w:hAnsi="ShullHand"/>
                      <w:color w:val="16609A"/>
                      <w:sz w:val="18"/>
                    </w:rPr>
                    <w:t xml:space="preserve">s gives one to </w:t>
                  </w:r>
                  <w:r>
                    <w:rPr>
                      <w:rFonts w:ascii="Patrick Hand" w:hAnsi="Patrick Hand"/>
                      <w:color w:val="16609A"/>
                      <w:sz w:val="18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18"/>
                    </w:rPr>
                    <w:t>d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Chromium is predicted to be [Ar] 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3d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Write its actual configuration and explain why it changes.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 xml:space="preserve">   </w:t>
                  </w:r>
                  <w:r>
                    <w:rPr>
                      <w:rFonts w:ascii="Patrick Hand" w:hAnsi="Patrick Hand"/>
                      <w:color w:val="16609A"/>
                      <w:sz w:val="20"/>
                    </w:rPr>
                    <w:t>4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 xml:space="preserve">s and </w:t>
                  </w:r>
                  <w:r>
                    <w:rPr>
                      <w:rFonts w:ascii="Patrick Hand" w:hAnsi="Patrick Hand"/>
                      <w:color w:val="16609A"/>
                      <w:sz w:val="20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 xml:space="preserve">d are close. A half-full </w:t>
                  </w:r>
                  <w:r>
                    <w:rPr>
                      <w:rFonts w:ascii="Patrick Hand" w:hAnsi="Patrick Hand"/>
                      <w:color w:val="16609A"/>
                      <w:sz w:val="20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20"/>
                    </w:rPr>
                    <w:t>d has less energy.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4  ·  VALENCE ELECTRONS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10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sublevels hold an atom's valence electrons? Why don't the d electrons in germanium count?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The s and p of the highest level (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s,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p). The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d is an inner level.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How many valence electrons does each atom have?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Cesium, Cs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Boron, B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Bismuth, Bi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Xenon, Xe</w:t>
            </w:r>
          </w:p>
        </w:tc>
      </w:tr>
      <w:tr>
        <w:trPr>
          <w:cantSplit/>
          <w:trHeight w:val="489" w:hRule="atLeast"/>
        </w:trPr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−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3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5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8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5  ·  CATION &amp; ANION FORMATION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2880"/>
        <w:gridCol w:w="2304"/>
        <w:gridCol w:w="2880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288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GAINS OR LOSES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230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CHARGE</w:t>
            </w:r>
          </w:p>
        </w:tc>
        <w:tc>
          <w:tcPr>
            <w:tcW w:type="dxa" w:w="288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CATION OR ANION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Lithium, Li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 xml:space="preserve">loses </w:t>
            </w: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  <w:r>
              <w:rPr>
                <w:rFonts w:ascii="ShullHand" w:hAnsi="ShullHand"/>
                <w:color w:val="4A2466"/>
                <w:sz w:val="24"/>
              </w:rPr>
              <w:t>+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cation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Oxygen, O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 xml:space="preserve">gains 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−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anion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Barium, Ba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 xml:space="preserve">loses 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+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cation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Fluorine, F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 xml:space="preserve">gains </w:t>
            </w: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  <w:r>
              <w:rPr>
                <w:rFonts w:ascii="ShullHand" w:hAnsi="ShullHand"/>
                <w:color w:val="4A2466"/>
                <w:sz w:val="24"/>
              </w:rPr>
              <w:t>−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anion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ion has 18 electrons and a 2− charge. Which element is it, and did it gain or lose electrons?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Sulfur (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16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+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=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18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). It gained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electrons.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6  ·  GROUND STATE, EXCITED STATE &amp; FLAME TESTS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8064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STATE</w:t>
            </w:r>
          </w:p>
        </w:tc>
        <w:tc>
          <w:tcPr>
            <w:tcW w:type="dxa" w:w="806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WHAT THE ELECTRON IS DOING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Ground state</w:t>
            </w:r>
          </w:p>
        </w:tc>
        <w:tc>
          <w:tcPr>
            <w:tcW w:type="dxa" w:w="80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In the lowest energy level it can be in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Excited state</w:t>
            </w:r>
          </w:p>
        </w:tc>
        <w:tc>
          <w:tcPr>
            <w:tcW w:type="dxa" w:w="80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Absorbed energy and moved to a higher level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electron drops from n = 4 to n = 2. Is light absorbed or emitted? Explain.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Emitted. It drops, so it gives off a photon.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What decides the color of the light an atom gives off?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The size of the drop. A bigger drop is more energy and a shorter wavelength.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In a flame test, which ion gives each color?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FLAME COLOR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Yellow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Crimson red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Blue-green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Lilac</w:t>
            </w:r>
          </w:p>
        </w:tc>
      </w:tr>
      <w:tr>
        <w:trPr>
          <w:cantSplit/>
          <w:trHeight w:val="489" w:hRule="atLeast"/>
        </w:trPr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Ion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Na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Li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Cu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</w:rPr>
              <w:t>2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K</w:t>
            </w:r>
            <w:r>
              <w:rPr>
                <w:rFonts w:ascii="ShullHand" w:hAnsi="ShullHand"/>
                <w:color w:val="4A2466"/>
                <w:sz w:val="24"/>
                <w:vertAlign w:val="superscript"/>
              </w:rPr>
              <w:t>+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Why does each element give its own flame color?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Each element has its own energy gaps, so its electrons give off their own colors.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4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STUDY GUIDE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