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TEST A: WRITTEN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UNIT 2 TEST  ·  DAY 2  ·  WRITTEN  ·  VERSION 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14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Write every configuration in order of filling. In the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Longhand configurations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Mar>
              <w:top w:w="0" w:type="dxa"/>
              <w:left w:w="0" w:type="dxa"/>
              <w:bottom w:w="3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9"/>
                <w:u w:val="none"/>
              </w:rPr>
              <w:t>Number 1 also needs its orbital diagram and the number of half-filled orbitals.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  <w:tab w:pos="8352" w:val="righ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ab/>
              <w:t>Half-filled orbitals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 xml:space="preserve"> ____ </w:t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440"/>
        <w:gridCol w:w="8712"/>
      </w:tblGrid>
      <w:tr>
        <w:trPr>
          <w:cantSplit/>
          <w:trHeight w:val="1209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44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12"/>
            <w:vAlign w:val="bottom"/>
            <w:tcMar>
              <w:top w:w="0" w:type="dxa"/>
              <w:left w:w="80" w:type="dxa"/>
              <w:bottom w:w="3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6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rPr>
          <w:cantSplit/>
        </w:trPr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4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8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3600"/>
            <w:vAlign w:val="top"/>
            <w:tcMar>
              <w:top w:w="0" w:type="dxa"/>
              <w:left w:w="0" w:type="dxa"/>
              <w:bottom w:w="0" w:type="dxa"/>
              <w:right w:w="1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3312"/>
            </w:tblGrid>
            <w:tr>
              <w:trPr>
                <w:cantSplit/>
                <w:trHeight w:val="576" w:hRule="atLeast"/>
              </w:trPr>
              <w:tc>
                <w:tcPr>
                  <w:tcW w:type="dxa" w:w="331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40" w:type="dxa"/>
                    <w:bottom w:w="2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5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UNIT TEST DAY 2  ·  VERSION A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