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electrons fill the lowest-energy sublevel first?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