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C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Use your periodic table.  Circle one letter for each multiple-choice question.  Draw an arrow for every electron.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1  ·  MULTIPLE CHOICE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3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rule says put one electron in each box before pairing?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B</w:t>
            </w:r>
            <w:r>
              <w:rPr>
                <w:rFonts w:ascii="ShullHand" w:hAnsi="ShullHand"/>
                <w:color w:val="16609A"/>
                <w:sz w:val="20"/>
              </w:rPr>
              <w:t xml:space="preserve">  Hund, one in each before pairing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orbital diagram for carbon's 2p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D</w:t>
            </w:r>
            <w:r>
              <w:rPr>
                <w:rFonts w:ascii="ShullHand" w:hAnsi="ShullHand"/>
                <w:color w:val="16609A"/>
                <w:sz w:val="20"/>
              </w:rPr>
              <w:t xml:space="preserve">  one in each box, same direction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sublevel fills right after 4p?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D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 xml:space="preserve">p, then </w:t>
            </w: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>s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4f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2  ·  LONGHAND CONFIGURATION  +  ORBITAL DIAGRAM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38"/>
            </w:tblGrid>
            <w:tr>
              <w:trPr>
                <w:cantSplit/>
                <w:trHeight w:val="1238" w:hRule="atLeast"/>
              </w:trPr>
              <w:tc>
                <w:tcPr>
                  <w:tcW w:type="dxa" w:w="123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35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40"/>
                      <w:u w:val="none"/>
                    </w:rPr>
                    <w:t>Br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Bromine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6264"/>
            </w:tblGrid>
            <w:tr>
              <w:trPr>
                <w:cantSplit/>
                <w:trHeight w:val="518" w:hRule="atLeast"/>
              </w:trPr>
              <w:tc>
                <w:tcPr>
                  <w:tcW w:type="dxa" w:w="223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62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1s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5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496"/>
            </w:tblGrid>
            <w:tr>
              <w:trPr>
                <w:cantSplit/>
                <w:trHeight w:val="1036" w:hRule="atLeast"/>
              </w:trPr>
              <w:tc>
                <w:tcPr>
                  <w:tcW w:type="dxa" w:w="8496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  <w:vAlign w:val="center"/>
                  <w:tcMar>
                    <w:top w:w="20" w:type="dxa"/>
                    <w:left w:w="6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5"/>
                      <w:u w:val="none"/>
                    </w:rPr>
                    <w:t>ORBITAL DIAGRAM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317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  <w:gridCol w:w="274"/>
                    <w:gridCol w:w="274"/>
                    <w:gridCol w:w="317"/>
                    <w:gridCol w:w="274"/>
                    <w:gridCol w:w="274"/>
                    <w:gridCol w:w="274"/>
                  </w:tblGrid>
                  <w:tr>
                    <w:trPr>
                      <w:cantSplit/>
                      <w:trHeight w:val="432" w:hRule="atLeast"/>
                    </w:trPr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4s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3d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4p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38"/>
            </w:tblGrid>
            <w:tr>
              <w:trPr>
                <w:cantSplit/>
                <w:trHeight w:val="1238" w:hRule="atLeast"/>
              </w:trPr>
              <w:tc>
                <w:tcPr>
                  <w:tcW w:type="dxa" w:w="123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16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40"/>
                      <w:u w:val="none"/>
                    </w:rPr>
                    <w:t>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Sulfur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6264"/>
            </w:tblGrid>
            <w:tr>
              <w:trPr>
                <w:cantSplit/>
                <w:trHeight w:val="518" w:hRule="atLeast"/>
              </w:trPr>
              <w:tc>
                <w:tcPr>
                  <w:tcW w:type="dxa" w:w="223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62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1s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4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496"/>
            </w:tblGrid>
            <w:tr>
              <w:trPr>
                <w:cantSplit/>
                <w:trHeight w:val="1036" w:hRule="atLeast"/>
              </w:trPr>
              <w:tc>
                <w:tcPr>
                  <w:tcW w:type="dxa" w:w="8496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  <w:vAlign w:val="center"/>
                  <w:tcMar>
                    <w:top w:w="20" w:type="dxa"/>
                    <w:left w:w="6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5"/>
                      <w:u w:val="none"/>
                    </w:rPr>
                    <w:t>ORBITAL DIAGRAM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317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</w:tblGrid>
                  <w:tr>
                    <w:trPr>
                      <w:cantSplit/>
                      <w:trHeight w:val="432" w:hRule="atLeast"/>
                    </w:trPr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3  ·  NOBLE-GAS SHORTHAND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25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Mn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7056"/>
            </w:tblGrid>
            <w:tr>
              <w:trPr>
                <w:cantSplit/>
                <w:trHeight w:val="633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705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5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52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Te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7056"/>
            </w:tblGrid>
            <w:tr>
              <w:trPr>
                <w:cantSplit/>
                <w:trHeight w:val="633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705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5p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4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4  ·  IONS:  CHARGE, AND CATION OR ANION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38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Sr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53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I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7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19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K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1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33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As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C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