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24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6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22"/>
                <w:spacing w:val="26"/>
              </w:rPr>
              <w:t>CHEMISTRY  ·  UNIT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60"/>
              </w:rPr>
              <w:t>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spacing w:val="26"/>
              </w:rPr>
              <w:t>GUIDED NOTES · UNIT 2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UNIT AT A GLANCE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3672"/>
        <w:gridCol w:w="1224"/>
        <w:gridCol w:w="4824"/>
      </w:tblGrid>
      <w:tr>
        <w:tc>
          <w:tcPr>
            <w:tcW w:type="dxa" w:w="1080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3672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TOPIC</w:t>
            </w:r>
          </w:p>
        </w:tc>
        <w:tc>
          <w:tcPr>
            <w:tcW w:type="dxa" w:w="12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SLIDES</w:t>
            </w:r>
          </w:p>
        </w:tc>
        <w:tc>
          <w:tcPr>
            <w:tcW w:type="dxa" w:w="48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YOU WILL RECORD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START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Bohr's Model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03–04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Energy levels, quantized, ground and excited states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S02.2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Energy Levels, Sublevels &amp; Orbitals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06–11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Sublevels, orbitals, electron capacity, blocks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S02.3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Configurations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12–28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Aufbau, Pauli, Hund, shorthand, Cr and Cu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S02.4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Stability &amp; Valence Electrons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29–37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Valence electrons, ion charges, isoelectronic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S02.5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Atomic &amp; Electron Spectra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38–48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Absorption, emission, hydrogen lines, flame tests</w:t>
            </w:r>
          </w:p>
        </w:tc>
      </w:tr>
    </w:tbl>
    <w:p>
      <w:pPr>
        <w:spacing w:before="0" w:after="0" w:line="240" w:lineRule="exact"/>
      </w:pPr>
      <w:r>
        <w:rPr>
          <w:rFonts w:ascii="Trade Gothic Next" w:hAnsi="Trade Gothic Next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LEARNING TARGETS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describe energy levels, sublevels and orbitals and how many electrons each holds.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write electron configurations and orbital diagrams using Aufbau, Pauli and Hund.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count valence electrons and predict the ion an atom forms.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connect electron energy-level drops to the light atoms give off.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KEY TERMS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Energy level, quantized, ground state, 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Sublevel, orbital, Aufbau, Pauli, 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Valence electron, cation, anion,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Photon, emission, absorption, spectrum, flame test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THESE NOTES WORK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Write what is on the board in the space on the right. Fill in the tables as we go.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Every row carries its slide number. Use it to ask me to go back to that slide.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Bohr's Model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03–04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BOHR MODEL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BOHR'S HYDROGEN ATOM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5990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Term</w:t>
                  </w:r>
                </w:p>
              </w:tc>
              <w:tc>
                <w:tcPr>
                  <w:tcW w:type="dxa" w:w="599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means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Ground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Excited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Ionization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SKETCH — 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150"/>
            </w:tblGrid>
            <w:tr>
              <w:trPr>
                <w:cantSplit/>
                <w:trHeight w:val="2448" w:hRule="atLeast"/>
              </w:trPr>
              <w:tc>
                <w:tcPr>
                  <w:tcW w:type="dxa" w:w="8150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</w:tcPr>
                <w:p/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Energy Levels, Sublevels &amp; Orbitals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S02.2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06–11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state how many sublevels, orbitals and electrons each energy level holds.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ORGANIZATION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ELECTRON ORGANIZATION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WHERE ARE THE ELECTRONS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LEVELS AND SUBLEVELS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LEVELS CONTAIN SUBLEVELS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4118"/>
              <w:gridCol w:w="2304"/>
            </w:tblGrid>
            <w:tr>
              <w:trPr>
                <w:cantSplit/>
              </w:trPr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Level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Available sublevels</w:t>
                  </w:r>
                </w:p>
              </w:tc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Number of sublevels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1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2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ELECTRON CAPACITY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MANY ELECTRONS FIT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2592"/>
              <w:gridCol w:w="339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Sublevel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Orbitals</w:t>
                  </w:r>
                </w:p>
              </w:tc>
              <w:tc>
                <w:tcPr>
                  <w:tcW w:type="dxa" w:w="339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Maximum electrons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PERIODIC TABLE BLOCKS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BLOCKS ON THE PERIODIC TABLE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Block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Width in columns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WORKED CHECKS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FROM THE BOARD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Configurations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12–28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write longhand and noble-gas configurations and draw orbital diagrams using Aufbau, Pauli and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FILLING ORBITALS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READING THE CODE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READING AN ELECTRON CONFIGURATION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Part of 2p⁴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tells you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AUFBAU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AUFBAU PRINCIPLE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PAULI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PAULI RULE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HELIUM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Not 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HUND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HUND'S RULE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2p BOXES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O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17–18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OXYGEN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OXYGEN, ATOMIC NUMBER 8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1s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ARGON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ARGON: THE FULL CONFIGURATION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NOBLE-GAS SHORTHAND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SHORTHAND [NOBLE GAS CONFIGURATION]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22–23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IRON, ATOMIC NUMBER 26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4s AND 3d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3d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24–25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BROMINE AND NICKEL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EXAMPLES — SHORTHAND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48"/>
              <w:gridCol w:w="1728"/>
              <w:gridCol w:w="3974"/>
            </w:tblGrid>
            <w:tr>
              <w:trPr>
                <w:cantSplit/>
              </w:trPr>
              <w:tc>
                <w:tcPr>
                  <w:tcW w:type="dxa" w:w="244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Electrons</w:t>
                  </w:r>
                </w:p>
              </w:tc>
              <w:tc>
                <w:tcPr>
                  <w:tcW w:type="dxa" w:w="397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Shorthand 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Bromine, Br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35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Nickel, Ni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28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CR AND CU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WATCH OUT FOR CHROMIUM AND COPPER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3312"/>
              <w:gridCol w:w="3542"/>
            </w:tblGrid>
            <w:tr>
              <w:trPr>
                <w:cantSplit/>
              </w:trPr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Simple prediction</w:t>
                  </w:r>
                </w:p>
              </w:tc>
              <w:tc>
                <w:tcPr>
                  <w:tcW w:type="dxa" w:w="354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Actual arrangement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Cr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3d⁴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3d⁹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CHECKS FROM THE BOARD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1872"/>
              <w:gridCol w:w="411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Write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P, 15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longhand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S, 16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K, corrected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DIAGRAM ERRORS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SPOT THE ORBITAL-DIAGRAM ERRORS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016"/>
              <w:gridCol w:w="3830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Diagram</w:t>
                  </w:r>
                </w:p>
              </w:tc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Rule broken</w:t>
                  </w:r>
                </w:p>
              </w:tc>
              <w:tc>
                <w:tcPr>
                  <w:tcW w:type="dxa" w:w="383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Fix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Nitrogen 2p³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Neon 2s²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Stability &amp; Valence Electrons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S02.4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29–37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count valence electrons and predict the ion an atom forms.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VALENCE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VALENCE ELECTRONS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GROUPS AND VALENCE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USE THE GROUP TO COUNT OUTER ELECTRONS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778"/>
              <w:gridCol w:w="778"/>
              <w:gridCol w:w="778"/>
              <w:gridCol w:w="778"/>
              <w:gridCol w:w="778"/>
              <w:gridCol w:w="778"/>
              <w:gridCol w:w="778"/>
              <w:gridCol w:w="835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14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  <w:tc>
                <w:tcPr>
                  <w:tcW w:type="dxa" w:w="835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18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835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ELECTRONS IN IONS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COMMON CHARGES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COMMON ION CHARGES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016"/>
              <w:gridCol w:w="1008"/>
              <w:gridCol w:w="1008"/>
              <w:gridCol w:w="1008"/>
              <w:gridCol w:w="1008"/>
              <w:gridCol w:w="1008"/>
              <w:gridCol w:w="1094"/>
            </w:tblGrid>
            <w:tr>
              <w:trPr>
                <w:cantSplit/>
              </w:trPr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109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Common charge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34–35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PREDICT THE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PREDICT THE 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  <w:gridCol w:w="1152"/>
              <w:gridCol w:w="1526"/>
              <w:gridCol w:w="1728"/>
              <w:gridCol w:w="1440"/>
              <w:gridCol w:w="1296"/>
            </w:tblGrid>
            <w:tr>
              <w:trPr>
                <w:cantSplit/>
              </w:trPr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15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52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Change</w:t>
                  </w:r>
                </w:p>
              </w:tc>
              <w:tc>
                <w:tcPr>
                  <w:tcW w:type="dxa" w:w="144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Noble gas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Mg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Al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13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16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Br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17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TRANSITION-METAL 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TRANSITION-METAL IONS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2160"/>
              <w:gridCol w:w="311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Neutral atom</w:t>
                  </w:r>
                </w:p>
              </w:tc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311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 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Fe: [Ar] 4s² 3d⁶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Cu: [Ar] 4s¹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Zn: [Ar] 4s²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Zn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ISOELECTRONIC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DIFFERENT ATOMS, SAME ELECTRON COUNT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Atomic &amp; Electron Spectra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S02.5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38–48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connect electron drops to the colors of light atoms give off.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ABSORPTION AND EMISSION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ABSORPTION AND EMISSION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Process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the electron does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LARGEST ENERGY DROP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WHICH DROP RELEASES THE MOST ENERGY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WAVELENGTH AND ENERGY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WAVELENGTH AND PHOTON ENERGY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923"/>
              <w:gridCol w:w="2923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Energy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Violet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Red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THREE SPECTRA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THREE KINDS OF SPECTRA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Spectrum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How it looks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Continuous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IDENTIFYING AN ELEMENT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LIGHT CAN IDENTIFY AN ELEMENT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LINES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HYDROGEN'S VISIBLE LINES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736"/>
              <w:gridCol w:w="2592"/>
              <w:gridCol w:w="2822"/>
            </w:tblGrid>
            <w:tr>
              <w:trPr>
                <w:cantSplit/>
              </w:trPr>
              <w:tc>
                <w:tcPr>
                  <w:tcW w:type="dxa" w:w="273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 drop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82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5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6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45–46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FLAME TESTS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FLAME-TEST COLORS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Sample ion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Typical flame color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Li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Sr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47–48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UNIT 2 CLOSING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2 CHECK — RECORD THE ANSWERS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UNIT 2 REVIEW — WRITE FROM MEMORY, THEN CHECK YOUR NOTES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2880"/>
        <w:gridCol w:w="6984"/>
      </w:tblGrid>
      <w:tr>
        <w:tc>
          <w:tcPr>
            <w:tcW w:type="dxa" w:w="93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2880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RECALL</w:t>
            </w:r>
          </w:p>
        </w:tc>
        <w:tc>
          <w:tcPr>
            <w:tcW w:type="dxa" w:w="6984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WRITE IT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START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Quantized; ground state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Capacity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Three rules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Exceptions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Valence electrons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Common charges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Transition-metal 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Absorption and emission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Hydrogen lines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STILL FUZZY 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S02.1-S02.5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