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21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your periodic table. Circle one letter for each multiple-choice question. Draw an arrow for every electron in the orbital diagrams.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5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rule says two electrons in one orbital must have opposite spins?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Pauli,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per orbital, opposite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spread out, then pair the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th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[↑↓] [↑] [↑]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[↑↓]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[↑] [↑]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[↑] [↓]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How many electrons can a d sublevel hold?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orbitals x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= </w:t>
            </w:r>
            <w:r>
              <w:rPr>
                <w:rFonts w:ascii="Patrick Hand" w:hAnsi="Patrick Hand"/>
                <w:color w:val="16609A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14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10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An atom loses 3 electrons. What is the charge of its ion?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more protons than electrons, so positive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3−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3+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5+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sublevel fills right after 3d?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d, then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>p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3f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AND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0"/>
            </w:pPr>
            <w:r>
              <w:rPr>
                <w:rFonts w:ascii="ShullHand" w:hAnsi="ShullHand"/>
                <w:color w:val="16609A"/>
                <w:sz w:val="20"/>
              </w:rPr>
              <w:t xml:space="preserve">→ one arrow in each box before pairing,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unpaired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0"/>
            </w:pPr>
            <w:r>
              <w:rPr>
                <w:rFonts w:ascii="ShullHand" w:hAnsi="ShullHand"/>
                <w:color w:val="16609A"/>
                <w:sz w:val="20"/>
              </w:rPr>
              <w:t xml:space="preserve">→ one arrow in each box before pairing,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unpaired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Cobalt, Co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7</w:t>
            </w:r>
          </w:p>
        </w:tc>
      </w:tr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Antimony, Sb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5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5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CHARGE OF THE ION EACH ATOM FORMS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232"/>
        <w:gridCol w:w="2520"/>
        <w:gridCol w:w="648"/>
        <w:gridCol w:w="2232"/>
        <w:gridCol w:w="2520"/>
      </w:tblGrid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6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</w:tr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Fluorine, F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7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