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5B70F" w14:textId="77777777" w:rsidR="00BC36A1" w:rsidRPr="00FF4179" w:rsidRDefault="004B1CDC" w:rsidP="00B1268C">
      <w:pPr>
        <w:pStyle w:val="aa"/>
        <w:spacing w:after="0"/>
        <w:jc w:val="center"/>
        <w:rPr>
          <w:rFonts w:ascii="Times New Roman" w:hAnsi="Times New Roman" w:cs="Times New Roman"/>
          <w:b/>
          <w:bCs/>
          <w:noProof/>
          <w:sz w:val="24"/>
          <w:szCs w:val="24"/>
          <w:lang w:val="uz-Latn-UZ"/>
        </w:rPr>
      </w:pPr>
      <w:r w:rsidRPr="00FF4179">
        <w:rPr>
          <w:rFonts w:ascii="Times New Roman" w:hAnsi="Times New Roman" w:cs="Times New Roman"/>
          <w:b/>
          <w:bCs/>
          <w:noProof/>
          <w:sz w:val="24"/>
          <w:szCs w:val="24"/>
          <w:lang w:val="uz-Latn-UZ"/>
        </w:rPr>
        <w:t>“Smart” Tarjimon Platformasi – Texnik Loyiha Hujjati</w:t>
      </w:r>
    </w:p>
    <w:p w14:paraId="789C9137" w14:textId="77777777" w:rsidR="00BC36A1" w:rsidRPr="00B1268C" w:rsidRDefault="004B1CDC" w:rsidP="00B1268C">
      <w:pPr>
        <w:pStyle w:val="1"/>
        <w:spacing w:before="0"/>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1. Loyiha Maqsadi</w:t>
      </w:r>
    </w:p>
    <w:p w14:paraId="4A3400B8" w14:textId="77777777" w:rsidR="00DC0C68" w:rsidRDefault="004B1CDC" w:rsidP="00EC6420">
      <w:pPr>
        <w:ind w:firstLine="720"/>
        <w:jc w:val="both"/>
        <w:rPr>
          <w:rFonts w:ascii="Times New Roman" w:hAnsi="Times New Roman" w:cs="Times New Roman"/>
          <w:sz w:val="24"/>
          <w:szCs w:val="24"/>
          <w:lang w:val="uz-Latn-UZ"/>
        </w:rPr>
      </w:pPr>
      <w:r w:rsidRPr="00B1268C">
        <w:rPr>
          <w:rFonts w:ascii="Times New Roman" w:hAnsi="Times New Roman" w:cs="Times New Roman"/>
          <w:sz w:val="24"/>
          <w:szCs w:val="24"/>
          <w:lang w:val="uz-Latn-UZ"/>
        </w:rPr>
        <w:t>“Smart” Tarjimon platformasi — texnik jihatdan tartibga solish sohasidagi normativ hujjatlarni sun’iy intellekt (AI) va tabiiy tilni qayta ishlash (NLP) texnologiyalari yordamida davlat tiliga va boshqa xorijiy tillarga avtomatik tarjima qiluvchi zamonaviy platformadir. Ushbu platformaning asosiy maqsadi ilmiy, texnik, ekologik, energetik, sog‘liqni saqlash, qurilish, sanoat va boshqa sohalardagi xalqaro standart va reglamentlarni rasmiy davlat tiliga aniq, izohli va huquqiy mos holda tarjima qilishni avtomatlashtirishdan iborat.</w:t>
      </w:r>
      <w:r w:rsidRPr="00B1268C">
        <w:rPr>
          <w:rFonts w:ascii="Times New Roman" w:hAnsi="Times New Roman" w:cs="Times New Roman"/>
          <w:sz w:val="24"/>
          <w:szCs w:val="24"/>
          <w:lang w:val="uz-Latn-UZ"/>
        </w:rPr>
        <w:br/>
        <w:t>Platforma quyidagi asosiy funksiyalarni bajaradi:</w:t>
      </w:r>
    </w:p>
    <w:p w14:paraId="297BD1DC" w14:textId="01C052C5" w:rsidR="00BC36A1" w:rsidRPr="00B1268C" w:rsidRDefault="004B1CDC" w:rsidP="00DC0C68">
      <w:pPr>
        <w:jc w:val="both"/>
        <w:rPr>
          <w:rFonts w:ascii="Times New Roman" w:hAnsi="Times New Roman" w:cs="Times New Roman"/>
          <w:sz w:val="24"/>
          <w:szCs w:val="24"/>
          <w:lang w:val="uz-Latn-UZ"/>
        </w:rPr>
      </w:pPr>
      <w:r w:rsidRPr="00B1268C">
        <w:rPr>
          <w:rFonts w:ascii="Times New Roman" w:hAnsi="Times New Roman" w:cs="Times New Roman"/>
          <w:sz w:val="24"/>
          <w:szCs w:val="24"/>
          <w:lang w:val="uz-Latn-UZ"/>
        </w:rPr>
        <w:t>- AI asosidagi avtomatik tarjima: Katta hajmdagi matnlarni sun’iy intellekt yordamida tezkor tarjima qiladi.</w:t>
      </w:r>
      <w:r w:rsidRPr="00B1268C">
        <w:rPr>
          <w:rFonts w:ascii="Times New Roman" w:hAnsi="Times New Roman" w:cs="Times New Roman"/>
          <w:sz w:val="24"/>
          <w:szCs w:val="24"/>
          <w:lang w:val="uz-Latn-UZ"/>
        </w:rPr>
        <w:br/>
        <w:t>- Normativ terminologiyani aniqlash: Qonunchilikdagi rasmiy tushunchalarga moslikni tahlil qiladi.</w:t>
      </w:r>
      <w:r w:rsidRPr="00B1268C">
        <w:rPr>
          <w:rFonts w:ascii="Times New Roman" w:hAnsi="Times New Roman" w:cs="Times New Roman"/>
          <w:sz w:val="24"/>
          <w:szCs w:val="24"/>
          <w:lang w:val="uz-Latn-UZ"/>
        </w:rPr>
        <w:br/>
        <w:t>- Avtomatik izoh berish: Texnik yoki huquqiy atamalarga izohlar va tavsiyalar beradi.</w:t>
      </w:r>
      <w:r w:rsidRPr="00B1268C">
        <w:rPr>
          <w:rFonts w:ascii="Times New Roman" w:hAnsi="Times New Roman" w:cs="Times New Roman"/>
          <w:sz w:val="24"/>
          <w:szCs w:val="24"/>
          <w:lang w:val="uz-Latn-UZ"/>
        </w:rPr>
        <w:br/>
        <w:t>- Ma’lumotlar bazasiga integratsiya: Oldingi tarjimalar bilan bog‘lanib, izchil tarjimalar yaratadi.</w:t>
      </w:r>
      <w:r w:rsidRPr="00B1268C">
        <w:rPr>
          <w:rFonts w:ascii="Times New Roman" w:hAnsi="Times New Roman" w:cs="Times New Roman"/>
          <w:sz w:val="24"/>
          <w:szCs w:val="24"/>
          <w:lang w:val="uz-Latn-UZ"/>
        </w:rPr>
        <w:br/>
        <w:t>- Foydalanuvchi interfeysi: Qulay, tezkor va grafik interfeys orqali foydalanishni qulaylashtiradi.</w:t>
      </w:r>
      <w:r w:rsidRPr="00B1268C">
        <w:rPr>
          <w:rFonts w:ascii="Times New Roman" w:hAnsi="Times New Roman" w:cs="Times New Roman"/>
          <w:sz w:val="24"/>
          <w:szCs w:val="24"/>
          <w:lang w:val="uz-Latn-UZ"/>
        </w:rPr>
        <w:br/>
        <w:t>- Real vaqtli so‘rovlar: Bir necha tillar o‘rtasida bir vaqtning o‘zida tarjima imkonini beradi.</w:t>
      </w:r>
      <w:r w:rsidRPr="00B1268C">
        <w:rPr>
          <w:rFonts w:ascii="Times New Roman" w:hAnsi="Times New Roman" w:cs="Times New Roman"/>
          <w:sz w:val="24"/>
          <w:szCs w:val="24"/>
          <w:lang w:val="uz-Latn-UZ"/>
        </w:rPr>
        <w:br/>
      </w:r>
      <w:r w:rsidRPr="00B1268C">
        <w:rPr>
          <w:rFonts w:ascii="Times New Roman" w:hAnsi="Times New Roman" w:cs="Times New Roman"/>
          <w:sz w:val="24"/>
          <w:szCs w:val="24"/>
          <w:lang w:val="uz-Latn-UZ"/>
        </w:rPr>
        <w:br/>
      </w:r>
      <w:r w:rsidRPr="00EC6420">
        <w:rPr>
          <w:rFonts w:ascii="Times New Roman" w:hAnsi="Times New Roman" w:cs="Times New Roman"/>
          <w:sz w:val="24"/>
          <w:szCs w:val="24"/>
          <w:lang w:val="uz-Latn-UZ"/>
        </w:rPr>
        <w:t>Bu platforma davlat tashkilotlari, sertifikatlash organlari, mutaxassislar va tarjimonlar uchun ishonchli vosita bo‘lib</w:t>
      </w:r>
      <w:r w:rsidRPr="00B1268C">
        <w:rPr>
          <w:rFonts w:ascii="Times New Roman" w:hAnsi="Times New Roman" w:cs="Times New Roman"/>
          <w:sz w:val="24"/>
          <w:szCs w:val="24"/>
        </w:rPr>
        <w:t xml:space="preserve"> </w:t>
      </w:r>
      <w:proofErr w:type="spellStart"/>
      <w:r w:rsidRPr="00B1268C">
        <w:rPr>
          <w:rFonts w:ascii="Times New Roman" w:hAnsi="Times New Roman" w:cs="Times New Roman"/>
          <w:sz w:val="24"/>
          <w:szCs w:val="24"/>
        </w:rPr>
        <w:t>xizmat</w:t>
      </w:r>
      <w:proofErr w:type="spellEnd"/>
      <w:r w:rsidRPr="00B1268C">
        <w:rPr>
          <w:rFonts w:ascii="Times New Roman" w:hAnsi="Times New Roman" w:cs="Times New Roman"/>
          <w:sz w:val="24"/>
          <w:szCs w:val="24"/>
        </w:rPr>
        <w:t xml:space="preserve"> </w:t>
      </w:r>
      <w:proofErr w:type="spellStart"/>
      <w:r w:rsidRPr="00B1268C">
        <w:rPr>
          <w:rFonts w:ascii="Times New Roman" w:hAnsi="Times New Roman" w:cs="Times New Roman"/>
          <w:sz w:val="24"/>
          <w:szCs w:val="24"/>
        </w:rPr>
        <w:t>qiladi</w:t>
      </w:r>
      <w:proofErr w:type="spellEnd"/>
      <w:r w:rsidRPr="00B1268C">
        <w:rPr>
          <w:rFonts w:ascii="Times New Roman" w:hAnsi="Times New Roman" w:cs="Times New Roman"/>
          <w:sz w:val="24"/>
          <w:szCs w:val="24"/>
        </w:rPr>
        <w:t xml:space="preserve">. U </w:t>
      </w:r>
      <w:proofErr w:type="spellStart"/>
      <w:r w:rsidRPr="00B1268C">
        <w:rPr>
          <w:rFonts w:ascii="Times New Roman" w:hAnsi="Times New Roman" w:cs="Times New Roman"/>
          <w:sz w:val="24"/>
          <w:szCs w:val="24"/>
        </w:rPr>
        <w:t>vaqtni</w:t>
      </w:r>
      <w:proofErr w:type="spellEnd"/>
      <w:r w:rsidRPr="00B1268C">
        <w:rPr>
          <w:rFonts w:ascii="Times New Roman" w:hAnsi="Times New Roman" w:cs="Times New Roman"/>
          <w:sz w:val="24"/>
          <w:szCs w:val="24"/>
        </w:rPr>
        <w:t xml:space="preserve"> </w:t>
      </w:r>
      <w:proofErr w:type="spellStart"/>
      <w:r w:rsidRPr="00B1268C">
        <w:rPr>
          <w:rFonts w:ascii="Times New Roman" w:hAnsi="Times New Roman" w:cs="Times New Roman"/>
          <w:sz w:val="24"/>
          <w:szCs w:val="24"/>
        </w:rPr>
        <w:t>tejaydi</w:t>
      </w:r>
      <w:proofErr w:type="spellEnd"/>
      <w:r w:rsidRPr="00B1268C">
        <w:rPr>
          <w:rFonts w:ascii="Times New Roman" w:hAnsi="Times New Roman" w:cs="Times New Roman"/>
          <w:sz w:val="24"/>
          <w:szCs w:val="24"/>
        </w:rPr>
        <w:t xml:space="preserve">, </w:t>
      </w:r>
      <w:proofErr w:type="spellStart"/>
      <w:r w:rsidRPr="00B1268C">
        <w:rPr>
          <w:rFonts w:ascii="Times New Roman" w:hAnsi="Times New Roman" w:cs="Times New Roman"/>
          <w:sz w:val="24"/>
          <w:szCs w:val="24"/>
        </w:rPr>
        <w:t>inson</w:t>
      </w:r>
      <w:proofErr w:type="spellEnd"/>
      <w:r w:rsidRPr="00B1268C">
        <w:rPr>
          <w:rFonts w:ascii="Times New Roman" w:hAnsi="Times New Roman" w:cs="Times New Roman"/>
          <w:sz w:val="24"/>
          <w:szCs w:val="24"/>
        </w:rPr>
        <w:t xml:space="preserve"> </w:t>
      </w:r>
      <w:proofErr w:type="spellStart"/>
      <w:r w:rsidRPr="00B1268C">
        <w:rPr>
          <w:rFonts w:ascii="Times New Roman" w:hAnsi="Times New Roman" w:cs="Times New Roman"/>
          <w:sz w:val="24"/>
          <w:szCs w:val="24"/>
        </w:rPr>
        <w:t>xatolarini</w:t>
      </w:r>
      <w:proofErr w:type="spellEnd"/>
      <w:r w:rsidRPr="00B1268C">
        <w:rPr>
          <w:rFonts w:ascii="Times New Roman" w:hAnsi="Times New Roman" w:cs="Times New Roman"/>
          <w:sz w:val="24"/>
          <w:szCs w:val="24"/>
        </w:rPr>
        <w:t xml:space="preserve"> </w:t>
      </w:r>
      <w:proofErr w:type="spellStart"/>
      <w:r w:rsidRPr="00B1268C">
        <w:rPr>
          <w:rFonts w:ascii="Times New Roman" w:hAnsi="Times New Roman" w:cs="Times New Roman"/>
          <w:sz w:val="24"/>
          <w:szCs w:val="24"/>
        </w:rPr>
        <w:t>kamaytiradi</w:t>
      </w:r>
      <w:proofErr w:type="spellEnd"/>
      <w:r w:rsidRPr="00B1268C">
        <w:rPr>
          <w:rFonts w:ascii="Times New Roman" w:hAnsi="Times New Roman" w:cs="Times New Roman"/>
          <w:sz w:val="24"/>
          <w:szCs w:val="24"/>
        </w:rPr>
        <w:t xml:space="preserve"> </w:t>
      </w:r>
      <w:proofErr w:type="spellStart"/>
      <w:proofErr w:type="gramStart"/>
      <w:r w:rsidRPr="00B1268C">
        <w:rPr>
          <w:rFonts w:ascii="Times New Roman" w:hAnsi="Times New Roman" w:cs="Times New Roman"/>
          <w:sz w:val="24"/>
          <w:szCs w:val="24"/>
        </w:rPr>
        <w:t>va</w:t>
      </w:r>
      <w:proofErr w:type="spellEnd"/>
      <w:proofErr w:type="gramEnd"/>
      <w:r w:rsidRPr="00B1268C">
        <w:rPr>
          <w:rFonts w:ascii="Times New Roman" w:hAnsi="Times New Roman" w:cs="Times New Roman"/>
          <w:sz w:val="24"/>
          <w:szCs w:val="24"/>
        </w:rPr>
        <w:t xml:space="preserve"> </w:t>
      </w:r>
      <w:proofErr w:type="spellStart"/>
      <w:r w:rsidRPr="00B1268C">
        <w:rPr>
          <w:rFonts w:ascii="Times New Roman" w:hAnsi="Times New Roman" w:cs="Times New Roman"/>
          <w:sz w:val="24"/>
          <w:szCs w:val="24"/>
        </w:rPr>
        <w:t>sifatli</w:t>
      </w:r>
      <w:proofErr w:type="spellEnd"/>
      <w:r w:rsidRPr="00B1268C">
        <w:rPr>
          <w:rFonts w:ascii="Times New Roman" w:hAnsi="Times New Roman" w:cs="Times New Roman"/>
          <w:sz w:val="24"/>
          <w:szCs w:val="24"/>
        </w:rPr>
        <w:t xml:space="preserve"> </w:t>
      </w:r>
      <w:proofErr w:type="spellStart"/>
      <w:r w:rsidRPr="00B1268C">
        <w:rPr>
          <w:rFonts w:ascii="Times New Roman" w:hAnsi="Times New Roman" w:cs="Times New Roman"/>
          <w:sz w:val="24"/>
          <w:szCs w:val="24"/>
        </w:rPr>
        <w:t>tarjimani</w:t>
      </w:r>
      <w:proofErr w:type="spellEnd"/>
      <w:r w:rsidRPr="00B1268C">
        <w:rPr>
          <w:rFonts w:ascii="Times New Roman" w:hAnsi="Times New Roman" w:cs="Times New Roman"/>
          <w:sz w:val="24"/>
          <w:szCs w:val="24"/>
        </w:rPr>
        <w:t xml:space="preserve"> </w:t>
      </w:r>
      <w:proofErr w:type="spellStart"/>
      <w:r w:rsidRPr="00B1268C">
        <w:rPr>
          <w:rFonts w:ascii="Times New Roman" w:hAnsi="Times New Roman" w:cs="Times New Roman"/>
          <w:sz w:val="24"/>
          <w:szCs w:val="24"/>
        </w:rPr>
        <w:t>ta'minlaydi</w:t>
      </w:r>
      <w:proofErr w:type="spellEnd"/>
      <w:r w:rsidRPr="00B1268C">
        <w:rPr>
          <w:rFonts w:ascii="Times New Roman" w:hAnsi="Times New Roman" w:cs="Times New Roman"/>
          <w:sz w:val="24"/>
          <w:szCs w:val="24"/>
        </w:rPr>
        <w:t>.</w:t>
      </w:r>
    </w:p>
    <w:p w14:paraId="0E2EA789" w14:textId="77777777" w:rsidR="00BC36A1" w:rsidRPr="00B1268C" w:rsidRDefault="004B1CDC" w:rsidP="00DC0C68">
      <w:pPr>
        <w:pStyle w:val="1"/>
        <w:spacing w:before="0"/>
        <w:jc w:val="both"/>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 Asosiy Vazifalar</w:t>
      </w:r>
    </w:p>
    <w:p w14:paraId="2EDDF89B" w14:textId="77777777" w:rsidR="00BC36A1" w:rsidRPr="00B1268C" w:rsidRDefault="004B1CDC" w:rsidP="00DC0C68">
      <w:pPr>
        <w:spacing w:after="0"/>
        <w:jc w:val="both"/>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 NLP texnologiyalari asosida avtomatik tarjima</w:t>
      </w:r>
    </w:p>
    <w:p w14:paraId="149710E0" w14:textId="77777777" w:rsidR="00BC36A1" w:rsidRPr="00B1268C" w:rsidRDefault="004B1CDC" w:rsidP="00DC0C68">
      <w:pPr>
        <w:spacing w:after="0"/>
        <w:jc w:val="both"/>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 Huquqiy termin va izohlarni avtomatik aniqlash</w:t>
      </w:r>
    </w:p>
    <w:p w14:paraId="026F2E8E" w14:textId="77777777" w:rsidR="00BC36A1" w:rsidRPr="00B1268C" w:rsidRDefault="004B1CDC" w:rsidP="00DC0C68">
      <w:pPr>
        <w:spacing w:after="0"/>
        <w:jc w:val="both"/>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 Foydalanuvchi uchun qulay interfeys (UI)</w:t>
      </w:r>
    </w:p>
    <w:p w14:paraId="7E59B481" w14:textId="77777777" w:rsidR="00BC36A1" w:rsidRPr="00B1268C" w:rsidRDefault="004B1CDC" w:rsidP="00DC0C68">
      <w:pPr>
        <w:spacing w:after="0"/>
        <w:jc w:val="both"/>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 Tarjima tarixini saqlovchi bazaviy tizim</w:t>
      </w:r>
    </w:p>
    <w:p w14:paraId="526EBE89" w14:textId="77777777" w:rsidR="00BC36A1" w:rsidRPr="00B1268C" w:rsidRDefault="004B1CDC" w:rsidP="00DC0C68">
      <w:pPr>
        <w:pStyle w:val="1"/>
        <w:spacing w:before="0"/>
        <w:jc w:val="both"/>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3. Foydalaniladigan Texnologiyalar</w:t>
      </w:r>
    </w:p>
    <w:p w14:paraId="7D90807B" w14:textId="77777777" w:rsidR="00BC36A1" w:rsidRPr="00B1268C" w:rsidRDefault="004B1CDC" w:rsidP="00DC0C68">
      <w:pPr>
        <w:spacing w:after="0"/>
        <w:jc w:val="both"/>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 Backend: Python (FastAPI), PostgreSQL, Redis</w:t>
      </w:r>
    </w:p>
    <w:p w14:paraId="2B9DF269" w14:textId="77777777" w:rsidR="00BC36A1" w:rsidRPr="00B1268C" w:rsidRDefault="004B1CDC" w:rsidP="00DC0C68">
      <w:pPr>
        <w:spacing w:after="0"/>
        <w:jc w:val="both"/>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 Frontend: React.js, Tailwind CSS</w:t>
      </w:r>
    </w:p>
    <w:p w14:paraId="65696635" w14:textId="77777777" w:rsidR="00BC36A1" w:rsidRPr="00B1268C" w:rsidRDefault="004B1CDC" w:rsidP="00DC0C68">
      <w:pPr>
        <w:spacing w:after="0"/>
        <w:jc w:val="both"/>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 AI/NLP: HuggingFace Transformers, PyTorch, DeepSeek, mT5</w:t>
      </w:r>
    </w:p>
    <w:p w14:paraId="1782E4B6" w14:textId="77777777" w:rsidR="00BC36A1" w:rsidRPr="00B1268C" w:rsidRDefault="004B1CDC" w:rsidP="00DC0C68">
      <w:pPr>
        <w:spacing w:after="0"/>
        <w:jc w:val="both"/>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 Deployment: Docker, Linux, Nginx, GitLab CI/CD</w:t>
      </w:r>
    </w:p>
    <w:p w14:paraId="138CCB59" w14:textId="77777777" w:rsidR="00BC36A1" w:rsidRPr="00B1268C" w:rsidRDefault="004B1CDC" w:rsidP="00B1268C">
      <w:pPr>
        <w:pStyle w:val="1"/>
        <w:spacing w:before="0"/>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4. Jamoa Tarkibi</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3330"/>
        <w:gridCol w:w="2693"/>
      </w:tblGrid>
      <w:tr w:rsidR="00BC36A1" w:rsidRPr="00B1268C" w14:paraId="37061388" w14:textId="77777777" w:rsidTr="005A70DF">
        <w:tc>
          <w:tcPr>
            <w:tcW w:w="2160" w:type="dxa"/>
          </w:tcPr>
          <w:p w14:paraId="1B61D5C6"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Lavozim</w:t>
            </w:r>
          </w:p>
        </w:tc>
        <w:tc>
          <w:tcPr>
            <w:tcW w:w="2160" w:type="dxa"/>
          </w:tcPr>
          <w:p w14:paraId="1352C880"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Soni</w:t>
            </w:r>
          </w:p>
        </w:tc>
        <w:tc>
          <w:tcPr>
            <w:tcW w:w="3330" w:type="dxa"/>
          </w:tcPr>
          <w:p w14:paraId="69E2997C"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Texnologiyalar</w:t>
            </w:r>
          </w:p>
        </w:tc>
        <w:tc>
          <w:tcPr>
            <w:tcW w:w="2693" w:type="dxa"/>
          </w:tcPr>
          <w:p w14:paraId="352712B9"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Vazifalar</w:t>
            </w:r>
          </w:p>
        </w:tc>
      </w:tr>
      <w:tr w:rsidR="00BC36A1" w:rsidRPr="00B1268C" w14:paraId="07534BC8" w14:textId="77777777" w:rsidTr="005A70DF">
        <w:tc>
          <w:tcPr>
            <w:tcW w:w="2160" w:type="dxa"/>
          </w:tcPr>
          <w:p w14:paraId="7F281774"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ML muhandisi</w:t>
            </w:r>
          </w:p>
        </w:tc>
        <w:tc>
          <w:tcPr>
            <w:tcW w:w="2160" w:type="dxa"/>
          </w:tcPr>
          <w:p w14:paraId="4018AF2F"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w:t>
            </w:r>
          </w:p>
        </w:tc>
        <w:tc>
          <w:tcPr>
            <w:tcW w:w="3330" w:type="dxa"/>
          </w:tcPr>
          <w:p w14:paraId="0E05633D"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Python, PyTorch, Transformers</w:t>
            </w:r>
          </w:p>
        </w:tc>
        <w:tc>
          <w:tcPr>
            <w:tcW w:w="2693" w:type="dxa"/>
          </w:tcPr>
          <w:p w14:paraId="7FBCC15F"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AI model yaratish va o‘qitish</w:t>
            </w:r>
          </w:p>
        </w:tc>
      </w:tr>
      <w:tr w:rsidR="00BC36A1" w:rsidRPr="00B1268C" w14:paraId="391EB933" w14:textId="77777777" w:rsidTr="005A70DF">
        <w:tc>
          <w:tcPr>
            <w:tcW w:w="2160" w:type="dxa"/>
          </w:tcPr>
          <w:p w14:paraId="218EEB49"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Backend dasturchi</w:t>
            </w:r>
          </w:p>
        </w:tc>
        <w:tc>
          <w:tcPr>
            <w:tcW w:w="2160" w:type="dxa"/>
          </w:tcPr>
          <w:p w14:paraId="02E508C5"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w:t>
            </w:r>
          </w:p>
        </w:tc>
        <w:tc>
          <w:tcPr>
            <w:tcW w:w="3330" w:type="dxa"/>
          </w:tcPr>
          <w:p w14:paraId="278E185A"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Python (FastAPI), PostgreSQL</w:t>
            </w:r>
          </w:p>
        </w:tc>
        <w:tc>
          <w:tcPr>
            <w:tcW w:w="2693" w:type="dxa"/>
          </w:tcPr>
          <w:p w14:paraId="114903AD"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API, tarjima servisi</w:t>
            </w:r>
          </w:p>
        </w:tc>
      </w:tr>
      <w:tr w:rsidR="00BC36A1" w:rsidRPr="00B1268C" w14:paraId="0CD32982" w14:textId="77777777" w:rsidTr="005A70DF">
        <w:tc>
          <w:tcPr>
            <w:tcW w:w="2160" w:type="dxa"/>
          </w:tcPr>
          <w:p w14:paraId="6AB39997"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Frontend dasturchi</w:t>
            </w:r>
          </w:p>
        </w:tc>
        <w:tc>
          <w:tcPr>
            <w:tcW w:w="2160" w:type="dxa"/>
          </w:tcPr>
          <w:p w14:paraId="07181B50"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1</w:t>
            </w:r>
          </w:p>
        </w:tc>
        <w:tc>
          <w:tcPr>
            <w:tcW w:w="3330" w:type="dxa"/>
          </w:tcPr>
          <w:p w14:paraId="42DC7D4A"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React, Tailwind</w:t>
            </w:r>
          </w:p>
        </w:tc>
        <w:tc>
          <w:tcPr>
            <w:tcW w:w="2693" w:type="dxa"/>
          </w:tcPr>
          <w:p w14:paraId="1FBF66B0"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Interfeys yaratish</w:t>
            </w:r>
          </w:p>
        </w:tc>
      </w:tr>
      <w:tr w:rsidR="00BC36A1" w:rsidRPr="00B1268C" w14:paraId="748BF61B" w14:textId="77777777" w:rsidTr="005A70DF">
        <w:tc>
          <w:tcPr>
            <w:tcW w:w="2160" w:type="dxa"/>
          </w:tcPr>
          <w:p w14:paraId="1BEC2337"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DevOps</w:t>
            </w:r>
          </w:p>
        </w:tc>
        <w:tc>
          <w:tcPr>
            <w:tcW w:w="2160" w:type="dxa"/>
          </w:tcPr>
          <w:p w14:paraId="4D0FB74B"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1</w:t>
            </w:r>
          </w:p>
        </w:tc>
        <w:tc>
          <w:tcPr>
            <w:tcW w:w="3330" w:type="dxa"/>
          </w:tcPr>
          <w:p w14:paraId="6EF78891"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Docker, Linux, GitLab</w:t>
            </w:r>
          </w:p>
        </w:tc>
        <w:tc>
          <w:tcPr>
            <w:tcW w:w="2693" w:type="dxa"/>
          </w:tcPr>
          <w:p w14:paraId="293F1817"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Server sozlash</w:t>
            </w:r>
          </w:p>
        </w:tc>
      </w:tr>
      <w:tr w:rsidR="00BC36A1" w:rsidRPr="00B1268C" w14:paraId="7D8C0D49" w14:textId="77777777" w:rsidTr="005A70DF">
        <w:tc>
          <w:tcPr>
            <w:tcW w:w="2160" w:type="dxa"/>
          </w:tcPr>
          <w:p w14:paraId="386D5C26"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Lingvist</w:t>
            </w:r>
          </w:p>
        </w:tc>
        <w:tc>
          <w:tcPr>
            <w:tcW w:w="2160" w:type="dxa"/>
          </w:tcPr>
          <w:p w14:paraId="5674FED6"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1</w:t>
            </w:r>
          </w:p>
        </w:tc>
        <w:tc>
          <w:tcPr>
            <w:tcW w:w="3330" w:type="dxa"/>
          </w:tcPr>
          <w:p w14:paraId="61613A32"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Texnik tarjima</w:t>
            </w:r>
          </w:p>
        </w:tc>
        <w:tc>
          <w:tcPr>
            <w:tcW w:w="2693" w:type="dxa"/>
          </w:tcPr>
          <w:p w14:paraId="6A0283ED"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Termin va izohlarni tekshirish</w:t>
            </w:r>
          </w:p>
        </w:tc>
      </w:tr>
      <w:tr w:rsidR="00BC36A1" w:rsidRPr="00B1268C" w14:paraId="39C67440" w14:textId="77777777" w:rsidTr="005A70DF">
        <w:tc>
          <w:tcPr>
            <w:tcW w:w="2160" w:type="dxa"/>
          </w:tcPr>
          <w:p w14:paraId="00E6A2D5"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Loyiha rahbari</w:t>
            </w:r>
          </w:p>
        </w:tc>
        <w:tc>
          <w:tcPr>
            <w:tcW w:w="2160" w:type="dxa"/>
          </w:tcPr>
          <w:p w14:paraId="2B017BDA"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1</w:t>
            </w:r>
          </w:p>
        </w:tc>
        <w:tc>
          <w:tcPr>
            <w:tcW w:w="3330" w:type="dxa"/>
          </w:tcPr>
          <w:p w14:paraId="72F9360E"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PM metodlari</w:t>
            </w:r>
          </w:p>
        </w:tc>
        <w:tc>
          <w:tcPr>
            <w:tcW w:w="2693" w:type="dxa"/>
          </w:tcPr>
          <w:p w14:paraId="5D9BB6F3"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Jarayonni boshqarish</w:t>
            </w:r>
          </w:p>
        </w:tc>
      </w:tr>
    </w:tbl>
    <w:p w14:paraId="0D668B47" w14:textId="77777777" w:rsidR="00BC36A1" w:rsidRPr="00B1268C" w:rsidRDefault="004B1CDC" w:rsidP="00B1268C">
      <w:pPr>
        <w:pStyle w:val="1"/>
        <w:spacing w:before="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5. Smeta (Loyiha Byudjeti)</w:t>
      </w:r>
    </w:p>
    <w:p w14:paraId="31F9D5F8" w14:textId="6004DD63" w:rsidR="00BC36A1" w:rsidRPr="00AF0098" w:rsidRDefault="004B1CDC" w:rsidP="00B1268C">
      <w:pPr>
        <w:spacing w:after="0" w:line="240" w:lineRule="auto"/>
        <w:rPr>
          <w:rFonts w:ascii="Times New Roman" w:hAnsi="Times New Roman" w:cs="Times New Roman"/>
          <w:noProof/>
          <w:sz w:val="24"/>
          <w:szCs w:val="24"/>
        </w:rPr>
      </w:pPr>
      <w:r w:rsidRPr="00B1268C">
        <w:rPr>
          <w:rFonts w:ascii="Times New Roman" w:hAnsi="Times New Roman" w:cs="Times New Roman"/>
          <w:noProof/>
          <w:sz w:val="24"/>
          <w:szCs w:val="24"/>
          <w:lang w:val="uz-Latn-UZ"/>
        </w:rPr>
        <w:t>Jami loyiha qiymati (</w:t>
      </w:r>
      <w:r w:rsidR="003722CF">
        <w:rPr>
          <w:rFonts w:ascii="Times New Roman" w:hAnsi="Times New Roman" w:cs="Times New Roman"/>
          <w:noProof/>
          <w:sz w:val="24"/>
          <w:szCs w:val="24"/>
          <w:lang w:val="uz-Latn-UZ"/>
        </w:rPr>
        <w:t>7</w:t>
      </w:r>
      <w:r w:rsidRPr="00B1268C">
        <w:rPr>
          <w:rFonts w:ascii="Times New Roman" w:hAnsi="Times New Roman" w:cs="Times New Roman"/>
          <w:noProof/>
          <w:sz w:val="24"/>
          <w:szCs w:val="24"/>
          <w:lang w:val="uz-Latn-UZ"/>
        </w:rPr>
        <w:t>-</w:t>
      </w:r>
      <w:r w:rsidR="003722CF">
        <w:rPr>
          <w:rFonts w:ascii="Times New Roman" w:hAnsi="Times New Roman" w:cs="Times New Roman"/>
          <w:noProof/>
          <w:sz w:val="24"/>
          <w:szCs w:val="24"/>
          <w:lang w:val="uz-Latn-UZ"/>
        </w:rPr>
        <w:t>8</w:t>
      </w:r>
      <w:r w:rsidRPr="00B1268C">
        <w:rPr>
          <w:rFonts w:ascii="Times New Roman" w:hAnsi="Times New Roman" w:cs="Times New Roman"/>
          <w:noProof/>
          <w:sz w:val="24"/>
          <w:szCs w:val="24"/>
          <w:lang w:val="uz-Latn-UZ"/>
        </w:rPr>
        <w:t xml:space="preserve"> oy davomida): </w:t>
      </w:r>
      <w:r w:rsidR="00AF0098" w:rsidRPr="00AF0098">
        <w:rPr>
          <w:rFonts w:ascii="Times New Roman" w:hAnsi="Times New Roman" w:cs="Times New Roman"/>
          <w:noProof/>
          <w:sz w:val="24"/>
          <w:szCs w:val="24"/>
        </w:rPr>
        <w:t>3 946 614 588,00</w:t>
      </w:r>
      <w:r w:rsidR="00AF0098">
        <w:rPr>
          <w:rFonts w:ascii="Times New Roman" w:hAnsi="Times New Roman" w:cs="Times New Roman"/>
          <w:noProof/>
          <w:sz w:val="24"/>
          <w:szCs w:val="24"/>
        </w:rPr>
        <w:t xml:space="preserve"> </w:t>
      </w:r>
      <w:r w:rsidR="003722CF">
        <w:rPr>
          <w:rFonts w:ascii="Times New Roman" w:hAnsi="Times New Roman" w:cs="Times New Roman"/>
          <w:noProof/>
          <w:sz w:val="24"/>
          <w:szCs w:val="24"/>
          <w:lang w:val="uz-Latn-UZ"/>
        </w:rPr>
        <w:t>so’m</w:t>
      </w:r>
    </w:p>
    <w:p w14:paraId="58926741" w14:textId="77777777" w:rsidR="00BC36A1" w:rsidRPr="00B1268C" w:rsidRDefault="004B1CDC" w:rsidP="00B1268C">
      <w:pPr>
        <w:pStyle w:val="1"/>
        <w:spacing w:before="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6. Ish Jadvali (Gantt Diagramma)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560"/>
        <w:gridCol w:w="1523"/>
        <w:gridCol w:w="2160"/>
      </w:tblGrid>
      <w:tr w:rsidR="00BC36A1" w:rsidRPr="00B1268C" w14:paraId="6CD7045D" w14:textId="77777777" w:rsidTr="005A70DF">
        <w:tc>
          <w:tcPr>
            <w:tcW w:w="3397" w:type="dxa"/>
          </w:tcPr>
          <w:p w14:paraId="0390127E"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Bosqich</w:t>
            </w:r>
          </w:p>
        </w:tc>
        <w:tc>
          <w:tcPr>
            <w:tcW w:w="1560" w:type="dxa"/>
          </w:tcPr>
          <w:p w14:paraId="49221223"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Muddat (kun)</w:t>
            </w:r>
          </w:p>
        </w:tc>
        <w:tc>
          <w:tcPr>
            <w:tcW w:w="1523" w:type="dxa"/>
          </w:tcPr>
          <w:p w14:paraId="3B1EA28E"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Boshlanish</w:t>
            </w:r>
          </w:p>
        </w:tc>
        <w:tc>
          <w:tcPr>
            <w:tcW w:w="2160" w:type="dxa"/>
          </w:tcPr>
          <w:p w14:paraId="214EF343"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Tugash</w:t>
            </w:r>
          </w:p>
        </w:tc>
      </w:tr>
      <w:tr w:rsidR="00BC36A1" w:rsidRPr="00B1268C" w14:paraId="2C9D550E" w14:textId="77777777" w:rsidTr="005A70DF">
        <w:tc>
          <w:tcPr>
            <w:tcW w:w="3397" w:type="dxa"/>
          </w:tcPr>
          <w:p w14:paraId="0FCF5860"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Texnik topshiriq va tahlil</w:t>
            </w:r>
          </w:p>
        </w:tc>
        <w:tc>
          <w:tcPr>
            <w:tcW w:w="1560" w:type="dxa"/>
          </w:tcPr>
          <w:p w14:paraId="207E26A1" w14:textId="56BB5B12" w:rsidR="00BC36A1" w:rsidRPr="00B1268C" w:rsidRDefault="00B92991" w:rsidP="00B92991">
            <w:pPr>
              <w:spacing w:after="0" w:line="240" w:lineRule="auto"/>
              <w:jc w:val="center"/>
              <w:rPr>
                <w:rFonts w:ascii="Times New Roman" w:hAnsi="Times New Roman" w:cs="Times New Roman"/>
                <w:noProof/>
                <w:sz w:val="24"/>
                <w:szCs w:val="24"/>
                <w:lang w:val="uz-Latn-UZ"/>
              </w:rPr>
            </w:pPr>
            <w:r>
              <w:rPr>
                <w:rFonts w:ascii="Times New Roman" w:hAnsi="Times New Roman" w:cs="Times New Roman"/>
                <w:noProof/>
                <w:sz w:val="24"/>
                <w:szCs w:val="24"/>
                <w:lang w:val="uz-Latn-UZ"/>
              </w:rPr>
              <w:t>12</w:t>
            </w:r>
          </w:p>
        </w:tc>
        <w:tc>
          <w:tcPr>
            <w:tcW w:w="1523" w:type="dxa"/>
          </w:tcPr>
          <w:p w14:paraId="229CBA78" w14:textId="77777777"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2025-05-01</w:t>
            </w:r>
          </w:p>
        </w:tc>
        <w:tc>
          <w:tcPr>
            <w:tcW w:w="2160" w:type="dxa"/>
          </w:tcPr>
          <w:p w14:paraId="71AA481C" w14:textId="1139CE3D"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2025-05-</w:t>
            </w:r>
            <w:r w:rsidR="00B92991">
              <w:rPr>
                <w:rFonts w:ascii="Times New Roman" w:hAnsi="Times New Roman" w:cs="Times New Roman"/>
                <w:noProof/>
                <w:sz w:val="24"/>
                <w:szCs w:val="24"/>
                <w:lang w:val="uz-Latn-UZ"/>
              </w:rPr>
              <w:t>12</w:t>
            </w:r>
          </w:p>
        </w:tc>
      </w:tr>
      <w:tr w:rsidR="00BC36A1" w:rsidRPr="00B1268C" w14:paraId="724A9185" w14:textId="77777777" w:rsidTr="005A70DF">
        <w:tc>
          <w:tcPr>
            <w:tcW w:w="3397" w:type="dxa"/>
          </w:tcPr>
          <w:p w14:paraId="2AD4CFBB"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AI model tanlash va o‘qitish</w:t>
            </w:r>
          </w:p>
        </w:tc>
        <w:tc>
          <w:tcPr>
            <w:tcW w:w="1560" w:type="dxa"/>
          </w:tcPr>
          <w:p w14:paraId="41320403" w14:textId="157717E4" w:rsidR="00BC36A1" w:rsidRPr="00B1268C" w:rsidRDefault="00B92991" w:rsidP="00B92991">
            <w:pPr>
              <w:spacing w:after="0" w:line="240" w:lineRule="auto"/>
              <w:jc w:val="center"/>
              <w:rPr>
                <w:rFonts w:ascii="Times New Roman" w:hAnsi="Times New Roman" w:cs="Times New Roman"/>
                <w:noProof/>
                <w:sz w:val="24"/>
                <w:szCs w:val="24"/>
                <w:lang w:val="uz-Latn-UZ"/>
              </w:rPr>
            </w:pPr>
            <w:r>
              <w:rPr>
                <w:rFonts w:ascii="Times New Roman" w:hAnsi="Times New Roman" w:cs="Times New Roman"/>
                <w:noProof/>
                <w:sz w:val="24"/>
                <w:szCs w:val="24"/>
                <w:lang w:val="uz-Latn-UZ"/>
              </w:rPr>
              <w:t>13</w:t>
            </w:r>
          </w:p>
        </w:tc>
        <w:tc>
          <w:tcPr>
            <w:tcW w:w="1523" w:type="dxa"/>
          </w:tcPr>
          <w:p w14:paraId="36D0C114" w14:textId="21580951"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2025-0</w:t>
            </w:r>
            <w:r w:rsidR="00B92991">
              <w:rPr>
                <w:rFonts w:ascii="Times New Roman" w:hAnsi="Times New Roman" w:cs="Times New Roman"/>
                <w:noProof/>
                <w:sz w:val="24"/>
                <w:szCs w:val="24"/>
                <w:lang w:val="uz-Latn-UZ"/>
              </w:rPr>
              <w:t>5</w:t>
            </w:r>
            <w:r w:rsidRPr="00B1268C">
              <w:rPr>
                <w:rFonts w:ascii="Times New Roman" w:hAnsi="Times New Roman" w:cs="Times New Roman"/>
                <w:noProof/>
                <w:sz w:val="24"/>
                <w:szCs w:val="24"/>
                <w:lang w:val="uz-Latn-UZ"/>
              </w:rPr>
              <w:t>-</w:t>
            </w:r>
            <w:r w:rsidR="00B92991">
              <w:rPr>
                <w:rFonts w:ascii="Times New Roman" w:hAnsi="Times New Roman" w:cs="Times New Roman"/>
                <w:noProof/>
                <w:sz w:val="24"/>
                <w:szCs w:val="24"/>
                <w:lang w:val="uz-Latn-UZ"/>
              </w:rPr>
              <w:t>13</w:t>
            </w:r>
          </w:p>
        </w:tc>
        <w:tc>
          <w:tcPr>
            <w:tcW w:w="2160" w:type="dxa"/>
          </w:tcPr>
          <w:p w14:paraId="018BFBE1" w14:textId="7E713F1C"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2025-0</w:t>
            </w:r>
            <w:r w:rsidR="00B92991">
              <w:rPr>
                <w:rFonts w:ascii="Times New Roman" w:hAnsi="Times New Roman" w:cs="Times New Roman"/>
                <w:noProof/>
                <w:sz w:val="24"/>
                <w:szCs w:val="24"/>
                <w:lang w:val="uz-Latn-UZ"/>
              </w:rPr>
              <w:t>5-2</w:t>
            </w:r>
            <w:r w:rsidRPr="00B1268C">
              <w:rPr>
                <w:rFonts w:ascii="Times New Roman" w:hAnsi="Times New Roman" w:cs="Times New Roman"/>
                <w:noProof/>
                <w:sz w:val="24"/>
                <w:szCs w:val="24"/>
                <w:lang w:val="uz-Latn-UZ"/>
              </w:rPr>
              <w:t>5</w:t>
            </w:r>
          </w:p>
        </w:tc>
      </w:tr>
      <w:tr w:rsidR="00BC36A1" w:rsidRPr="00B1268C" w14:paraId="6BA10C00" w14:textId="77777777" w:rsidTr="005A70DF">
        <w:tc>
          <w:tcPr>
            <w:tcW w:w="3397" w:type="dxa"/>
          </w:tcPr>
          <w:p w14:paraId="31BD90A8"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Backend ishlab chiqish</w:t>
            </w:r>
          </w:p>
        </w:tc>
        <w:tc>
          <w:tcPr>
            <w:tcW w:w="1560" w:type="dxa"/>
          </w:tcPr>
          <w:p w14:paraId="50634D47" w14:textId="20E151AD" w:rsidR="00BC36A1" w:rsidRPr="00B1268C" w:rsidRDefault="00B92991" w:rsidP="00B92991">
            <w:pPr>
              <w:spacing w:after="0" w:line="240" w:lineRule="auto"/>
              <w:jc w:val="center"/>
              <w:rPr>
                <w:rFonts w:ascii="Times New Roman" w:hAnsi="Times New Roman" w:cs="Times New Roman"/>
                <w:noProof/>
                <w:sz w:val="24"/>
                <w:szCs w:val="24"/>
                <w:lang w:val="uz-Latn-UZ"/>
              </w:rPr>
            </w:pPr>
            <w:r>
              <w:rPr>
                <w:rFonts w:ascii="Times New Roman" w:hAnsi="Times New Roman" w:cs="Times New Roman"/>
                <w:noProof/>
                <w:sz w:val="24"/>
                <w:szCs w:val="24"/>
                <w:lang w:val="uz-Latn-UZ"/>
              </w:rPr>
              <w:t>40</w:t>
            </w:r>
          </w:p>
        </w:tc>
        <w:tc>
          <w:tcPr>
            <w:tcW w:w="1523" w:type="dxa"/>
          </w:tcPr>
          <w:p w14:paraId="0C988B3E" w14:textId="2C33447E"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2025-0</w:t>
            </w:r>
            <w:r w:rsidR="00B92991">
              <w:rPr>
                <w:rFonts w:ascii="Times New Roman" w:hAnsi="Times New Roman" w:cs="Times New Roman"/>
                <w:noProof/>
                <w:sz w:val="24"/>
                <w:szCs w:val="24"/>
                <w:lang w:val="uz-Latn-UZ"/>
              </w:rPr>
              <w:t>5-26</w:t>
            </w:r>
          </w:p>
        </w:tc>
        <w:tc>
          <w:tcPr>
            <w:tcW w:w="2160" w:type="dxa"/>
          </w:tcPr>
          <w:p w14:paraId="532272F5" w14:textId="14C39E9C"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2025-0</w:t>
            </w:r>
            <w:r w:rsidR="00B92991">
              <w:rPr>
                <w:rFonts w:ascii="Times New Roman" w:hAnsi="Times New Roman" w:cs="Times New Roman"/>
                <w:noProof/>
                <w:sz w:val="24"/>
                <w:szCs w:val="24"/>
                <w:lang w:val="uz-Latn-UZ"/>
              </w:rPr>
              <w:t>7-04</w:t>
            </w:r>
          </w:p>
        </w:tc>
      </w:tr>
      <w:tr w:rsidR="00BC36A1" w:rsidRPr="00B1268C" w14:paraId="5730F8C0" w14:textId="77777777" w:rsidTr="005A70DF">
        <w:tc>
          <w:tcPr>
            <w:tcW w:w="3397" w:type="dxa"/>
          </w:tcPr>
          <w:p w14:paraId="1C564487"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Frontend ishlab chiqish</w:t>
            </w:r>
          </w:p>
        </w:tc>
        <w:tc>
          <w:tcPr>
            <w:tcW w:w="1560" w:type="dxa"/>
          </w:tcPr>
          <w:p w14:paraId="348FB181" w14:textId="6FFDB778" w:rsidR="00BC36A1" w:rsidRPr="00B1268C" w:rsidRDefault="00B92991" w:rsidP="00B92991">
            <w:pPr>
              <w:spacing w:after="0" w:line="240" w:lineRule="auto"/>
              <w:jc w:val="center"/>
              <w:rPr>
                <w:rFonts w:ascii="Times New Roman" w:hAnsi="Times New Roman" w:cs="Times New Roman"/>
                <w:noProof/>
                <w:sz w:val="24"/>
                <w:szCs w:val="24"/>
                <w:lang w:val="uz-Latn-UZ"/>
              </w:rPr>
            </w:pPr>
            <w:r>
              <w:rPr>
                <w:rFonts w:ascii="Times New Roman" w:hAnsi="Times New Roman" w:cs="Times New Roman"/>
                <w:noProof/>
                <w:sz w:val="24"/>
                <w:szCs w:val="24"/>
                <w:lang w:val="uz-Latn-UZ"/>
              </w:rPr>
              <w:t>30</w:t>
            </w:r>
          </w:p>
        </w:tc>
        <w:tc>
          <w:tcPr>
            <w:tcW w:w="1523" w:type="dxa"/>
          </w:tcPr>
          <w:p w14:paraId="07998020" w14:textId="6CD2DE3D"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2025-0</w:t>
            </w:r>
            <w:r w:rsidR="00B92991">
              <w:rPr>
                <w:rFonts w:ascii="Times New Roman" w:hAnsi="Times New Roman" w:cs="Times New Roman"/>
                <w:noProof/>
                <w:sz w:val="24"/>
                <w:szCs w:val="24"/>
                <w:lang w:val="uz-Latn-UZ"/>
              </w:rPr>
              <w:t>7-05</w:t>
            </w:r>
          </w:p>
        </w:tc>
        <w:tc>
          <w:tcPr>
            <w:tcW w:w="2160" w:type="dxa"/>
          </w:tcPr>
          <w:p w14:paraId="26D5126F" w14:textId="7F00246B"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w:t>
            </w:r>
            <w:r w:rsidR="00B92991">
              <w:rPr>
                <w:rFonts w:ascii="Times New Roman" w:hAnsi="Times New Roman" w:cs="Times New Roman"/>
                <w:noProof/>
                <w:sz w:val="24"/>
                <w:szCs w:val="24"/>
                <w:lang w:val="uz-Latn-UZ"/>
              </w:rPr>
              <w:t>08-03</w:t>
            </w:r>
          </w:p>
        </w:tc>
      </w:tr>
      <w:tr w:rsidR="00BC36A1" w:rsidRPr="00B1268C" w14:paraId="5150B9A2" w14:textId="77777777" w:rsidTr="005A70DF">
        <w:tc>
          <w:tcPr>
            <w:tcW w:w="3397" w:type="dxa"/>
          </w:tcPr>
          <w:p w14:paraId="0CC3C215"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lastRenderedPageBreak/>
              <w:t>Server sozlash va xavfsizlik</w:t>
            </w:r>
          </w:p>
        </w:tc>
        <w:tc>
          <w:tcPr>
            <w:tcW w:w="1560" w:type="dxa"/>
          </w:tcPr>
          <w:p w14:paraId="4CF95B6C" w14:textId="731AD9B5" w:rsidR="00BC36A1" w:rsidRPr="00B1268C" w:rsidRDefault="00B92991" w:rsidP="00B92991">
            <w:pPr>
              <w:spacing w:after="0" w:line="240" w:lineRule="auto"/>
              <w:jc w:val="center"/>
              <w:rPr>
                <w:rFonts w:ascii="Times New Roman" w:hAnsi="Times New Roman" w:cs="Times New Roman"/>
                <w:noProof/>
                <w:sz w:val="24"/>
                <w:szCs w:val="24"/>
                <w:lang w:val="uz-Latn-UZ"/>
              </w:rPr>
            </w:pPr>
            <w:r>
              <w:rPr>
                <w:rFonts w:ascii="Times New Roman" w:hAnsi="Times New Roman" w:cs="Times New Roman"/>
                <w:noProof/>
                <w:sz w:val="24"/>
                <w:szCs w:val="24"/>
                <w:lang w:val="uz-Latn-UZ"/>
              </w:rPr>
              <w:t>15</w:t>
            </w:r>
          </w:p>
        </w:tc>
        <w:tc>
          <w:tcPr>
            <w:tcW w:w="1523" w:type="dxa"/>
          </w:tcPr>
          <w:p w14:paraId="15351621" w14:textId="05EC2DFE"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w:t>
            </w:r>
            <w:r w:rsidR="00B92991">
              <w:rPr>
                <w:rFonts w:ascii="Times New Roman" w:hAnsi="Times New Roman" w:cs="Times New Roman"/>
                <w:noProof/>
                <w:sz w:val="24"/>
                <w:szCs w:val="24"/>
                <w:lang w:val="uz-Latn-UZ"/>
              </w:rPr>
              <w:t>08-04</w:t>
            </w:r>
          </w:p>
        </w:tc>
        <w:tc>
          <w:tcPr>
            <w:tcW w:w="2160" w:type="dxa"/>
          </w:tcPr>
          <w:p w14:paraId="309EA5F0" w14:textId="5838EAF6"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w:t>
            </w:r>
            <w:r w:rsidR="00B92991">
              <w:rPr>
                <w:rFonts w:ascii="Times New Roman" w:hAnsi="Times New Roman" w:cs="Times New Roman"/>
                <w:noProof/>
                <w:sz w:val="24"/>
                <w:szCs w:val="24"/>
                <w:lang w:val="uz-Latn-UZ"/>
              </w:rPr>
              <w:t>08-18</w:t>
            </w:r>
          </w:p>
        </w:tc>
      </w:tr>
      <w:tr w:rsidR="00BC36A1" w:rsidRPr="00B1268C" w14:paraId="6EA173F6" w14:textId="77777777" w:rsidTr="005A70DF">
        <w:tc>
          <w:tcPr>
            <w:tcW w:w="3397" w:type="dxa"/>
          </w:tcPr>
          <w:p w14:paraId="20EE66B4"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Sinov va optimallashtirish</w:t>
            </w:r>
          </w:p>
        </w:tc>
        <w:tc>
          <w:tcPr>
            <w:tcW w:w="1560" w:type="dxa"/>
          </w:tcPr>
          <w:p w14:paraId="74E6BB9D" w14:textId="3FFEB28D" w:rsidR="00BC36A1" w:rsidRPr="00B1268C" w:rsidRDefault="00B92991" w:rsidP="00B92991">
            <w:pPr>
              <w:spacing w:after="0" w:line="240" w:lineRule="auto"/>
              <w:jc w:val="center"/>
              <w:rPr>
                <w:rFonts w:ascii="Times New Roman" w:hAnsi="Times New Roman" w:cs="Times New Roman"/>
                <w:noProof/>
                <w:sz w:val="24"/>
                <w:szCs w:val="24"/>
                <w:lang w:val="uz-Latn-UZ"/>
              </w:rPr>
            </w:pPr>
            <w:r>
              <w:rPr>
                <w:rFonts w:ascii="Times New Roman" w:hAnsi="Times New Roman" w:cs="Times New Roman"/>
                <w:noProof/>
                <w:sz w:val="24"/>
                <w:szCs w:val="24"/>
                <w:lang w:val="uz-Latn-UZ"/>
              </w:rPr>
              <w:t>25</w:t>
            </w:r>
          </w:p>
        </w:tc>
        <w:tc>
          <w:tcPr>
            <w:tcW w:w="1523" w:type="dxa"/>
          </w:tcPr>
          <w:p w14:paraId="52B86707" w14:textId="3113DF09"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w:t>
            </w:r>
            <w:r w:rsidR="00B92991">
              <w:rPr>
                <w:rFonts w:ascii="Times New Roman" w:hAnsi="Times New Roman" w:cs="Times New Roman"/>
                <w:noProof/>
                <w:sz w:val="24"/>
                <w:szCs w:val="24"/>
                <w:lang w:val="uz-Latn-UZ"/>
              </w:rPr>
              <w:t>08-19</w:t>
            </w:r>
          </w:p>
        </w:tc>
        <w:tc>
          <w:tcPr>
            <w:tcW w:w="2160" w:type="dxa"/>
          </w:tcPr>
          <w:p w14:paraId="07554E17" w14:textId="2ECB10F3"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w:t>
            </w:r>
            <w:r w:rsidR="00B92991">
              <w:rPr>
                <w:rFonts w:ascii="Times New Roman" w:hAnsi="Times New Roman" w:cs="Times New Roman"/>
                <w:noProof/>
                <w:sz w:val="24"/>
                <w:szCs w:val="24"/>
                <w:lang w:val="uz-Latn-UZ"/>
              </w:rPr>
              <w:t>09-12</w:t>
            </w:r>
          </w:p>
        </w:tc>
      </w:tr>
      <w:tr w:rsidR="00BC36A1" w:rsidRPr="00B1268C" w14:paraId="70ECE438" w14:textId="77777777" w:rsidTr="005A70DF">
        <w:tc>
          <w:tcPr>
            <w:tcW w:w="3397" w:type="dxa"/>
          </w:tcPr>
          <w:p w14:paraId="42EA99A1"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Hujjatlashtirish va yakunlash</w:t>
            </w:r>
          </w:p>
        </w:tc>
        <w:tc>
          <w:tcPr>
            <w:tcW w:w="1560" w:type="dxa"/>
          </w:tcPr>
          <w:p w14:paraId="3D1499AB" w14:textId="62FE43B3" w:rsidR="00BC36A1" w:rsidRPr="00B1268C" w:rsidRDefault="00B92991" w:rsidP="00B92991">
            <w:pPr>
              <w:spacing w:after="0" w:line="240" w:lineRule="auto"/>
              <w:jc w:val="center"/>
              <w:rPr>
                <w:rFonts w:ascii="Times New Roman" w:hAnsi="Times New Roman" w:cs="Times New Roman"/>
                <w:noProof/>
                <w:sz w:val="24"/>
                <w:szCs w:val="24"/>
                <w:lang w:val="uz-Latn-UZ"/>
              </w:rPr>
            </w:pPr>
            <w:r>
              <w:rPr>
                <w:rFonts w:ascii="Times New Roman" w:hAnsi="Times New Roman" w:cs="Times New Roman"/>
                <w:noProof/>
                <w:sz w:val="24"/>
                <w:szCs w:val="24"/>
                <w:lang w:val="uz-Latn-UZ"/>
              </w:rPr>
              <w:t>18</w:t>
            </w:r>
          </w:p>
        </w:tc>
        <w:tc>
          <w:tcPr>
            <w:tcW w:w="1523" w:type="dxa"/>
          </w:tcPr>
          <w:p w14:paraId="5A580957" w14:textId="6A7A08B9"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2025-</w:t>
            </w:r>
            <w:r w:rsidR="00B92991">
              <w:rPr>
                <w:rFonts w:ascii="Times New Roman" w:hAnsi="Times New Roman" w:cs="Times New Roman"/>
                <w:noProof/>
                <w:sz w:val="24"/>
                <w:szCs w:val="24"/>
                <w:lang w:val="uz-Latn-UZ"/>
              </w:rPr>
              <w:t>09-13</w:t>
            </w:r>
          </w:p>
        </w:tc>
        <w:tc>
          <w:tcPr>
            <w:tcW w:w="2160" w:type="dxa"/>
          </w:tcPr>
          <w:p w14:paraId="7E6B2EBC" w14:textId="756D83B3" w:rsidR="00BC36A1" w:rsidRPr="00B1268C" w:rsidRDefault="004B1CDC" w:rsidP="00B92991">
            <w:pPr>
              <w:spacing w:after="0" w:line="240" w:lineRule="auto"/>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2026-</w:t>
            </w:r>
            <w:r w:rsidR="00B92991">
              <w:rPr>
                <w:rFonts w:ascii="Times New Roman" w:hAnsi="Times New Roman" w:cs="Times New Roman"/>
                <w:noProof/>
                <w:sz w:val="24"/>
                <w:szCs w:val="24"/>
                <w:lang w:val="uz-Latn-UZ"/>
              </w:rPr>
              <w:t>09-30</w:t>
            </w:r>
            <w:bookmarkStart w:id="0" w:name="_GoBack"/>
            <w:bookmarkEnd w:id="0"/>
          </w:p>
        </w:tc>
      </w:tr>
    </w:tbl>
    <w:p w14:paraId="43B1A29F" w14:textId="1F082F9A" w:rsidR="00BC36A1" w:rsidRPr="00B1268C" w:rsidRDefault="009A5757" w:rsidP="00B1268C">
      <w:pPr>
        <w:pStyle w:val="1"/>
        <w:spacing w:before="0"/>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7</w:t>
      </w:r>
      <w:r w:rsidR="004B1CDC" w:rsidRPr="00B1268C">
        <w:rPr>
          <w:rFonts w:ascii="Times New Roman" w:hAnsi="Times New Roman" w:cs="Times New Roman"/>
          <w:noProof/>
          <w:sz w:val="24"/>
          <w:szCs w:val="24"/>
          <w:lang w:val="uz-Latn-UZ"/>
        </w:rPr>
        <w:t>. Jamoa A'zolari Oylik Ish Haqlari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552"/>
        <w:gridCol w:w="992"/>
        <w:gridCol w:w="1105"/>
        <w:gridCol w:w="1896"/>
      </w:tblGrid>
      <w:tr w:rsidR="00BC36A1" w:rsidRPr="00B1268C" w14:paraId="4C2C3730" w14:textId="77777777" w:rsidTr="00783EB1">
        <w:tc>
          <w:tcPr>
            <w:tcW w:w="2263" w:type="dxa"/>
          </w:tcPr>
          <w:p w14:paraId="10B8764C"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Lavozim</w:t>
            </w:r>
          </w:p>
        </w:tc>
        <w:tc>
          <w:tcPr>
            <w:tcW w:w="2552" w:type="dxa"/>
          </w:tcPr>
          <w:p w14:paraId="0F9EEE7F" w14:textId="2C800A1A"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Oylik Ish Haqi (U</w:t>
            </w:r>
            <w:r w:rsidR="005E34BA">
              <w:rPr>
                <w:rFonts w:ascii="Times New Roman" w:hAnsi="Times New Roman" w:cs="Times New Roman"/>
                <w:noProof/>
                <w:sz w:val="24"/>
                <w:szCs w:val="24"/>
                <w:lang w:val="uz-Latn-UZ"/>
              </w:rPr>
              <w:t>ZS</w:t>
            </w:r>
            <w:r w:rsidRPr="00B1268C">
              <w:rPr>
                <w:rFonts w:ascii="Times New Roman" w:hAnsi="Times New Roman" w:cs="Times New Roman"/>
                <w:noProof/>
                <w:sz w:val="24"/>
                <w:szCs w:val="24"/>
                <w:lang w:val="uz-Latn-UZ"/>
              </w:rPr>
              <w:t>)</w:t>
            </w:r>
          </w:p>
        </w:tc>
        <w:tc>
          <w:tcPr>
            <w:tcW w:w="992" w:type="dxa"/>
          </w:tcPr>
          <w:p w14:paraId="5F302A0B"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Soni</w:t>
            </w:r>
          </w:p>
        </w:tc>
        <w:tc>
          <w:tcPr>
            <w:tcW w:w="1105" w:type="dxa"/>
          </w:tcPr>
          <w:p w14:paraId="55C9D2C5"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Oylar</w:t>
            </w:r>
          </w:p>
        </w:tc>
        <w:tc>
          <w:tcPr>
            <w:tcW w:w="1896" w:type="dxa"/>
          </w:tcPr>
          <w:p w14:paraId="3AA7A330"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Jami (USD)</w:t>
            </w:r>
          </w:p>
        </w:tc>
      </w:tr>
      <w:tr w:rsidR="00783EB1" w:rsidRPr="00B1268C" w14:paraId="6CE5FA30" w14:textId="77777777" w:rsidTr="00783EB1">
        <w:tc>
          <w:tcPr>
            <w:tcW w:w="2263" w:type="dxa"/>
            <w:vAlign w:val="center"/>
          </w:tcPr>
          <w:p w14:paraId="574E029B" w14:textId="2F9394B3"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ML muhandisi</w:t>
            </w:r>
          </w:p>
        </w:tc>
        <w:tc>
          <w:tcPr>
            <w:tcW w:w="2552" w:type="dxa"/>
            <w:vAlign w:val="center"/>
          </w:tcPr>
          <w:p w14:paraId="66C6C9CD" w14:textId="171D6801"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37 452 225</w:t>
            </w:r>
          </w:p>
        </w:tc>
        <w:tc>
          <w:tcPr>
            <w:tcW w:w="992" w:type="dxa"/>
            <w:vAlign w:val="center"/>
          </w:tcPr>
          <w:p w14:paraId="7338A0FA" w14:textId="4D22CD4D"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2</w:t>
            </w:r>
          </w:p>
        </w:tc>
        <w:tc>
          <w:tcPr>
            <w:tcW w:w="1105" w:type="dxa"/>
            <w:vAlign w:val="center"/>
          </w:tcPr>
          <w:p w14:paraId="5E84790D" w14:textId="456614BF"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7</w:t>
            </w:r>
          </w:p>
        </w:tc>
        <w:tc>
          <w:tcPr>
            <w:tcW w:w="1896" w:type="dxa"/>
            <w:vAlign w:val="center"/>
          </w:tcPr>
          <w:p w14:paraId="1B24C6A9" w14:textId="646E299D"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524 331 150,00</w:t>
            </w:r>
          </w:p>
        </w:tc>
      </w:tr>
      <w:tr w:rsidR="00783EB1" w:rsidRPr="00B1268C" w14:paraId="3A7A445C" w14:textId="77777777" w:rsidTr="00783EB1">
        <w:tc>
          <w:tcPr>
            <w:tcW w:w="2263" w:type="dxa"/>
            <w:vAlign w:val="center"/>
          </w:tcPr>
          <w:p w14:paraId="4DBBF780" w14:textId="2808BEC4"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Backend dasturchi</w:t>
            </w:r>
          </w:p>
        </w:tc>
        <w:tc>
          <w:tcPr>
            <w:tcW w:w="2552" w:type="dxa"/>
            <w:vAlign w:val="center"/>
          </w:tcPr>
          <w:p w14:paraId="3F12D147" w14:textId="61776C41"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30 961 780</w:t>
            </w:r>
          </w:p>
        </w:tc>
        <w:tc>
          <w:tcPr>
            <w:tcW w:w="992" w:type="dxa"/>
            <w:vAlign w:val="center"/>
          </w:tcPr>
          <w:p w14:paraId="4FF35A39" w14:textId="15B232FC"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2</w:t>
            </w:r>
          </w:p>
        </w:tc>
        <w:tc>
          <w:tcPr>
            <w:tcW w:w="1105" w:type="dxa"/>
            <w:vAlign w:val="center"/>
          </w:tcPr>
          <w:p w14:paraId="45D916D9" w14:textId="5F507B51"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6</w:t>
            </w:r>
          </w:p>
        </w:tc>
        <w:tc>
          <w:tcPr>
            <w:tcW w:w="1896" w:type="dxa"/>
            <w:vAlign w:val="center"/>
          </w:tcPr>
          <w:p w14:paraId="344E4A04" w14:textId="30C96695"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371 541 360,00</w:t>
            </w:r>
          </w:p>
        </w:tc>
      </w:tr>
      <w:tr w:rsidR="00783EB1" w:rsidRPr="00B1268C" w14:paraId="3609B99C" w14:textId="77777777" w:rsidTr="00783EB1">
        <w:tc>
          <w:tcPr>
            <w:tcW w:w="2263" w:type="dxa"/>
            <w:vAlign w:val="center"/>
          </w:tcPr>
          <w:p w14:paraId="7F9D4D24" w14:textId="439E5E3D"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Frontend dasturchi</w:t>
            </w:r>
          </w:p>
        </w:tc>
        <w:tc>
          <w:tcPr>
            <w:tcW w:w="2552" w:type="dxa"/>
            <w:vAlign w:val="center"/>
          </w:tcPr>
          <w:p w14:paraId="50A56878" w14:textId="590076BE"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28 365 602</w:t>
            </w:r>
          </w:p>
        </w:tc>
        <w:tc>
          <w:tcPr>
            <w:tcW w:w="992" w:type="dxa"/>
            <w:vAlign w:val="center"/>
          </w:tcPr>
          <w:p w14:paraId="74A5B050" w14:textId="5ECE94D5"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1</w:t>
            </w:r>
          </w:p>
        </w:tc>
        <w:tc>
          <w:tcPr>
            <w:tcW w:w="1105" w:type="dxa"/>
            <w:vAlign w:val="center"/>
          </w:tcPr>
          <w:p w14:paraId="1369DC69" w14:textId="035CE05D"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5</w:t>
            </w:r>
          </w:p>
        </w:tc>
        <w:tc>
          <w:tcPr>
            <w:tcW w:w="1896" w:type="dxa"/>
            <w:vAlign w:val="center"/>
          </w:tcPr>
          <w:p w14:paraId="5F39589F" w14:textId="3A64F3FE"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141 828 010,00</w:t>
            </w:r>
          </w:p>
        </w:tc>
      </w:tr>
      <w:tr w:rsidR="00783EB1" w:rsidRPr="00B1268C" w14:paraId="573E2790" w14:textId="77777777" w:rsidTr="00783EB1">
        <w:tc>
          <w:tcPr>
            <w:tcW w:w="2263" w:type="dxa"/>
            <w:vAlign w:val="center"/>
          </w:tcPr>
          <w:p w14:paraId="2E225417" w14:textId="3566C034"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DevOps</w:t>
            </w:r>
          </w:p>
        </w:tc>
        <w:tc>
          <w:tcPr>
            <w:tcW w:w="2552" w:type="dxa"/>
            <w:vAlign w:val="center"/>
          </w:tcPr>
          <w:p w14:paraId="7600B598" w14:textId="0BA988E5"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30 961 780</w:t>
            </w:r>
          </w:p>
        </w:tc>
        <w:tc>
          <w:tcPr>
            <w:tcW w:w="992" w:type="dxa"/>
            <w:vAlign w:val="center"/>
          </w:tcPr>
          <w:p w14:paraId="14436DC0" w14:textId="3DCCDF83"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1</w:t>
            </w:r>
          </w:p>
        </w:tc>
        <w:tc>
          <w:tcPr>
            <w:tcW w:w="1105" w:type="dxa"/>
            <w:vAlign w:val="center"/>
          </w:tcPr>
          <w:p w14:paraId="79D61705" w14:textId="6DF81E29"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3</w:t>
            </w:r>
          </w:p>
        </w:tc>
        <w:tc>
          <w:tcPr>
            <w:tcW w:w="1896" w:type="dxa"/>
            <w:vAlign w:val="center"/>
          </w:tcPr>
          <w:p w14:paraId="253E0478" w14:textId="30561162"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92 885 340,00</w:t>
            </w:r>
          </w:p>
        </w:tc>
      </w:tr>
      <w:tr w:rsidR="00783EB1" w:rsidRPr="00B1268C" w14:paraId="169A1E47" w14:textId="77777777" w:rsidTr="00783EB1">
        <w:tc>
          <w:tcPr>
            <w:tcW w:w="2263" w:type="dxa"/>
            <w:vAlign w:val="center"/>
          </w:tcPr>
          <w:p w14:paraId="0680B375" w14:textId="3478A28C"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Lingvist (texnik tahrirchi)</w:t>
            </w:r>
          </w:p>
        </w:tc>
        <w:tc>
          <w:tcPr>
            <w:tcW w:w="2552" w:type="dxa"/>
            <w:vAlign w:val="center"/>
          </w:tcPr>
          <w:p w14:paraId="12713173" w14:textId="1AC52B84"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20 577 068</w:t>
            </w:r>
          </w:p>
        </w:tc>
        <w:tc>
          <w:tcPr>
            <w:tcW w:w="992" w:type="dxa"/>
            <w:vAlign w:val="center"/>
          </w:tcPr>
          <w:p w14:paraId="1B82C71F" w14:textId="7274C2BC"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1</w:t>
            </w:r>
          </w:p>
        </w:tc>
        <w:tc>
          <w:tcPr>
            <w:tcW w:w="1105" w:type="dxa"/>
            <w:vAlign w:val="center"/>
          </w:tcPr>
          <w:p w14:paraId="031DA889" w14:textId="62052AF5"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5</w:t>
            </w:r>
          </w:p>
        </w:tc>
        <w:tc>
          <w:tcPr>
            <w:tcW w:w="1896" w:type="dxa"/>
            <w:vAlign w:val="center"/>
          </w:tcPr>
          <w:p w14:paraId="23D7530F" w14:textId="73B858F9"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102 885 340,00</w:t>
            </w:r>
          </w:p>
        </w:tc>
      </w:tr>
      <w:tr w:rsidR="00783EB1" w:rsidRPr="00B1268C" w14:paraId="1F66E5B4" w14:textId="77777777" w:rsidTr="00783EB1">
        <w:tc>
          <w:tcPr>
            <w:tcW w:w="2263" w:type="dxa"/>
            <w:vAlign w:val="center"/>
          </w:tcPr>
          <w:p w14:paraId="31883A46" w14:textId="1124CB98"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Loyiha menejeri</w:t>
            </w:r>
          </w:p>
        </w:tc>
        <w:tc>
          <w:tcPr>
            <w:tcW w:w="2552" w:type="dxa"/>
            <w:vAlign w:val="center"/>
          </w:tcPr>
          <w:p w14:paraId="523056E9" w14:textId="4F39F23A"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30 961 780</w:t>
            </w:r>
          </w:p>
        </w:tc>
        <w:tc>
          <w:tcPr>
            <w:tcW w:w="992" w:type="dxa"/>
            <w:vAlign w:val="center"/>
          </w:tcPr>
          <w:p w14:paraId="23830D6D" w14:textId="30684C25"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1</w:t>
            </w:r>
          </w:p>
        </w:tc>
        <w:tc>
          <w:tcPr>
            <w:tcW w:w="1105" w:type="dxa"/>
            <w:vAlign w:val="center"/>
          </w:tcPr>
          <w:p w14:paraId="75A6CDD6" w14:textId="5D5D2B86"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7</w:t>
            </w:r>
          </w:p>
        </w:tc>
        <w:tc>
          <w:tcPr>
            <w:tcW w:w="1896" w:type="dxa"/>
            <w:vAlign w:val="center"/>
          </w:tcPr>
          <w:p w14:paraId="1B337046" w14:textId="05E0B287" w:rsidR="00783EB1" w:rsidRPr="00B1268C" w:rsidRDefault="00783EB1" w:rsidP="00783EB1">
            <w:pPr>
              <w:spacing w:after="0" w:line="240" w:lineRule="auto"/>
              <w:rPr>
                <w:rFonts w:ascii="Times New Roman" w:hAnsi="Times New Roman" w:cs="Times New Roman"/>
                <w:noProof/>
                <w:sz w:val="24"/>
                <w:szCs w:val="24"/>
                <w:lang w:val="uz-Latn-UZ"/>
              </w:rPr>
            </w:pPr>
            <w:r>
              <w:rPr>
                <w:noProof/>
                <w:color w:val="000000"/>
                <w:lang w:val="uz-Latn-UZ"/>
              </w:rPr>
              <w:t>216 732 460,00</w:t>
            </w:r>
          </w:p>
        </w:tc>
      </w:tr>
      <w:tr w:rsidR="00BC36A1" w:rsidRPr="00B1268C" w14:paraId="515388C9" w14:textId="77777777" w:rsidTr="00783EB1">
        <w:tc>
          <w:tcPr>
            <w:tcW w:w="2263" w:type="dxa"/>
          </w:tcPr>
          <w:p w14:paraId="4986EDAD" w14:textId="77777777" w:rsidR="00BC36A1" w:rsidRPr="00B1268C" w:rsidRDefault="004B1CDC" w:rsidP="00B1268C">
            <w:pPr>
              <w:spacing w:after="0" w:line="240" w:lineRule="auto"/>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Jami</w:t>
            </w:r>
          </w:p>
        </w:tc>
        <w:tc>
          <w:tcPr>
            <w:tcW w:w="2552" w:type="dxa"/>
          </w:tcPr>
          <w:p w14:paraId="5858E408" w14:textId="77777777" w:rsidR="00BC36A1" w:rsidRPr="00B1268C" w:rsidRDefault="00BC36A1" w:rsidP="00B1268C">
            <w:pPr>
              <w:spacing w:after="0" w:line="240" w:lineRule="auto"/>
              <w:rPr>
                <w:rFonts w:ascii="Times New Roman" w:hAnsi="Times New Roman" w:cs="Times New Roman"/>
                <w:noProof/>
                <w:sz w:val="24"/>
                <w:szCs w:val="24"/>
                <w:lang w:val="uz-Latn-UZ"/>
              </w:rPr>
            </w:pPr>
          </w:p>
        </w:tc>
        <w:tc>
          <w:tcPr>
            <w:tcW w:w="992" w:type="dxa"/>
          </w:tcPr>
          <w:p w14:paraId="6530ED1B" w14:textId="77777777" w:rsidR="00BC36A1" w:rsidRPr="00B1268C" w:rsidRDefault="00BC36A1" w:rsidP="00B1268C">
            <w:pPr>
              <w:spacing w:after="0" w:line="240" w:lineRule="auto"/>
              <w:rPr>
                <w:rFonts w:ascii="Times New Roman" w:hAnsi="Times New Roman" w:cs="Times New Roman"/>
                <w:noProof/>
                <w:sz w:val="24"/>
                <w:szCs w:val="24"/>
                <w:lang w:val="uz-Latn-UZ"/>
              </w:rPr>
            </w:pPr>
          </w:p>
        </w:tc>
        <w:tc>
          <w:tcPr>
            <w:tcW w:w="1105" w:type="dxa"/>
          </w:tcPr>
          <w:p w14:paraId="21051BB9" w14:textId="77777777" w:rsidR="00BC36A1" w:rsidRPr="00B1268C" w:rsidRDefault="00BC36A1" w:rsidP="00B1268C">
            <w:pPr>
              <w:spacing w:after="0" w:line="240" w:lineRule="auto"/>
              <w:rPr>
                <w:rFonts w:ascii="Times New Roman" w:hAnsi="Times New Roman" w:cs="Times New Roman"/>
                <w:noProof/>
                <w:sz w:val="24"/>
                <w:szCs w:val="24"/>
                <w:lang w:val="uz-Latn-UZ"/>
              </w:rPr>
            </w:pPr>
          </w:p>
        </w:tc>
        <w:tc>
          <w:tcPr>
            <w:tcW w:w="1896" w:type="dxa"/>
          </w:tcPr>
          <w:p w14:paraId="5C0545CC" w14:textId="4DDAF0C5" w:rsidR="00BC36A1" w:rsidRPr="00B1268C" w:rsidRDefault="002C19F6" w:rsidP="00B1268C">
            <w:pPr>
              <w:spacing w:after="0" w:line="240" w:lineRule="auto"/>
              <w:rPr>
                <w:rFonts w:ascii="Times New Roman" w:hAnsi="Times New Roman" w:cs="Times New Roman"/>
                <w:noProof/>
                <w:sz w:val="24"/>
                <w:szCs w:val="24"/>
                <w:lang w:val="uz-Latn-UZ"/>
              </w:rPr>
            </w:pPr>
            <w:r>
              <w:rPr>
                <w:rFonts w:ascii="Times New Roman" w:hAnsi="Times New Roman" w:cs="Times New Roman"/>
                <w:noProof/>
                <w:sz w:val="24"/>
                <w:szCs w:val="24"/>
                <w:lang w:val="uz-Latn-UZ"/>
              </w:rPr>
              <w:t>1 </w:t>
            </w:r>
            <w:r w:rsidR="00783EB1">
              <w:rPr>
                <w:rFonts w:ascii="Times New Roman" w:hAnsi="Times New Roman" w:cs="Times New Roman"/>
                <w:noProof/>
                <w:sz w:val="24"/>
                <w:szCs w:val="24"/>
                <w:lang w:val="uz-Latn-UZ"/>
              </w:rPr>
              <w:t>450</w:t>
            </w:r>
            <w:r>
              <w:rPr>
                <w:rFonts w:ascii="Times New Roman" w:hAnsi="Times New Roman" w:cs="Times New Roman"/>
                <w:noProof/>
                <w:sz w:val="24"/>
                <w:szCs w:val="24"/>
                <w:lang w:val="uz-Latn-UZ"/>
              </w:rPr>
              <w:t> </w:t>
            </w:r>
            <w:r w:rsidR="00783EB1">
              <w:rPr>
                <w:rFonts w:ascii="Times New Roman" w:hAnsi="Times New Roman" w:cs="Times New Roman"/>
                <w:noProof/>
                <w:sz w:val="24"/>
                <w:szCs w:val="24"/>
                <w:lang w:val="uz-Latn-UZ"/>
              </w:rPr>
              <w:t>203</w:t>
            </w:r>
            <w:r>
              <w:rPr>
                <w:rFonts w:ascii="Times New Roman" w:hAnsi="Times New Roman" w:cs="Times New Roman"/>
                <w:noProof/>
                <w:sz w:val="24"/>
                <w:szCs w:val="24"/>
                <w:lang w:val="uz-Latn-UZ"/>
              </w:rPr>
              <w:t> </w:t>
            </w:r>
            <w:r w:rsidR="00783EB1">
              <w:rPr>
                <w:rFonts w:ascii="Times New Roman" w:hAnsi="Times New Roman" w:cs="Times New Roman"/>
                <w:noProof/>
                <w:sz w:val="24"/>
                <w:szCs w:val="24"/>
                <w:lang w:val="uz-Latn-UZ"/>
              </w:rPr>
              <w:t>660</w:t>
            </w:r>
            <w:r>
              <w:rPr>
                <w:rFonts w:ascii="Times New Roman" w:hAnsi="Times New Roman" w:cs="Times New Roman"/>
                <w:noProof/>
                <w:sz w:val="24"/>
                <w:szCs w:val="24"/>
                <w:lang w:val="uz-Latn-UZ"/>
              </w:rPr>
              <w:t>,00</w:t>
            </w:r>
          </w:p>
        </w:tc>
      </w:tr>
    </w:tbl>
    <w:p w14:paraId="0CB37385" w14:textId="7362501E" w:rsidR="00BC36A1" w:rsidRPr="00B1268C" w:rsidRDefault="009A5757" w:rsidP="00B1268C">
      <w:pPr>
        <w:pStyle w:val="1"/>
        <w:spacing w:before="0"/>
        <w:jc w:val="center"/>
        <w:rPr>
          <w:rFonts w:ascii="Times New Roman" w:hAnsi="Times New Roman" w:cs="Times New Roman"/>
          <w:noProof/>
          <w:sz w:val="24"/>
          <w:szCs w:val="24"/>
          <w:lang w:val="uz-Latn-UZ"/>
        </w:rPr>
      </w:pPr>
      <w:r w:rsidRPr="00B1268C">
        <w:rPr>
          <w:rFonts w:ascii="Times New Roman" w:hAnsi="Times New Roman" w:cs="Times New Roman"/>
          <w:noProof/>
          <w:sz w:val="24"/>
          <w:szCs w:val="24"/>
          <w:lang w:val="uz-Latn-UZ"/>
        </w:rPr>
        <w:t>8</w:t>
      </w:r>
      <w:r w:rsidR="004B1CDC" w:rsidRPr="00B1268C">
        <w:rPr>
          <w:rFonts w:ascii="Times New Roman" w:hAnsi="Times New Roman" w:cs="Times New Roman"/>
          <w:noProof/>
          <w:sz w:val="24"/>
          <w:szCs w:val="24"/>
          <w:lang w:val="uz-Latn-UZ"/>
        </w:rPr>
        <w:t xml:space="preserve">. Server Konfiguratsiyasi </w:t>
      </w:r>
    </w:p>
    <w:p w14:paraId="090A8377" w14:textId="422C3880" w:rsidR="00507145" w:rsidRPr="00507145" w:rsidRDefault="00507145" w:rsidP="00507145">
      <w:pPr>
        <w:rPr>
          <w:rFonts w:ascii="Times New Roman" w:hAnsi="Times New Roman" w:cs="Times New Roman"/>
          <w:sz w:val="24"/>
          <w:szCs w:val="24"/>
          <w:lang w:val="uz-Latn-UZ" w:bidi="ru-RU"/>
        </w:rPr>
      </w:pPr>
      <w:r w:rsidRPr="00507145">
        <w:rPr>
          <w:rFonts w:ascii="Times New Roman" w:hAnsi="Times New Roman" w:cs="Times New Roman"/>
          <w:sz w:val="24"/>
          <w:szCs w:val="24"/>
          <w:lang w:val="uz-Latn-UZ" w:bidi="ru-RU"/>
        </w:rPr>
        <w:t>“AGATA IMPEX LTD” MChJ tomonidan yuborilgan tijoriy taklifga muvofiq, quyidagi spetsifikatsiyadagi uskunalar va ularning narxlari bo‘yicha ma’lumotlar keltirilgan:</w:t>
      </w:r>
    </w:p>
    <w:tbl>
      <w:tblPr>
        <w:tblOverlap w:val="never"/>
        <w:tblW w:w="11052" w:type="dxa"/>
        <w:jc w:val="center"/>
        <w:tblLayout w:type="fixed"/>
        <w:tblCellMar>
          <w:left w:w="10" w:type="dxa"/>
          <w:right w:w="10" w:type="dxa"/>
        </w:tblCellMar>
        <w:tblLook w:val="0000" w:firstRow="0" w:lastRow="0" w:firstColumn="0" w:lastColumn="0" w:noHBand="0" w:noVBand="0"/>
      </w:tblPr>
      <w:tblGrid>
        <w:gridCol w:w="437"/>
        <w:gridCol w:w="1565"/>
        <w:gridCol w:w="5931"/>
        <w:gridCol w:w="709"/>
        <w:gridCol w:w="1276"/>
        <w:gridCol w:w="1134"/>
      </w:tblGrid>
      <w:tr w:rsidR="00507145" w14:paraId="39CBB35E" w14:textId="77777777" w:rsidTr="00507145">
        <w:trPr>
          <w:trHeight w:hRule="exact" w:val="250"/>
          <w:jc w:val="center"/>
        </w:trPr>
        <w:tc>
          <w:tcPr>
            <w:tcW w:w="437" w:type="dxa"/>
            <w:tcBorders>
              <w:top w:val="single" w:sz="4" w:space="0" w:color="auto"/>
              <w:left w:val="single" w:sz="4" w:space="0" w:color="auto"/>
            </w:tcBorders>
            <w:shd w:val="clear" w:color="auto" w:fill="B6B8B8"/>
            <w:vAlign w:val="bottom"/>
          </w:tcPr>
          <w:p w14:paraId="7EF5FE2E" w14:textId="77777777" w:rsidR="00507145" w:rsidRDefault="00507145" w:rsidP="00507145">
            <w:pPr>
              <w:pStyle w:val="aff9"/>
            </w:pPr>
            <w:r>
              <w:rPr>
                <w:b/>
                <w:bCs/>
                <w:color w:val="000000"/>
                <w:lang w:val="ru-RU" w:eastAsia="ru-RU" w:bidi="ru-RU"/>
              </w:rPr>
              <w:t>№</w:t>
            </w:r>
          </w:p>
        </w:tc>
        <w:tc>
          <w:tcPr>
            <w:tcW w:w="1565" w:type="dxa"/>
            <w:tcBorders>
              <w:top w:val="single" w:sz="4" w:space="0" w:color="auto"/>
              <w:left w:val="single" w:sz="4" w:space="0" w:color="auto"/>
            </w:tcBorders>
            <w:shd w:val="clear" w:color="auto" w:fill="B6B8B8"/>
            <w:vAlign w:val="bottom"/>
          </w:tcPr>
          <w:p w14:paraId="3E252751" w14:textId="77777777" w:rsidR="00507145" w:rsidRDefault="00507145" w:rsidP="00507145">
            <w:pPr>
              <w:pStyle w:val="aff9"/>
              <w:ind w:firstLine="620"/>
            </w:pPr>
            <w:r>
              <w:rPr>
                <w:b/>
                <w:bCs/>
                <w:color w:val="000000"/>
                <w:lang w:bidi="en-US"/>
              </w:rPr>
              <w:t>P/N</w:t>
            </w:r>
          </w:p>
        </w:tc>
        <w:tc>
          <w:tcPr>
            <w:tcW w:w="5931" w:type="dxa"/>
            <w:tcBorders>
              <w:top w:val="single" w:sz="4" w:space="0" w:color="auto"/>
              <w:left w:val="single" w:sz="4" w:space="0" w:color="auto"/>
            </w:tcBorders>
            <w:shd w:val="clear" w:color="auto" w:fill="B6B8B8"/>
            <w:vAlign w:val="bottom"/>
          </w:tcPr>
          <w:p w14:paraId="32622AF7" w14:textId="77777777" w:rsidR="00507145" w:rsidRDefault="00507145" w:rsidP="00507145">
            <w:pPr>
              <w:pStyle w:val="aff9"/>
              <w:jc w:val="center"/>
            </w:pPr>
            <w:r>
              <w:rPr>
                <w:b/>
                <w:bCs/>
                <w:color w:val="000000"/>
                <w:lang w:val="ru-RU" w:eastAsia="ru-RU" w:bidi="ru-RU"/>
              </w:rPr>
              <w:t>Описание</w:t>
            </w:r>
          </w:p>
        </w:tc>
        <w:tc>
          <w:tcPr>
            <w:tcW w:w="709" w:type="dxa"/>
            <w:tcBorders>
              <w:top w:val="single" w:sz="4" w:space="0" w:color="auto"/>
              <w:left w:val="single" w:sz="4" w:space="0" w:color="auto"/>
            </w:tcBorders>
            <w:shd w:val="clear" w:color="auto" w:fill="B6B8B8"/>
            <w:vAlign w:val="bottom"/>
          </w:tcPr>
          <w:p w14:paraId="7B1705B7" w14:textId="77777777" w:rsidR="00507145" w:rsidRDefault="00507145" w:rsidP="00507145">
            <w:pPr>
              <w:pStyle w:val="aff9"/>
            </w:pPr>
            <w:r>
              <w:rPr>
                <w:b/>
                <w:bCs/>
                <w:color w:val="000000"/>
                <w:lang w:val="ru-RU" w:eastAsia="ru-RU" w:bidi="ru-RU"/>
              </w:rPr>
              <w:t>Кол-во</w:t>
            </w:r>
          </w:p>
        </w:tc>
        <w:tc>
          <w:tcPr>
            <w:tcW w:w="1276" w:type="dxa"/>
            <w:tcBorders>
              <w:top w:val="single" w:sz="4" w:space="0" w:color="auto"/>
              <w:left w:val="single" w:sz="4" w:space="0" w:color="auto"/>
            </w:tcBorders>
            <w:shd w:val="clear" w:color="auto" w:fill="B6B8B8"/>
            <w:vAlign w:val="bottom"/>
          </w:tcPr>
          <w:p w14:paraId="3D434254" w14:textId="77777777" w:rsidR="00507145" w:rsidRDefault="00507145" w:rsidP="00507145">
            <w:pPr>
              <w:pStyle w:val="aff9"/>
              <w:jc w:val="center"/>
            </w:pPr>
            <w:r>
              <w:rPr>
                <w:b/>
                <w:bCs/>
                <w:color w:val="000000"/>
                <w:lang w:val="ru-RU" w:eastAsia="ru-RU" w:bidi="ru-RU"/>
              </w:rPr>
              <w:t>Цена</w:t>
            </w:r>
          </w:p>
        </w:tc>
        <w:tc>
          <w:tcPr>
            <w:tcW w:w="1134" w:type="dxa"/>
            <w:tcBorders>
              <w:top w:val="single" w:sz="4" w:space="0" w:color="auto"/>
              <w:left w:val="single" w:sz="4" w:space="0" w:color="auto"/>
              <w:right w:val="single" w:sz="4" w:space="0" w:color="auto"/>
            </w:tcBorders>
            <w:shd w:val="clear" w:color="auto" w:fill="B6B8B8"/>
            <w:vAlign w:val="bottom"/>
          </w:tcPr>
          <w:p w14:paraId="58546C4D" w14:textId="77777777" w:rsidR="00507145" w:rsidRDefault="00507145" w:rsidP="00507145">
            <w:pPr>
              <w:pStyle w:val="aff9"/>
              <w:ind w:firstLine="380"/>
            </w:pPr>
            <w:r>
              <w:rPr>
                <w:b/>
                <w:bCs/>
                <w:color w:val="000000"/>
                <w:lang w:val="ru-RU" w:eastAsia="ru-RU" w:bidi="ru-RU"/>
              </w:rPr>
              <w:t>Сумма</w:t>
            </w:r>
          </w:p>
        </w:tc>
      </w:tr>
      <w:tr w:rsidR="00507145" w14:paraId="2CF0C666" w14:textId="77777777" w:rsidTr="00507145">
        <w:trPr>
          <w:trHeight w:hRule="exact" w:val="475"/>
          <w:jc w:val="center"/>
        </w:trPr>
        <w:tc>
          <w:tcPr>
            <w:tcW w:w="437" w:type="dxa"/>
            <w:vMerge w:val="restart"/>
            <w:tcBorders>
              <w:top w:val="single" w:sz="4" w:space="0" w:color="auto"/>
              <w:left w:val="single" w:sz="4" w:space="0" w:color="auto"/>
            </w:tcBorders>
            <w:shd w:val="clear" w:color="auto" w:fill="auto"/>
            <w:vAlign w:val="center"/>
          </w:tcPr>
          <w:p w14:paraId="56ACFE7B" w14:textId="77777777" w:rsidR="00507145" w:rsidRDefault="00507145" w:rsidP="00507145">
            <w:pPr>
              <w:pStyle w:val="aff9"/>
              <w:jc w:val="center"/>
            </w:pPr>
            <w:r>
              <w:rPr>
                <w:color w:val="000000"/>
                <w:lang w:val="ru-RU" w:eastAsia="ru-RU" w:bidi="ru-RU"/>
              </w:rPr>
              <w:t>1</w:t>
            </w:r>
          </w:p>
        </w:tc>
        <w:tc>
          <w:tcPr>
            <w:tcW w:w="1565" w:type="dxa"/>
            <w:tcBorders>
              <w:top w:val="single" w:sz="4" w:space="0" w:color="auto"/>
              <w:left w:val="single" w:sz="4" w:space="0" w:color="auto"/>
            </w:tcBorders>
            <w:shd w:val="clear" w:color="auto" w:fill="auto"/>
            <w:vAlign w:val="center"/>
          </w:tcPr>
          <w:p w14:paraId="45AB8CA6" w14:textId="77777777" w:rsidR="00507145" w:rsidRDefault="00507145" w:rsidP="00507145">
            <w:pPr>
              <w:pStyle w:val="aff9"/>
            </w:pPr>
            <w:r>
              <w:rPr>
                <w:color w:val="000000"/>
                <w:lang w:val="ru-RU" w:eastAsia="ru-RU" w:bidi="ru-RU"/>
              </w:rPr>
              <w:t>Р52533-В21</w:t>
            </w:r>
          </w:p>
        </w:tc>
        <w:tc>
          <w:tcPr>
            <w:tcW w:w="5931" w:type="dxa"/>
            <w:tcBorders>
              <w:top w:val="single" w:sz="4" w:space="0" w:color="auto"/>
              <w:left w:val="single" w:sz="4" w:space="0" w:color="auto"/>
            </w:tcBorders>
            <w:shd w:val="clear" w:color="auto" w:fill="auto"/>
            <w:vAlign w:val="bottom"/>
          </w:tcPr>
          <w:p w14:paraId="613F9F95" w14:textId="77777777" w:rsidR="00507145" w:rsidRDefault="00507145" w:rsidP="00507145">
            <w:pPr>
              <w:pStyle w:val="aff9"/>
            </w:pPr>
            <w:r>
              <w:rPr>
                <w:color w:val="000000"/>
                <w:lang w:val="ru-RU" w:eastAsia="ru-RU" w:bidi="ru-RU"/>
              </w:rPr>
              <w:t>НРБ</w:t>
            </w:r>
            <w:r w:rsidRPr="0074503E">
              <w:rPr>
                <w:color w:val="000000"/>
                <w:lang w:eastAsia="ru-RU" w:bidi="ru-RU"/>
              </w:rPr>
              <w:t xml:space="preserve"> </w:t>
            </w:r>
            <w:r>
              <w:rPr>
                <w:color w:val="000000"/>
                <w:lang w:bidi="en-US"/>
              </w:rPr>
              <w:t xml:space="preserve">ProLiant DL380 </w:t>
            </w:r>
            <w:proofErr w:type="spellStart"/>
            <w:r>
              <w:rPr>
                <w:color w:val="000000"/>
                <w:lang w:bidi="en-US"/>
              </w:rPr>
              <w:t>Genl</w:t>
            </w:r>
            <w:proofErr w:type="spellEnd"/>
            <w:r>
              <w:rPr>
                <w:color w:val="000000"/>
                <w:lang w:bidi="en-US"/>
              </w:rPr>
              <w:t xml:space="preserve"> </w:t>
            </w:r>
            <w:r w:rsidRPr="0074503E">
              <w:rPr>
                <w:color w:val="000000"/>
                <w:lang w:eastAsia="ru-RU" w:bidi="ru-RU"/>
              </w:rPr>
              <w:t xml:space="preserve">1 </w:t>
            </w:r>
            <w:r>
              <w:rPr>
                <w:color w:val="000000"/>
                <w:lang w:bidi="en-US"/>
              </w:rPr>
              <w:t>12LFF NC Configure-to- order Server</w:t>
            </w:r>
          </w:p>
        </w:tc>
        <w:tc>
          <w:tcPr>
            <w:tcW w:w="709" w:type="dxa"/>
            <w:tcBorders>
              <w:top w:val="single" w:sz="4" w:space="0" w:color="auto"/>
              <w:left w:val="single" w:sz="4" w:space="0" w:color="auto"/>
            </w:tcBorders>
            <w:shd w:val="clear" w:color="auto" w:fill="auto"/>
            <w:vAlign w:val="center"/>
          </w:tcPr>
          <w:p w14:paraId="60DA0AD1" w14:textId="77777777" w:rsidR="00507145" w:rsidRDefault="00507145" w:rsidP="00507145">
            <w:pPr>
              <w:pStyle w:val="aff9"/>
              <w:jc w:val="center"/>
            </w:pPr>
            <w:r>
              <w:rPr>
                <w:color w:val="000000"/>
                <w:lang w:bidi="en-US"/>
              </w:rPr>
              <w:t>1</w:t>
            </w:r>
          </w:p>
        </w:tc>
        <w:tc>
          <w:tcPr>
            <w:tcW w:w="1276" w:type="dxa"/>
            <w:vMerge w:val="restart"/>
            <w:tcBorders>
              <w:top w:val="single" w:sz="4" w:space="0" w:color="auto"/>
              <w:left w:val="single" w:sz="4" w:space="0" w:color="auto"/>
            </w:tcBorders>
            <w:shd w:val="clear" w:color="auto" w:fill="auto"/>
            <w:vAlign w:val="center"/>
          </w:tcPr>
          <w:p w14:paraId="27DDDF26" w14:textId="1B3F1580" w:rsidR="00507145" w:rsidRDefault="00AF0098" w:rsidP="00507145">
            <w:pPr>
              <w:pStyle w:val="aff9"/>
              <w:jc w:val="center"/>
            </w:pPr>
            <w:r>
              <w:rPr>
                <w:color w:val="000000"/>
                <w:lang w:bidi="en-US"/>
              </w:rPr>
              <w:t>7</w:t>
            </w:r>
            <w:r w:rsidR="00507145">
              <w:rPr>
                <w:color w:val="000000"/>
                <w:lang w:bidi="en-US"/>
              </w:rPr>
              <w:t>60 890 496</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05C68BE0" w14:textId="53BF7C49" w:rsidR="00507145" w:rsidRDefault="00AF0098" w:rsidP="00507145">
            <w:pPr>
              <w:pStyle w:val="aff9"/>
              <w:jc w:val="center"/>
            </w:pPr>
            <w:r>
              <w:rPr>
                <w:color w:val="000000"/>
                <w:lang w:bidi="en-US"/>
              </w:rPr>
              <w:t>7</w:t>
            </w:r>
            <w:r w:rsidR="00507145">
              <w:rPr>
                <w:color w:val="000000"/>
                <w:lang w:bidi="en-US"/>
              </w:rPr>
              <w:t>60 890 496</w:t>
            </w:r>
          </w:p>
        </w:tc>
      </w:tr>
      <w:tr w:rsidR="00507145" w14:paraId="0FD665CE" w14:textId="77777777" w:rsidTr="00507145">
        <w:trPr>
          <w:trHeight w:hRule="exact" w:val="470"/>
          <w:jc w:val="center"/>
        </w:trPr>
        <w:tc>
          <w:tcPr>
            <w:tcW w:w="437" w:type="dxa"/>
            <w:vMerge/>
            <w:tcBorders>
              <w:left w:val="single" w:sz="4" w:space="0" w:color="auto"/>
            </w:tcBorders>
            <w:shd w:val="clear" w:color="auto" w:fill="auto"/>
            <w:vAlign w:val="center"/>
          </w:tcPr>
          <w:p w14:paraId="2BF80F79"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66765552" w14:textId="77777777" w:rsidR="00507145" w:rsidRDefault="00507145" w:rsidP="00507145">
            <w:pPr>
              <w:pStyle w:val="aff9"/>
            </w:pPr>
            <w:r>
              <w:rPr>
                <w:color w:val="000000"/>
                <w:lang w:val="ru-RU" w:eastAsia="ru-RU" w:bidi="ru-RU"/>
              </w:rPr>
              <w:t>Р67085-В21</w:t>
            </w:r>
          </w:p>
        </w:tc>
        <w:tc>
          <w:tcPr>
            <w:tcW w:w="5931" w:type="dxa"/>
            <w:tcBorders>
              <w:top w:val="single" w:sz="4" w:space="0" w:color="auto"/>
              <w:left w:val="single" w:sz="4" w:space="0" w:color="auto"/>
            </w:tcBorders>
            <w:shd w:val="clear" w:color="auto" w:fill="auto"/>
            <w:vAlign w:val="bottom"/>
          </w:tcPr>
          <w:p w14:paraId="64B405C0" w14:textId="77777777" w:rsidR="00507145" w:rsidRDefault="00507145" w:rsidP="00507145">
            <w:pPr>
              <w:pStyle w:val="aff9"/>
            </w:pPr>
            <w:r>
              <w:rPr>
                <w:color w:val="000000"/>
                <w:lang w:bidi="en-US"/>
              </w:rPr>
              <w:t>Intel Xeon-Platinum 8562Y+ 2.8GHz 32-core 300W</w:t>
            </w:r>
          </w:p>
          <w:p w14:paraId="694D8438" w14:textId="77777777" w:rsidR="00507145" w:rsidRDefault="00507145" w:rsidP="00507145">
            <w:pPr>
              <w:pStyle w:val="aff9"/>
            </w:pPr>
            <w:r>
              <w:rPr>
                <w:color w:val="000000"/>
                <w:lang w:bidi="en-US"/>
              </w:rPr>
              <w:t xml:space="preserve">Processor for </w:t>
            </w:r>
            <w:r>
              <w:rPr>
                <w:color w:val="000000"/>
                <w:lang w:val="ru-RU" w:eastAsia="ru-RU" w:bidi="ru-RU"/>
              </w:rPr>
              <w:t>НРБ</w:t>
            </w:r>
          </w:p>
        </w:tc>
        <w:tc>
          <w:tcPr>
            <w:tcW w:w="709" w:type="dxa"/>
            <w:tcBorders>
              <w:top w:val="single" w:sz="4" w:space="0" w:color="auto"/>
              <w:left w:val="single" w:sz="4" w:space="0" w:color="auto"/>
            </w:tcBorders>
            <w:shd w:val="clear" w:color="auto" w:fill="auto"/>
            <w:vAlign w:val="center"/>
          </w:tcPr>
          <w:p w14:paraId="5DD640A4" w14:textId="77777777" w:rsidR="00507145" w:rsidRDefault="00507145" w:rsidP="00507145">
            <w:pPr>
              <w:pStyle w:val="aff9"/>
              <w:jc w:val="center"/>
            </w:pPr>
            <w:r>
              <w:rPr>
                <w:color w:val="000000"/>
                <w:lang w:bidi="en-US"/>
              </w:rPr>
              <w:t>2</w:t>
            </w:r>
          </w:p>
        </w:tc>
        <w:tc>
          <w:tcPr>
            <w:tcW w:w="1276" w:type="dxa"/>
            <w:vMerge/>
            <w:tcBorders>
              <w:left w:val="single" w:sz="4" w:space="0" w:color="auto"/>
            </w:tcBorders>
            <w:shd w:val="clear" w:color="auto" w:fill="auto"/>
            <w:vAlign w:val="center"/>
          </w:tcPr>
          <w:p w14:paraId="7F7ACDC8"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25357BAD" w14:textId="77777777" w:rsidR="00507145" w:rsidRDefault="00507145" w:rsidP="00507145">
            <w:pPr>
              <w:spacing w:line="240" w:lineRule="auto"/>
            </w:pPr>
          </w:p>
        </w:tc>
      </w:tr>
      <w:tr w:rsidR="00507145" w14:paraId="33DDF126" w14:textId="77777777" w:rsidTr="00507145">
        <w:trPr>
          <w:trHeight w:hRule="exact" w:val="466"/>
          <w:jc w:val="center"/>
        </w:trPr>
        <w:tc>
          <w:tcPr>
            <w:tcW w:w="437" w:type="dxa"/>
            <w:vMerge/>
            <w:tcBorders>
              <w:left w:val="single" w:sz="4" w:space="0" w:color="auto"/>
            </w:tcBorders>
            <w:shd w:val="clear" w:color="auto" w:fill="auto"/>
            <w:vAlign w:val="center"/>
          </w:tcPr>
          <w:p w14:paraId="2F0C4E07"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061A333F" w14:textId="77777777" w:rsidR="00507145" w:rsidRDefault="00507145" w:rsidP="00507145">
            <w:pPr>
              <w:pStyle w:val="aff9"/>
            </w:pPr>
            <w:r>
              <w:rPr>
                <w:color w:val="000000"/>
                <w:lang w:val="ru-RU" w:eastAsia="ru-RU" w:bidi="ru-RU"/>
              </w:rPr>
              <w:t>Р64706-В21</w:t>
            </w:r>
          </w:p>
        </w:tc>
        <w:tc>
          <w:tcPr>
            <w:tcW w:w="5931" w:type="dxa"/>
            <w:tcBorders>
              <w:top w:val="single" w:sz="4" w:space="0" w:color="auto"/>
              <w:left w:val="single" w:sz="4" w:space="0" w:color="auto"/>
            </w:tcBorders>
            <w:shd w:val="clear" w:color="auto" w:fill="auto"/>
            <w:vAlign w:val="bottom"/>
          </w:tcPr>
          <w:p w14:paraId="362C9D0D" w14:textId="77777777" w:rsidR="00507145" w:rsidRDefault="00507145" w:rsidP="00507145">
            <w:pPr>
              <w:pStyle w:val="aff9"/>
            </w:pPr>
            <w:r>
              <w:rPr>
                <w:color w:val="000000"/>
                <w:lang w:val="ru-RU" w:eastAsia="ru-RU" w:bidi="ru-RU"/>
              </w:rPr>
              <w:t>НРБ</w:t>
            </w:r>
            <w:r w:rsidRPr="0074503E">
              <w:rPr>
                <w:color w:val="000000"/>
                <w:lang w:eastAsia="ru-RU" w:bidi="ru-RU"/>
              </w:rPr>
              <w:t xml:space="preserve"> </w:t>
            </w:r>
            <w:r>
              <w:rPr>
                <w:color w:val="000000"/>
                <w:lang w:bidi="en-US"/>
              </w:rPr>
              <w:t>32GB (1x32GB) Dual Rank x8 DDR5-5600 CAS-46- 45-45 EC8 Registered Smart Memory Kit</w:t>
            </w:r>
          </w:p>
        </w:tc>
        <w:tc>
          <w:tcPr>
            <w:tcW w:w="709" w:type="dxa"/>
            <w:tcBorders>
              <w:top w:val="single" w:sz="4" w:space="0" w:color="auto"/>
              <w:left w:val="single" w:sz="4" w:space="0" w:color="auto"/>
            </w:tcBorders>
            <w:shd w:val="clear" w:color="auto" w:fill="auto"/>
            <w:vAlign w:val="center"/>
          </w:tcPr>
          <w:p w14:paraId="6891D928" w14:textId="77777777" w:rsidR="00507145" w:rsidRDefault="00507145" w:rsidP="00507145">
            <w:pPr>
              <w:pStyle w:val="aff9"/>
              <w:jc w:val="center"/>
            </w:pPr>
            <w:r>
              <w:rPr>
                <w:color w:val="000000"/>
                <w:lang w:bidi="en-US"/>
              </w:rPr>
              <w:t>16</w:t>
            </w:r>
          </w:p>
        </w:tc>
        <w:tc>
          <w:tcPr>
            <w:tcW w:w="1276" w:type="dxa"/>
            <w:vMerge/>
            <w:tcBorders>
              <w:left w:val="single" w:sz="4" w:space="0" w:color="auto"/>
            </w:tcBorders>
            <w:shd w:val="clear" w:color="auto" w:fill="auto"/>
            <w:vAlign w:val="center"/>
          </w:tcPr>
          <w:p w14:paraId="3E44C0C7"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6EA465B0" w14:textId="77777777" w:rsidR="00507145" w:rsidRDefault="00507145" w:rsidP="00507145">
            <w:pPr>
              <w:spacing w:line="240" w:lineRule="auto"/>
            </w:pPr>
          </w:p>
        </w:tc>
      </w:tr>
      <w:tr w:rsidR="00507145" w14:paraId="454C4358" w14:textId="77777777" w:rsidTr="00507145">
        <w:trPr>
          <w:trHeight w:hRule="exact" w:val="470"/>
          <w:jc w:val="center"/>
        </w:trPr>
        <w:tc>
          <w:tcPr>
            <w:tcW w:w="437" w:type="dxa"/>
            <w:vMerge/>
            <w:tcBorders>
              <w:left w:val="single" w:sz="4" w:space="0" w:color="auto"/>
            </w:tcBorders>
            <w:shd w:val="clear" w:color="auto" w:fill="auto"/>
            <w:vAlign w:val="center"/>
          </w:tcPr>
          <w:p w14:paraId="6478FAF8"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1040F6D4" w14:textId="77777777" w:rsidR="00507145" w:rsidRDefault="00507145" w:rsidP="00507145">
            <w:pPr>
              <w:pStyle w:val="aff9"/>
            </w:pPr>
            <w:r>
              <w:rPr>
                <w:color w:val="000000"/>
                <w:lang w:val="ru-RU" w:eastAsia="ru-RU" w:bidi="ru-RU"/>
              </w:rPr>
              <w:t>Р48811-В21</w:t>
            </w:r>
          </w:p>
        </w:tc>
        <w:tc>
          <w:tcPr>
            <w:tcW w:w="5931" w:type="dxa"/>
            <w:tcBorders>
              <w:top w:val="single" w:sz="4" w:space="0" w:color="auto"/>
              <w:left w:val="single" w:sz="4" w:space="0" w:color="auto"/>
            </w:tcBorders>
            <w:shd w:val="clear" w:color="auto" w:fill="auto"/>
            <w:vAlign w:val="bottom"/>
          </w:tcPr>
          <w:p w14:paraId="2749EAB9" w14:textId="77777777" w:rsidR="00507145" w:rsidRDefault="00507145" w:rsidP="00507145">
            <w:pPr>
              <w:pStyle w:val="aff9"/>
            </w:pPr>
            <w:r>
              <w:rPr>
                <w:color w:val="000000"/>
                <w:lang w:bidi="en-US"/>
              </w:rPr>
              <w:t xml:space="preserve">HPE ProLiant DL380 </w:t>
            </w:r>
            <w:proofErr w:type="spellStart"/>
            <w:r>
              <w:rPr>
                <w:color w:val="000000"/>
                <w:lang w:bidi="en-US"/>
              </w:rPr>
              <w:t>Genl</w:t>
            </w:r>
            <w:proofErr w:type="spellEnd"/>
            <w:r>
              <w:rPr>
                <w:color w:val="000000"/>
                <w:lang w:bidi="en-US"/>
              </w:rPr>
              <w:t xml:space="preserve"> 1 2SFF U.3 HDD Stacking Drive Cage Kit</w:t>
            </w:r>
          </w:p>
        </w:tc>
        <w:tc>
          <w:tcPr>
            <w:tcW w:w="709" w:type="dxa"/>
            <w:tcBorders>
              <w:top w:val="single" w:sz="4" w:space="0" w:color="auto"/>
              <w:left w:val="single" w:sz="4" w:space="0" w:color="auto"/>
            </w:tcBorders>
            <w:shd w:val="clear" w:color="auto" w:fill="auto"/>
            <w:vAlign w:val="center"/>
          </w:tcPr>
          <w:p w14:paraId="59BE8E87"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7E6EAA47"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768772CE" w14:textId="77777777" w:rsidR="00507145" w:rsidRDefault="00507145" w:rsidP="00507145">
            <w:pPr>
              <w:spacing w:line="240" w:lineRule="auto"/>
            </w:pPr>
          </w:p>
        </w:tc>
      </w:tr>
      <w:tr w:rsidR="00507145" w14:paraId="0A9A9801" w14:textId="77777777" w:rsidTr="00507145">
        <w:trPr>
          <w:trHeight w:hRule="exact" w:val="466"/>
          <w:jc w:val="center"/>
        </w:trPr>
        <w:tc>
          <w:tcPr>
            <w:tcW w:w="437" w:type="dxa"/>
            <w:vMerge/>
            <w:tcBorders>
              <w:left w:val="single" w:sz="4" w:space="0" w:color="auto"/>
            </w:tcBorders>
            <w:shd w:val="clear" w:color="auto" w:fill="auto"/>
            <w:vAlign w:val="center"/>
          </w:tcPr>
          <w:p w14:paraId="19C06036"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0437B7E9" w14:textId="77777777" w:rsidR="00507145" w:rsidRDefault="00507145" w:rsidP="00507145">
            <w:pPr>
              <w:pStyle w:val="aff9"/>
            </w:pPr>
            <w:r>
              <w:rPr>
                <w:color w:val="000000"/>
                <w:lang w:val="ru-RU" w:eastAsia="ru-RU" w:bidi="ru-RU"/>
              </w:rPr>
              <w:t>Р65023-В21</w:t>
            </w:r>
          </w:p>
        </w:tc>
        <w:tc>
          <w:tcPr>
            <w:tcW w:w="5931" w:type="dxa"/>
            <w:tcBorders>
              <w:top w:val="single" w:sz="4" w:space="0" w:color="auto"/>
              <w:left w:val="single" w:sz="4" w:space="0" w:color="auto"/>
            </w:tcBorders>
            <w:shd w:val="clear" w:color="auto" w:fill="auto"/>
            <w:vAlign w:val="bottom"/>
          </w:tcPr>
          <w:p w14:paraId="68971346" w14:textId="77777777" w:rsidR="00507145" w:rsidRDefault="00507145" w:rsidP="00507145">
            <w:pPr>
              <w:pStyle w:val="aff9"/>
            </w:pPr>
            <w:r>
              <w:rPr>
                <w:color w:val="000000"/>
                <w:lang w:bidi="en-US"/>
              </w:rPr>
              <w:t xml:space="preserve">HPE 6.4TB </w:t>
            </w:r>
            <w:proofErr w:type="spellStart"/>
            <w:r>
              <w:rPr>
                <w:color w:val="000000"/>
                <w:lang w:bidi="en-US"/>
              </w:rPr>
              <w:t>NVMe</w:t>
            </w:r>
            <w:proofErr w:type="spellEnd"/>
            <w:r>
              <w:rPr>
                <w:color w:val="000000"/>
                <w:lang w:bidi="en-US"/>
              </w:rPr>
              <w:t xml:space="preserve"> Gen4 Mainstream Performance Mixed</w:t>
            </w:r>
          </w:p>
          <w:p w14:paraId="06CB5606" w14:textId="77777777" w:rsidR="00507145" w:rsidRDefault="00507145" w:rsidP="00507145">
            <w:pPr>
              <w:pStyle w:val="aff9"/>
            </w:pPr>
            <w:r>
              <w:rPr>
                <w:color w:val="000000"/>
                <w:lang w:bidi="en-US"/>
              </w:rPr>
              <w:t xml:space="preserve">Use SFF BC U.3 Static V2 </w:t>
            </w:r>
            <w:proofErr w:type="spellStart"/>
            <w:r>
              <w:rPr>
                <w:color w:val="000000"/>
                <w:lang w:bidi="en-US"/>
              </w:rPr>
              <w:t>Multi Vendor</w:t>
            </w:r>
            <w:proofErr w:type="spellEnd"/>
            <w:r>
              <w:rPr>
                <w:color w:val="000000"/>
                <w:lang w:bidi="en-US"/>
              </w:rPr>
              <w:t xml:space="preserve"> SSD</w:t>
            </w:r>
          </w:p>
        </w:tc>
        <w:tc>
          <w:tcPr>
            <w:tcW w:w="709" w:type="dxa"/>
            <w:tcBorders>
              <w:top w:val="single" w:sz="4" w:space="0" w:color="auto"/>
              <w:left w:val="single" w:sz="4" w:space="0" w:color="auto"/>
            </w:tcBorders>
            <w:shd w:val="clear" w:color="auto" w:fill="auto"/>
            <w:vAlign w:val="center"/>
          </w:tcPr>
          <w:p w14:paraId="41AFE5BE" w14:textId="77777777" w:rsidR="00507145" w:rsidRDefault="00507145" w:rsidP="00507145">
            <w:pPr>
              <w:pStyle w:val="aff9"/>
              <w:jc w:val="center"/>
            </w:pPr>
            <w:r>
              <w:rPr>
                <w:color w:val="000000"/>
                <w:lang w:bidi="en-US"/>
              </w:rPr>
              <w:t>2</w:t>
            </w:r>
          </w:p>
        </w:tc>
        <w:tc>
          <w:tcPr>
            <w:tcW w:w="1276" w:type="dxa"/>
            <w:vMerge/>
            <w:tcBorders>
              <w:left w:val="single" w:sz="4" w:space="0" w:color="auto"/>
            </w:tcBorders>
            <w:shd w:val="clear" w:color="auto" w:fill="auto"/>
            <w:vAlign w:val="center"/>
          </w:tcPr>
          <w:p w14:paraId="140D8165"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6529AB39" w14:textId="77777777" w:rsidR="00507145" w:rsidRDefault="00507145" w:rsidP="00507145">
            <w:pPr>
              <w:spacing w:line="240" w:lineRule="auto"/>
            </w:pPr>
          </w:p>
        </w:tc>
      </w:tr>
      <w:tr w:rsidR="00507145" w14:paraId="24EC93E6" w14:textId="77777777" w:rsidTr="00507145">
        <w:trPr>
          <w:trHeight w:hRule="exact" w:val="470"/>
          <w:jc w:val="center"/>
        </w:trPr>
        <w:tc>
          <w:tcPr>
            <w:tcW w:w="437" w:type="dxa"/>
            <w:vMerge/>
            <w:tcBorders>
              <w:left w:val="single" w:sz="4" w:space="0" w:color="auto"/>
            </w:tcBorders>
            <w:shd w:val="clear" w:color="auto" w:fill="auto"/>
            <w:vAlign w:val="center"/>
          </w:tcPr>
          <w:p w14:paraId="67C62039"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36CF1DF3" w14:textId="77777777" w:rsidR="00507145" w:rsidRDefault="00507145" w:rsidP="00507145">
            <w:pPr>
              <w:pStyle w:val="aff9"/>
            </w:pPr>
            <w:r>
              <w:rPr>
                <w:color w:val="000000"/>
                <w:lang w:val="ru-RU" w:eastAsia="ru-RU" w:bidi="ru-RU"/>
              </w:rPr>
              <w:t>Р37009-В21</w:t>
            </w:r>
          </w:p>
        </w:tc>
        <w:tc>
          <w:tcPr>
            <w:tcW w:w="5931" w:type="dxa"/>
            <w:tcBorders>
              <w:top w:val="single" w:sz="4" w:space="0" w:color="auto"/>
              <w:left w:val="single" w:sz="4" w:space="0" w:color="auto"/>
            </w:tcBorders>
            <w:shd w:val="clear" w:color="auto" w:fill="auto"/>
            <w:vAlign w:val="bottom"/>
          </w:tcPr>
          <w:p w14:paraId="42BCB4B1" w14:textId="77777777" w:rsidR="00507145" w:rsidRDefault="00507145" w:rsidP="00507145">
            <w:pPr>
              <w:pStyle w:val="aff9"/>
            </w:pPr>
            <w:r>
              <w:rPr>
                <w:color w:val="000000"/>
                <w:lang w:bidi="en-US"/>
              </w:rPr>
              <w:t xml:space="preserve">HPE 960GB SAS 12G Mixed Use LFF LPC Value SAS </w:t>
            </w:r>
            <w:proofErr w:type="spellStart"/>
            <w:r>
              <w:rPr>
                <w:color w:val="000000"/>
                <w:lang w:bidi="en-US"/>
              </w:rPr>
              <w:t>Multi Vendor</w:t>
            </w:r>
            <w:proofErr w:type="spellEnd"/>
            <w:r>
              <w:rPr>
                <w:color w:val="000000"/>
                <w:lang w:bidi="en-US"/>
              </w:rPr>
              <w:t xml:space="preserve"> SSD</w:t>
            </w:r>
          </w:p>
        </w:tc>
        <w:tc>
          <w:tcPr>
            <w:tcW w:w="709" w:type="dxa"/>
            <w:tcBorders>
              <w:top w:val="single" w:sz="4" w:space="0" w:color="auto"/>
              <w:left w:val="single" w:sz="4" w:space="0" w:color="auto"/>
            </w:tcBorders>
            <w:shd w:val="clear" w:color="auto" w:fill="auto"/>
            <w:vAlign w:val="center"/>
          </w:tcPr>
          <w:p w14:paraId="5C6CB3BB" w14:textId="77777777" w:rsidR="00507145" w:rsidRDefault="00507145" w:rsidP="00507145">
            <w:pPr>
              <w:pStyle w:val="aff9"/>
              <w:jc w:val="center"/>
            </w:pPr>
            <w:r>
              <w:rPr>
                <w:color w:val="000000"/>
                <w:lang w:bidi="en-US"/>
              </w:rPr>
              <w:t>2</w:t>
            </w:r>
          </w:p>
        </w:tc>
        <w:tc>
          <w:tcPr>
            <w:tcW w:w="1276" w:type="dxa"/>
            <w:vMerge/>
            <w:tcBorders>
              <w:left w:val="single" w:sz="4" w:space="0" w:color="auto"/>
            </w:tcBorders>
            <w:shd w:val="clear" w:color="auto" w:fill="auto"/>
            <w:vAlign w:val="center"/>
          </w:tcPr>
          <w:p w14:paraId="5137E712"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68A88B15" w14:textId="77777777" w:rsidR="00507145" w:rsidRDefault="00507145" w:rsidP="00507145">
            <w:pPr>
              <w:spacing w:line="240" w:lineRule="auto"/>
            </w:pPr>
          </w:p>
        </w:tc>
      </w:tr>
      <w:tr w:rsidR="00507145" w14:paraId="2BE0C542" w14:textId="77777777" w:rsidTr="00507145">
        <w:trPr>
          <w:trHeight w:hRule="exact" w:val="475"/>
          <w:jc w:val="center"/>
        </w:trPr>
        <w:tc>
          <w:tcPr>
            <w:tcW w:w="437" w:type="dxa"/>
            <w:vMerge/>
            <w:tcBorders>
              <w:left w:val="single" w:sz="4" w:space="0" w:color="auto"/>
            </w:tcBorders>
            <w:shd w:val="clear" w:color="auto" w:fill="auto"/>
            <w:vAlign w:val="center"/>
          </w:tcPr>
          <w:p w14:paraId="22F2AE48"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5314BDD2" w14:textId="77777777" w:rsidR="00507145" w:rsidRDefault="00507145" w:rsidP="00507145">
            <w:pPr>
              <w:pStyle w:val="aff9"/>
            </w:pPr>
            <w:r>
              <w:rPr>
                <w:color w:val="000000"/>
                <w:lang w:val="ru-RU" w:eastAsia="ru-RU" w:bidi="ru-RU"/>
              </w:rPr>
              <w:t>Р53553-В21</w:t>
            </w:r>
          </w:p>
        </w:tc>
        <w:tc>
          <w:tcPr>
            <w:tcW w:w="5931" w:type="dxa"/>
            <w:tcBorders>
              <w:top w:val="single" w:sz="4" w:space="0" w:color="auto"/>
              <w:left w:val="single" w:sz="4" w:space="0" w:color="auto"/>
            </w:tcBorders>
            <w:shd w:val="clear" w:color="auto" w:fill="auto"/>
            <w:vAlign w:val="bottom"/>
          </w:tcPr>
          <w:p w14:paraId="5DC30DEF" w14:textId="77777777" w:rsidR="00507145" w:rsidRDefault="00507145" w:rsidP="00507145">
            <w:pPr>
              <w:pStyle w:val="aff9"/>
            </w:pPr>
            <w:r>
              <w:rPr>
                <w:color w:val="000000"/>
                <w:lang w:bidi="en-US"/>
              </w:rPr>
              <w:t xml:space="preserve">HPE 20TB SAS 12G Business Critical 7.2K LFF LP 1- year Warranty Helium 512e ISE </w:t>
            </w:r>
            <w:proofErr w:type="spellStart"/>
            <w:r>
              <w:rPr>
                <w:color w:val="000000"/>
                <w:lang w:bidi="en-US"/>
              </w:rPr>
              <w:t>Multi Vendor</w:t>
            </w:r>
            <w:proofErr w:type="spellEnd"/>
            <w:r>
              <w:rPr>
                <w:color w:val="000000"/>
                <w:lang w:bidi="en-US"/>
              </w:rPr>
              <w:t xml:space="preserve"> HDD</w:t>
            </w:r>
          </w:p>
        </w:tc>
        <w:tc>
          <w:tcPr>
            <w:tcW w:w="709" w:type="dxa"/>
            <w:tcBorders>
              <w:top w:val="single" w:sz="4" w:space="0" w:color="auto"/>
              <w:left w:val="single" w:sz="4" w:space="0" w:color="auto"/>
            </w:tcBorders>
            <w:shd w:val="clear" w:color="auto" w:fill="auto"/>
            <w:vAlign w:val="center"/>
          </w:tcPr>
          <w:p w14:paraId="1EFA7234" w14:textId="77777777" w:rsidR="00507145" w:rsidRDefault="00507145" w:rsidP="00507145">
            <w:pPr>
              <w:pStyle w:val="aff9"/>
              <w:jc w:val="center"/>
            </w:pPr>
            <w:r>
              <w:rPr>
                <w:color w:val="000000"/>
                <w:lang w:bidi="en-US"/>
              </w:rPr>
              <w:t>4</w:t>
            </w:r>
          </w:p>
        </w:tc>
        <w:tc>
          <w:tcPr>
            <w:tcW w:w="1276" w:type="dxa"/>
            <w:vMerge/>
            <w:tcBorders>
              <w:left w:val="single" w:sz="4" w:space="0" w:color="auto"/>
            </w:tcBorders>
            <w:shd w:val="clear" w:color="auto" w:fill="auto"/>
            <w:vAlign w:val="center"/>
          </w:tcPr>
          <w:p w14:paraId="08FBE958"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43338E24" w14:textId="77777777" w:rsidR="00507145" w:rsidRDefault="00507145" w:rsidP="00507145">
            <w:pPr>
              <w:spacing w:line="240" w:lineRule="auto"/>
            </w:pPr>
          </w:p>
        </w:tc>
      </w:tr>
      <w:tr w:rsidR="00507145" w14:paraId="25C9FCC2" w14:textId="77777777" w:rsidTr="00507145">
        <w:trPr>
          <w:trHeight w:hRule="exact" w:val="470"/>
          <w:jc w:val="center"/>
        </w:trPr>
        <w:tc>
          <w:tcPr>
            <w:tcW w:w="437" w:type="dxa"/>
            <w:vMerge/>
            <w:tcBorders>
              <w:left w:val="single" w:sz="4" w:space="0" w:color="auto"/>
            </w:tcBorders>
            <w:shd w:val="clear" w:color="auto" w:fill="auto"/>
            <w:vAlign w:val="center"/>
          </w:tcPr>
          <w:p w14:paraId="68FC4812"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3165C53D" w14:textId="77777777" w:rsidR="00507145" w:rsidRDefault="00507145" w:rsidP="00507145">
            <w:pPr>
              <w:pStyle w:val="aff9"/>
            </w:pPr>
            <w:r>
              <w:rPr>
                <w:color w:val="000000"/>
                <w:lang w:val="ru-RU" w:eastAsia="ru-RU" w:bidi="ru-RU"/>
              </w:rPr>
              <w:t>Р26262-В21</w:t>
            </w:r>
          </w:p>
        </w:tc>
        <w:tc>
          <w:tcPr>
            <w:tcW w:w="5931" w:type="dxa"/>
            <w:tcBorders>
              <w:top w:val="single" w:sz="4" w:space="0" w:color="auto"/>
              <w:left w:val="single" w:sz="4" w:space="0" w:color="auto"/>
            </w:tcBorders>
            <w:shd w:val="clear" w:color="auto" w:fill="auto"/>
            <w:vAlign w:val="bottom"/>
          </w:tcPr>
          <w:p w14:paraId="284C81D0" w14:textId="77777777" w:rsidR="00507145" w:rsidRDefault="00507145" w:rsidP="00507145">
            <w:pPr>
              <w:pStyle w:val="aff9"/>
            </w:pPr>
            <w:r>
              <w:rPr>
                <w:color w:val="000000"/>
                <w:lang w:bidi="en-US"/>
              </w:rPr>
              <w:t>Broadcom BCM57414 Ethernet 10/25Gb 2-port SFP28 Adapter for HPE</w:t>
            </w:r>
          </w:p>
        </w:tc>
        <w:tc>
          <w:tcPr>
            <w:tcW w:w="709" w:type="dxa"/>
            <w:tcBorders>
              <w:top w:val="single" w:sz="4" w:space="0" w:color="auto"/>
              <w:left w:val="single" w:sz="4" w:space="0" w:color="auto"/>
            </w:tcBorders>
            <w:shd w:val="clear" w:color="auto" w:fill="auto"/>
            <w:vAlign w:val="center"/>
          </w:tcPr>
          <w:p w14:paraId="1A1CDB70"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601B071E"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07ECE2EB" w14:textId="77777777" w:rsidR="00507145" w:rsidRDefault="00507145" w:rsidP="00507145">
            <w:pPr>
              <w:spacing w:line="240" w:lineRule="auto"/>
            </w:pPr>
          </w:p>
        </w:tc>
      </w:tr>
      <w:tr w:rsidR="00507145" w14:paraId="4DE49683" w14:textId="77777777" w:rsidTr="00507145">
        <w:trPr>
          <w:trHeight w:hRule="exact" w:val="470"/>
          <w:jc w:val="center"/>
        </w:trPr>
        <w:tc>
          <w:tcPr>
            <w:tcW w:w="437" w:type="dxa"/>
            <w:vMerge/>
            <w:tcBorders>
              <w:left w:val="single" w:sz="4" w:space="0" w:color="auto"/>
            </w:tcBorders>
            <w:shd w:val="clear" w:color="auto" w:fill="auto"/>
            <w:vAlign w:val="center"/>
          </w:tcPr>
          <w:p w14:paraId="50F25878"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7C38E40F" w14:textId="77777777" w:rsidR="00507145" w:rsidRDefault="00507145" w:rsidP="00507145">
            <w:pPr>
              <w:pStyle w:val="aff9"/>
            </w:pPr>
            <w:r>
              <w:rPr>
                <w:color w:val="000000"/>
                <w:lang w:val="ru-RU" w:eastAsia="ru-RU" w:bidi="ru-RU"/>
              </w:rPr>
              <w:t>Р47777-В21</w:t>
            </w:r>
          </w:p>
        </w:tc>
        <w:tc>
          <w:tcPr>
            <w:tcW w:w="5931" w:type="dxa"/>
            <w:tcBorders>
              <w:top w:val="single" w:sz="4" w:space="0" w:color="auto"/>
              <w:left w:val="single" w:sz="4" w:space="0" w:color="auto"/>
            </w:tcBorders>
            <w:shd w:val="clear" w:color="auto" w:fill="auto"/>
            <w:vAlign w:val="bottom"/>
          </w:tcPr>
          <w:p w14:paraId="2D9205F1" w14:textId="77777777" w:rsidR="00507145" w:rsidRDefault="00507145" w:rsidP="00507145">
            <w:pPr>
              <w:pStyle w:val="aff9"/>
            </w:pPr>
            <w:r>
              <w:rPr>
                <w:color w:val="000000"/>
                <w:lang w:bidi="en-US"/>
              </w:rPr>
              <w:t>HPE MR416i-p Genii xl6 Lanes 8GB Cache PCI SPDM Plug-in Storage Controller</w:t>
            </w:r>
          </w:p>
        </w:tc>
        <w:tc>
          <w:tcPr>
            <w:tcW w:w="709" w:type="dxa"/>
            <w:tcBorders>
              <w:top w:val="single" w:sz="4" w:space="0" w:color="auto"/>
              <w:left w:val="single" w:sz="4" w:space="0" w:color="auto"/>
            </w:tcBorders>
            <w:shd w:val="clear" w:color="auto" w:fill="auto"/>
            <w:vAlign w:val="center"/>
          </w:tcPr>
          <w:p w14:paraId="55FAB701"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0E4B9402"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0479C0C2" w14:textId="77777777" w:rsidR="00507145" w:rsidRDefault="00507145" w:rsidP="00507145">
            <w:pPr>
              <w:spacing w:line="240" w:lineRule="auto"/>
            </w:pPr>
          </w:p>
        </w:tc>
      </w:tr>
      <w:tr w:rsidR="00507145" w14:paraId="1D909E4D" w14:textId="77777777" w:rsidTr="00507145">
        <w:trPr>
          <w:trHeight w:hRule="exact" w:val="470"/>
          <w:jc w:val="center"/>
        </w:trPr>
        <w:tc>
          <w:tcPr>
            <w:tcW w:w="437" w:type="dxa"/>
            <w:vMerge/>
            <w:tcBorders>
              <w:left w:val="single" w:sz="4" w:space="0" w:color="auto"/>
            </w:tcBorders>
            <w:shd w:val="clear" w:color="auto" w:fill="auto"/>
            <w:vAlign w:val="center"/>
          </w:tcPr>
          <w:p w14:paraId="556EF6BB"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1CFC474A" w14:textId="77777777" w:rsidR="00507145" w:rsidRDefault="00507145" w:rsidP="00507145">
            <w:pPr>
              <w:pStyle w:val="aff9"/>
            </w:pPr>
            <w:r>
              <w:rPr>
                <w:color w:val="000000"/>
                <w:lang w:val="ru-RU" w:eastAsia="ru-RU" w:bidi="ru-RU"/>
              </w:rPr>
              <w:t>Р01366-В21</w:t>
            </w:r>
          </w:p>
        </w:tc>
        <w:tc>
          <w:tcPr>
            <w:tcW w:w="5931" w:type="dxa"/>
            <w:tcBorders>
              <w:top w:val="single" w:sz="4" w:space="0" w:color="auto"/>
              <w:left w:val="single" w:sz="4" w:space="0" w:color="auto"/>
            </w:tcBorders>
            <w:shd w:val="clear" w:color="auto" w:fill="auto"/>
            <w:vAlign w:val="bottom"/>
          </w:tcPr>
          <w:p w14:paraId="1547B62E" w14:textId="77777777" w:rsidR="00507145" w:rsidRDefault="00507145" w:rsidP="00507145">
            <w:pPr>
              <w:pStyle w:val="aff9"/>
            </w:pPr>
            <w:r>
              <w:rPr>
                <w:color w:val="000000"/>
                <w:lang w:bidi="en-US"/>
              </w:rPr>
              <w:t>HPE 96W Smart Storage Lithium-ion Battery with 145mm Cable Kit</w:t>
            </w:r>
          </w:p>
        </w:tc>
        <w:tc>
          <w:tcPr>
            <w:tcW w:w="709" w:type="dxa"/>
            <w:tcBorders>
              <w:top w:val="single" w:sz="4" w:space="0" w:color="auto"/>
              <w:left w:val="single" w:sz="4" w:space="0" w:color="auto"/>
            </w:tcBorders>
            <w:shd w:val="clear" w:color="auto" w:fill="auto"/>
            <w:vAlign w:val="center"/>
          </w:tcPr>
          <w:p w14:paraId="7B24C372"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4C6AEA38"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3CA83F49" w14:textId="77777777" w:rsidR="00507145" w:rsidRDefault="00507145" w:rsidP="00507145">
            <w:pPr>
              <w:spacing w:line="240" w:lineRule="auto"/>
            </w:pPr>
          </w:p>
        </w:tc>
      </w:tr>
      <w:tr w:rsidR="00507145" w14:paraId="6A4B549C" w14:textId="77777777" w:rsidTr="00507145">
        <w:trPr>
          <w:trHeight w:hRule="exact" w:val="466"/>
          <w:jc w:val="center"/>
        </w:trPr>
        <w:tc>
          <w:tcPr>
            <w:tcW w:w="437" w:type="dxa"/>
            <w:vMerge/>
            <w:tcBorders>
              <w:left w:val="single" w:sz="4" w:space="0" w:color="auto"/>
            </w:tcBorders>
            <w:shd w:val="clear" w:color="auto" w:fill="auto"/>
            <w:vAlign w:val="center"/>
          </w:tcPr>
          <w:p w14:paraId="5015AE16"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6AC47215" w14:textId="77777777" w:rsidR="00507145" w:rsidRDefault="00507145" w:rsidP="00507145">
            <w:pPr>
              <w:pStyle w:val="aff9"/>
            </w:pPr>
            <w:r>
              <w:rPr>
                <w:color w:val="000000"/>
                <w:lang w:val="ru-RU" w:eastAsia="ru-RU" w:bidi="ru-RU"/>
              </w:rPr>
              <w:t>Р48918-В21</w:t>
            </w:r>
          </w:p>
        </w:tc>
        <w:tc>
          <w:tcPr>
            <w:tcW w:w="5931" w:type="dxa"/>
            <w:tcBorders>
              <w:top w:val="single" w:sz="4" w:space="0" w:color="auto"/>
              <w:left w:val="single" w:sz="4" w:space="0" w:color="auto"/>
            </w:tcBorders>
            <w:shd w:val="clear" w:color="auto" w:fill="auto"/>
            <w:vAlign w:val="bottom"/>
          </w:tcPr>
          <w:p w14:paraId="0D5985A5" w14:textId="77777777" w:rsidR="00507145" w:rsidRDefault="00507145" w:rsidP="00507145">
            <w:pPr>
              <w:pStyle w:val="aff9"/>
            </w:pPr>
            <w:r>
              <w:rPr>
                <w:color w:val="000000"/>
                <w:lang w:bidi="en-US"/>
              </w:rPr>
              <w:t xml:space="preserve">HPE ProLiant DL360 </w:t>
            </w:r>
            <w:proofErr w:type="spellStart"/>
            <w:r>
              <w:rPr>
                <w:color w:val="000000"/>
                <w:lang w:bidi="en-US"/>
              </w:rPr>
              <w:t>Genl</w:t>
            </w:r>
            <w:proofErr w:type="spellEnd"/>
            <w:r>
              <w:rPr>
                <w:color w:val="000000"/>
                <w:lang w:bidi="en-US"/>
              </w:rPr>
              <w:t xml:space="preserve"> 1 Storage Controller Enablement Cable Kit</w:t>
            </w:r>
          </w:p>
        </w:tc>
        <w:tc>
          <w:tcPr>
            <w:tcW w:w="709" w:type="dxa"/>
            <w:tcBorders>
              <w:top w:val="single" w:sz="4" w:space="0" w:color="auto"/>
              <w:left w:val="single" w:sz="4" w:space="0" w:color="auto"/>
            </w:tcBorders>
            <w:shd w:val="clear" w:color="auto" w:fill="auto"/>
            <w:vAlign w:val="center"/>
          </w:tcPr>
          <w:p w14:paraId="3E68C1B7"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53DC5ADA"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47964113" w14:textId="77777777" w:rsidR="00507145" w:rsidRDefault="00507145" w:rsidP="00507145">
            <w:pPr>
              <w:spacing w:line="240" w:lineRule="auto"/>
            </w:pPr>
          </w:p>
        </w:tc>
      </w:tr>
      <w:tr w:rsidR="00507145" w14:paraId="2BB441FF" w14:textId="77777777" w:rsidTr="00507145">
        <w:trPr>
          <w:trHeight w:hRule="exact" w:val="466"/>
          <w:jc w:val="center"/>
        </w:trPr>
        <w:tc>
          <w:tcPr>
            <w:tcW w:w="437" w:type="dxa"/>
            <w:vMerge/>
            <w:tcBorders>
              <w:left w:val="single" w:sz="4" w:space="0" w:color="auto"/>
            </w:tcBorders>
            <w:shd w:val="clear" w:color="auto" w:fill="auto"/>
            <w:vAlign w:val="center"/>
          </w:tcPr>
          <w:p w14:paraId="66F9D549"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197851F3" w14:textId="77777777" w:rsidR="00507145" w:rsidRDefault="00507145" w:rsidP="00507145">
            <w:pPr>
              <w:pStyle w:val="aff9"/>
            </w:pPr>
            <w:r>
              <w:rPr>
                <w:color w:val="000000"/>
                <w:lang w:val="ru-RU" w:eastAsia="ru-RU" w:bidi="ru-RU"/>
              </w:rPr>
              <w:t>Р51181-В21</w:t>
            </w:r>
          </w:p>
        </w:tc>
        <w:tc>
          <w:tcPr>
            <w:tcW w:w="5931" w:type="dxa"/>
            <w:tcBorders>
              <w:top w:val="single" w:sz="4" w:space="0" w:color="auto"/>
              <w:left w:val="single" w:sz="4" w:space="0" w:color="auto"/>
            </w:tcBorders>
            <w:shd w:val="clear" w:color="auto" w:fill="auto"/>
            <w:vAlign w:val="bottom"/>
          </w:tcPr>
          <w:p w14:paraId="37EC977E" w14:textId="77777777" w:rsidR="00507145" w:rsidRDefault="00507145" w:rsidP="00507145">
            <w:pPr>
              <w:pStyle w:val="aff9"/>
            </w:pPr>
            <w:r>
              <w:rPr>
                <w:color w:val="000000"/>
                <w:lang w:bidi="en-US"/>
              </w:rPr>
              <w:t>Broadcom BCM5719 Ethernet 1Gb 4-port BASE-T OCP3 Adapter for HPE</w:t>
            </w:r>
          </w:p>
        </w:tc>
        <w:tc>
          <w:tcPr>
            <w:tcW w:w="709" w:type="dxa"/>
            <w:tcBorders>
              <w:top w:val="single" w:sz="4" w:space="0" w:color="auto"/>
              <w:left w:val="single" w:sz="4" w:space="0" w:color="auto"/>
            </w:tcBorders>
            <w:shd w:val="clear" w:color="auto" w:fill="auto"/>
            <w:vAlign w:val="center"/>
          </w:tcPr>
          <w:p w14:paraId="0A7C89CE"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66BF4CD2"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53F2FBD7" w14:textId="77777777" w:rsidR="00507145" w:rsidRDefault="00507145" w:rsidP="00507145">
            <w:pPr>
              <w:spacing w:line="240" w:lineRule="auto"/>
            </w:pPr>
          </w:p>
        </w:tc>
      </w:tr>
      <w:tr w:rsidR="00507145" w14:paraId="6C3E0453" w14:textId="77777777" w:rsidTr="00507145">
        <w:trPr>
          <w:trHeight w:hRule="exact" w:val="240"/>
          <w:jc w:val="center"/>
        </w:trPr>
        <w:tc>
          <w:tcPr>
            <w:tcW w:w="437" w:type="dxa"/>
            <w:vMerge/>
            <w:tcBorders>
              <w:left w:val="single" w:sz="4" w:space="0" w:color="auto"/>
            </w:tcBorders>
            <w:shd w:val="clear" w:color="auto" w:fill="auto"/>
            <w:vAlign w:val="center"/>
          </w:tcPr>
          <w:p w14:paraId="3D5493C7"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70B5FF59" w14:textId="77777777" w:rsidR="00507145" w:rsidRDefault="00507145" w:rsidP="00507145">
            <w:pPr>
              <w:pStyle w:val="aff9"/>
            </w:pPr>
            <w:r>
              <w:rPr>
                <w:color w:val="000000"/>
                <w:lang w:val="ru-RU" w:eastAsia="ru-RU" w:bidi="ru-RU"/>
              </w:rPr>
              <w:t>455883-В21</w:t>
            </w:r>
          </w:p>
        </w:tc>
        <w:tc>
          <w:tcPr>
            <w:tcW w:w="5931" w:type="dxa"/>
            <w:tcBorders>
              <w:top w:val="single" w:sz="4" w:space="0" w:color="auto"/>
              <w:left w:val="single" w:sz="4" w:space="0" w:color="auto"/>
            </w:tcBorders>
            <w:shd w:val="clear" w:color="auto" w:fill="auto"/>
            <w:vAlign w:val="bottom"/>
          </w:tcPr>
          <w:p w14:paraId="1111F32B" w14:textId="77777777" w:rsidR="00507145" w:rsidRDefault="00507145" w:rsidP="00507145">
            <w:pPr>
              <w:pStyle w:val="aff9"/>
            </w:pPr>
            <w:r>
              <w:rPr>
                <w:color w:val="000000"/>
                <w:lang w:bidi="en-US"/>
              </w:rPr>
              <w:t>HPE BladeSystem c-Class 10Gb SFP+ SR Transceiver</w:t>
            </w:r>
          </w:p>
        </w:tc>
        <w:tc>
          <w:tcPr>
            <w:tcW w:w="709" w:type="dxa"/>
            <w:tcBorders>
              <w:top w:val="single" w:sz="4" w:space="0" w:color="auto"/>
              <w:left w:val="single" w:sz="4" w:space="0" w:color="auto"/>
            </w:tcBorders>
            <w:shd w:val="clear" w:color="auto" w:fill="auto"/>
            <w:vAlign w:val="bottom"/>
          </w:tcPr>
          <w:p w14:paraId="78AA7995" w14:textId="77777777" w:rsidR="00507145" w:rsidRDefault="00507145" w:rsidP="00507145">
            <w:pPr>
              <w:pStyle w:val="aff9"/>
              <w:jc w:val="center"/>
            </w:pPr>
            <w:r>
              <w:rPr>
                <w:color w:val="000000"/>
                <w:lang w:bidi="en-US"/>
              </w:rPr>
              <w:t>2</w:t>
            </w:r>
          </w:p>
        </w:tc>
        <w:tc>
          <w:tcPr>
            <w:tcW w:w="1276" w:type="dxa"/>
            <w:vMerge/>
            <w:tcBorders>
              <w:left w:val="single" w:sz="4" w:space="0" w:color="auto"/>
            </w:tcBorders>
            <w:shd w:val="clear" w:color="auto" w:fill="auto"/>
            <w:vAlign w:val="center"/>
          </w:tcPr>
          <w:p w14:paraId="3F07357A"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129B55FA" w14:textId="77777777" w:rsidR="00507145" w:rsidRDefault="00507145" w:rsidP="00507145">
            <w:pPr>
              <w:spacing w:line="240" w:lineRule="auto"/>
            </w:pPr>
          </w:p>
        </w:tc>
      </w:tr>
      <w:tr w:rsidR="00507145" w14:paraId="3637FFB3" w14:textId="77777777" w:rsidTr="00507145">
        <w:trPr>
          <w:trHeight w:hRule="exact" w:val="470"/>
          <w:jc w:val="center"/>
        </w:trPr>
        <w:tc>
          <w:tcPr>
            <w:tcW w:w="437" w:type="dxa"/>
            <w:vMerge/>
            <w:tcBorders>
              <w:left w:val="single" w:sz="4" w:space="0" w:color="auto"/>
            </w:tcBorders>
            <w:shd w:val="clear" w:color="auto" w:fill="auto"/>
            <w:vAlign w:val="center"/>
          </w:tcPr>
          <w:p w14:paraId="2238E050"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7B020FC9" w14:textId="77777777" w:rsidR="00507145" w:rsidRDefault="00507145" w:rsidP="00507145">
            <w:pPr>
              <w:pStyle w:val="aff9"/>
            </w:pPr>
            <w:r>
              <w:rPr>
                <w:color w:val="000000"/>
                <w:lang w:val="ru-RU" w:eastAsia="ru-RU" w:bidi="ru-RU"/>
              </w:rPr>
              <w:t>Р03178-В21</w:t>
            </w:r>
          </w:p>
        </w:tc>
        <w:tc>
          <w:tcPr>
            <w:tcW w:w="5931" w:type="dxa"/>
            <w:tcBorders>
              <w:top w:val="single" w:sz="4" w:space="0" w:color="auto"/>
              <w:left w:val="single" w:sz="4" w:space="0" w:color="auto"/>
            </w:tcBorders>
            <w:shd w:val="clear" w:color="auto" w:fill="auto"/>
            <w:vAlign w:val="bottom"/>
          </w:tcPr>
          <w:p w14:paraId="1924911A" w14:textId="77777777" w:rsidR="00507145" w:rsidRDefault="00507145" w:rsidP="00507145">
            <w:pPr>
              <w:pStyle w:val="aff9"/>
            </w:pPr>
            <w:r>
              <w:rPr>
                <w:color w:val="000000"/>
                <w:lang w:bidi="en-US"/>
              </w:rPr>
              <w:t>HPE 1000W Flex Slot Titanium Hot Plug Power Supply Kit</w:t>
            </w:r>
          </w:p>
        </w:tc>
        <w:tc>
          <w:tcPr>
            <w:tcW w:w="709" w:type="dxa"/>
            <w:tcBorders>
              <w:top w:val="single" w:sz="4" w:space="0" w:color="auto"/>
              <w:left w:val="single" w:sz="4" w:space="0" w:color="auto"/>
            </w:tcBorders>
            <w:shd w:val="clear" w:color="auto" w:fill="auto"/>
            <w:vAlign w:val="center"/>
          </w:tcPr>
          <w:p w14:paraId="2ADF4852" w14:textId="77777777" w:rsidR="00507145" w:rsidRDefault="00507145" w:rsidP="00507145">
            <w:pPr>
              <w:pStyle w:val="aff9"/>
              <w:jc w:val="center"/>
            </w:pPr>
            <w:r>
              <w:rPr>
                <w:color w:val="000000"/>
                <w:lang w:bidi="en-US"/>
              </w:rPr>
              <w:t>2</w:t>
            </w:r>
          </w:p>
        </w:tc>
        <w:tc>
          <w:tcPr>
            <w:tcW w:w="1276" w:type="dxa"/>
            <w:vMerge/>
            <w:tcBorders>
              <w:left w:val="single" w:sz="4" w:space="0" w:color="auto"/>
            </w:tcBorders>
            <w:shd w:val="clear" w:color="auto" w:fill="auto"/>
            <w:vAlign w:val="center"/>
          </w:tcPr>
          <w:p w14:paraId="52E63C44"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65A2EBAC" w14:textId="77777777" w:rsidR="00507145" w:rsidRDefault="00507145" w:rsidP="00507145">
            <w:pPr>
              <w:spacing w:line="240" w:lineRule="auto"/>
            </w:pPr>
          </w:p>
        </w:tc>
      </w:tr>
      <w:tr w:rsidR="00507145" w14:paraId="00211CD6" w14:textId="77777777" w:rsidTr="00507145">
        <w:trPr>
          <w:trHeight w:hRule="exact" w:val="470"/>
          <w:jc w:val="center"/>
        </w:trPr>
        <w:tc>
          <w:tcPr>
            <w:tcW w:w="437" w:type="dxa"/>
            <w:vMerge/>
            <w:tcBorders>
              <w:left w:val="single" w:sz="4" w:space="0" w:color="auto"/>
            </w:tcBorders>
            <w:shd w:val="clear" w:color="auto" w:fill="auto"/>
            <w:vAlign w:val="center"/>
          </w:tcPr>
          <w:p w14:paraId="1D59442E"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04995D80" w14:textId="77777777" w:rsidR="00507145" w:rsidRDefault="00507145" w:rsidP="00507145">
            <w:pPr>
              <w:pStyle w:val="aff9"/>
            </w:pPr>
            <w:r>
              <w:rPr>
                <w:color w:val="000000"/>
                <w:lang w:bidi="en-US"/>
              </w:rPr>
              <w:t>BD505A</w:t>
            </w:r>
          </w:p>
        </w:tc>
        <w:tc>
          <w:tcPr>
            <w:tcW w:w="5931" w:type="dxa"/>
            <w:tcBorders>
              <w:top w:val="single" w:sz="4" w:space="0" w:color="auto"/>
              <w:left w:val="single" w:sz="4" w:space="0" w:color="auto"/>
            </w:tcBorders>
            <w:shd w:val="clear" w:color="auto" w:fill="auto"/>
            <w:vAlign w:val="bottom"/>
          </w:tcPr>
          <w:p w14:paraId="0AA4A13D" w14:textId="77777777" w:rsidR="00507145" w:rsidRDefault="00507145" w:rsidP="00507145">
            <w:pPr>
              <w:pStyle w:val="aff9"/>
            </w:pPr>
            <w:r>
              <w:rPr>
                <w:color w:val="000000"/>
                <w:lang w:bidi="en-US"/>
              </w:rPr>
              <w:t xml:space="preserve">HPE </w:t>
            </w:r>
            <w:proofErr w:type="spellStart"/>
            <w:r>
              <w:rPr>
                <w:color w:val="000000"/>
                <w:lang w:bidi="en-US"/>
              </w:rPr>
              <w:t>iLO</w:t>
            </w:r>
            <w:proofErr w:type="spellEnd"/>
            <w:r>
              <w:rPr>
                <w:color w:val="000000"/>
                <w:lang w:bidi="en-US"/>
              </w:rPr>
              <w:t xml:space="preserve"> Advanced 1-server License with 3yr Support on </w:t>
            </w:r>
            <w:proofErr w:type="spellStart"/>
            <w:r>
              <w:rPr>
                <w:color w:val="000000"/>
                <w:lang w:bidi="en-US"/>
              </w:rPr>
              <w:t>iLO</w:t>
            </w:r>
            <w:proofErr w:type="spellEnd"/>
            <w:r>
              <w:rPr>
                <w:color w:val="000000"/>
                <w:lang w:bidi="en-US"/>
              </w:rPr>
              <w:t xml:space="preserve"> Licensed Features</w:t>
            </w:r>
          </w:p>
        </w:tc>
        <w:tc>
          <w:tcPr>
            <w:tcW w:w="709" w:type="dxa"/>
            <w:tcBorders>
              <w:top w:val="single" w:sz="4" w:space="0" w:color="auto"/>
              <w:left w:val="single" w:sz="4" w:space="0" w:color="auto"/>
            </w:tcBorders>
            <w:shd w:val="clear" w:color="auto" w:fill="auto"/>
            <w:vAlign w:val="center"/>
          </w:tcPr>
          <w:p w14:paraId="68CA5B4D" w14:textId="77777777" w:rsidR="00507145" w:rsidRDefault="00507145" w:rsidP="00507145">
            <w:pPr>
              <w:pStyle w:val="aff9"/>
              <w:ind w:firstLine="340"/>
            </w:pPr>
            <w:r>
              <w:rPr>
                <w:color w:val="000000"/>
                <w:lang w:bidi="en-US"/>
              </w:rPr>
              <w:t>1</w:t>
            </w:r>
          </w:p>
        </w:tc>
        <w:tc>
          <w:tcPr>
            <w:tcW w:w="1276" w:type="dxa"/>
            <w:vMerge/>
            <w:tcBorders>
              <w:left w:val="single" w:sz="4" w:space="0" w:color="auto"/>
            </w:tcBorders>
            <w:shd w:val="clear" w:color="auto" w:fill="auto"/>
            <w:vAlign w:val="center"/>
          </w:tcPr>
          <w:p w14:paraId="361D9761"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28452820" w14:textId="77777777" w:rsidR="00507145" w:rsidRDefault="00507145" w:rsidP="00507145">
            <w:pPr>
              <w:spacing w:line="240" w:lineRule="auto"/>
            </w:pPr>
          </w:p>
        </w:tc>
      </w:tr>
      <w:tr w:rsidR="00507145" w14:paraId="0D6A019C" w14:textId="77777777" w:rsidTr="00507145">
        <w:trPr>
          <w:trHeight w:hRule="exact" w:val="245"/>
          <w:jc w:val="center"/>
        </w:trPr>
        <w:tc>
          <w:tcPr>
            <w:tcW w:w="437" w:type="dxa"/>
            <w:vMerge/>
            <w:tcBorders>
              <w:left w:val="single" w:sz="4" w:space="0" w:color="auto"/>
            </w:tcBorders>
            <w:shd w:val="clear" w:color="auto" w:fill="auto"/>
            <w:vAlign w:val="center"/>
          </w:tcPr>
          <w:p w14:paraId="115BDC9E"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0C2B4696" w14:textId="77777777" w:rsidR="00507145" w:rsidRDefault="00507145" w:rsidP="00507145">
            <w:pPr>
              <w:pStyle w:val="aff9"/>
            </w:pPr>
            <w:r>
              <w:rPr>
                <w:color w:val="000000"/>
                <w:lang w:bidi="en-US"/>
              </w:rPr>
              <w:t>S1A05A</w:t>
            </w:r>
          </w:p>
        </w:tc>
        <w:tc>
          <w:tcPr>
            <w:tcW w:w="5931" w:type="dxa"/>
            <w:tcBorders>
              <w:top w:val="single" w:sz="4" w:space="0" w:color="auto"/>
              <w:left w:val="single" w:sz="4" w:space="0" w:color="auto"/>
            </w:tcBorders>
            <w:shd w:val="clear" w:color="auto" w:fill="auto"/>
            <w:vAlign w:val="bottom"/>
          </w:tcPr>
          <w:p w14:paraId="733F9846" w14:textId="77777777" w:rsidR="00507145" w:rsidRDefault="00507145" w:rsidP="00507145">
            <w:pPr>
              <w:pStyle w:val="aff9"/>
            </w:pPr>
            <w:r>
              <w:rPr>
                <w:color w:val="000000"/>
                <w:lang w:bidi="en-US"/>
              </w:rPr>
              <w:t>HPE Compute Cloud Management Server FIO Enablement</w:t>
            </w:r>
          </w:p>
        </w:tc>
        <w:tc>
          <w:tcPr>
            <w:tcW w:w="709" w:type="dxa"/>
            <w:tcBorders>
              <w:top w:val="single" w:sz="4" w:space="0" w:color="auto"/>
              <w:left w:val="single" w:sz="4" w:space="0" w:color="auto"/>
            </w:tcBorders>
            <w:shd w:val="clear" w:color="auto" w:fill="auto"/>
            <w:vAlign w:val="bottom"/>
          </w:tcPr>
          <w:p w14:paraId="69C1B922" w14:textId="77777777" w:rsidR="00507145" w:rsidRDefault="00507145" w:rsidP="00507145">
            <w:pPr>
              <w:pStyle w:val="aff9"/>
              <w:ind w:firstLine="340"/>
            </w:pPr>
            <w:r>
              <w:rPr>
                <w:color w:val="000000"/>
                <w:lang w:bidi="en-US"/>
              </w:rPr>
              <w:t>1</w:t>
            </w:r>
          </w:p>
        </w:tc>
        <w:tc>
          <w:tcPr>
            <w:tcW w:w="1276" w:type="dxa"/>
            <w:vMerge/>
            <w:tcBorders>
              <w:left w:val="single" w:sz="4" w:space="0" w:color="auto"/>
            </w:tcBorders>
            <w:shd w:val="clear" w:color="auto" w:fill="auto"/>
            <w:vAlign w:val="center"/>
          </w:tcPr>
          <w:p w14:paraId="47E83B92"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3342314C" w14:textId="77777777" w:rsidR="00507145" w:rsidRDefault="00507145" w:rsidP="00507145">
            <w:pPr>
              <w:spacing w:line="240" w:lineRule="auto"/>
            </w:pPr>
          </w:p>
        </w:tc>
      </w:tr>
      <w:tr w:rsidR="00507145" w14:paraId="266C1AAD" w14:textId="77777777" w:rsidTr="00507145">
        <w:trPr>
          <w:trHeight w:hRule="exact" w:val="470"/>
          <w:jc w:val="center"/>
        </w:trPr>
        <w:tc>
          <w:tcPr>
            <w:tcW w:w="437" w:type="dxa"/>
            <w:vMerge/>
            <w:tcBorders>
              <w:left w:val="single" w:sz="4" w:space="0" w:color="auto"/>
            </w:tcBorders>
            <w:shd w:val="clear" w:color="auto" w:fill="auto"/>
            <w:vAlign w:val="center"/>
          </w:tcPr>
          <w:p w14:paraId="36CC7EB6"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5E25D911" w14:textId="77777777" w:rsidR="00507145" w:rsidRDefault="00507145" w:rsidP="00507145">
            <w:pPr>
              <w:pStyle w:val="aff9"/>
            </w:pPr>
            <w:r>
              <w:rPr>
                <w:color w:val="000000"/>
                <w:lang w:val="ru-RU" w:eastAsia="ru-RU" w:bidi="ru-RU"/>
              </w:rPr>
              <w:t>Р56995-В21</w:t>
            </w:r>
          </w:p>
        </w:tc>
        <w:tc>
          <w:tcPr>
            <w:tcW w:w="5931" w:type="dxa"/>
            <w:tcBorders>
              <w:top w:val="single" w:sz="4" w:space="0" w:color="auto"/>
              <w:left w:val="single" w:sz="4" w:space="0" w:color="auto"/>
            </w:tcBorders>
            <w:shd w:val="clear" w:color="auto" w:fill="auto"/>
            <w:vAlign w:val="bottom"/>
          </w:tcPr>
          <w:p w14:paraId="6D054FEB" w14:textId="77777777" w:rsidR="00507145" w:rsidRDefault="00507145" w:rsidP="00507145">
            <w:pPr>
              <w:pStyle w:val="aff9"/>
            </w:pPr>
            <w:r>
              <w:rPr>
                <w:color w:val="000000"/>
                <w:lang w:bidi="en-US"/>
              </w:rPr>
              <w:t xml:space="preserve">HPE ProLiant DL380 </w:t>
            </w:r>
            <w:proofErr w:type="spellStart"/>
            <w:r>
              <w:rPr>
                <w:color w:val="000000"/>
                <w:lang w:bidi="en-US"/>
              </w:rPr>
              <w:t>Genl</w:t>
            </w:r>
            <w:proofErr w:type="spellEnd"/>
            <w:r>
              <w:rPr>
                <w:color w:val="000000"/>
                <w:lang w:bidi="en-US"/>
              </w:rPr>
              <w:t xml:space="preserve"> 1 LFF Front Tri-Mode Cable Kit</w:t>
            </w:r>
          </w:p>
        </w:tc>
        <w:tc>
          <w:tcPr>
            <w:tcW w:w="709" w:type="dxa"/>
            <w:tcBorders>
              <w:top w:val="single" w:sz="4" w:space="0" w:color="auto"/>
              <w:left w:val="single" w:sz="4" w:space="0" w:color="auto"/>
            </w:tcBorders>
            <w:shd w:val="clear" w:color="auto" w:fill="auto"/>
            <w:vAlign w:val="center"/>
          </w:tcPr>
          <w:p w14:paraId="7FD7D60A"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163B3E96"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79DCCB31" w14:textId="77777777" w:rsidR="00507145" w:rsidRDefault="00507145" w:rsidP="00507145">
            <w:pPr>
              <w:spacing w:line="240" w:lineRule="auto"/>
            </w:pPr>
          </w:p>
        </w:tc>
      </w:tr>
      <w:tr w:rsidR="00507145" w14:paraId="636778B8" w14:textId="77777777" w:rsidTr="00507145">
        <w:trPr>
          <w:trHeight w:hRule="exact" w:val="466"/>
          <w:jc w:val="center"/>
        </w:trPr>
        <w:tc>
          <w:tcPr>
            <w:tcW w:w="437" w:type="dxa"/>
            <w:vMerge/>
            <w:tcBorders>
              <w:left w:val="single" w:sz="4" w:space="0" w:color="auto"/>
            </w:tcBorders>
            <w:shd w:val="clear" w:color="auto" w:fill="auto"/>
            <w:vAlign w:val="center"/>
          </w:tcPr>
          <w:p w14:paraId="1C482CB3"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17E79E4E" w14:textId="77777777" w:rsidR="00507145" w:rsidRDefault="00507145" w:rsidP="00507145">
            <w:pPr>
              <w:pStyle w:val="aff9"/>
            </w:pPr>
            <w:r>
              <w:rPr>
                <w:color w:val="000000"/>
                <w:lang w:val="ru-RU" w:eastAsia="ru-RU" w:bidi="ru-RU"/>
              </w:rPr>
              <w:t>Р48820-В21</w:t>
            </w:r>
          </w:p>
        </w:tc>
        <w:tc>
          <w:tcPr>
            <w:tcW w:w="5931" w:type="dxa"/>
            <w:tcBorders>
              <w:top w:val="single" w:sz="4" w:space="0" w:color="auto"/>
              <w:left w:val="single" w:sz="4" w:space="0" w:color="auto"/>
            </w:tcBorders>
            <w:shd w:val="clear" w:color="auto" w:fill="auto"/>
            <w:vAlign w:val="bottom"/>
          </w:tcPr>
          <w:p w14:paraId="2BB0D08F" w14:textId="77777777" w:rsidR="00507145" w:rsidRDefault="00507145" w:rsidP="00507145">
            <w:pPr>
              <w:pStyle w:val="aff9"/>
            </w:pPr>
            <w:r>
              <w:rPr>
                <w:color w:val="000000"/>
                <w:lang w:bidi="en-US"/>
              </w:rPr>
              <w:t xml:space="preserve">HPE ProLiant DL380/DL560 </w:t>
            </w:r>
            <w:proofErr w:type="spellStart"/>
            <w:r>
              <w:rPr>
                <w:color w:val="000000"/>
                <w:lang w:bidi="en-US"/>
              </w:rPr>
              <w:t>Genl</w:t>
            </w:r>
            <w:proofErr w:type="spellEnd"/>
            <w:r>
              <w:rPr>
                <w:color w:val="000000"/>
                <w:lang w:bidi="en-US"/>
              </w:rPr>
              <w:t xml:space="preserve"> 1 2U High Performance Fan Kit</w:t>
            </w:r>
          </w:p>
        </w:tc>
        <w:tc>
          <w:tcPr>
            <w:tcW w:w="709" w:type="dxa"/>
            <w:tcBorders>
              <w:top w:val="single" w:sz="4" w:space="0" w:color="auto"/>
              <w:left w:val="single" w:sz="4" w:space="0" w:color="auto"/>
            </w:tcBorders>
            <w:shd w:val="clear" w:color="auto" w:fill="auto"/>
            <w:vAlign w:val="center"/>
          </w:tcPr>
          <w:p w14:paraId="393DB699" w14:textId="77777777" w:rsidR="00507145" w:rsidRDefault="00507145" w:rsidP="00507145">
            <w:pPr>
              <w:pStyle w:val="aff9"/>
              <w:ind w:firstLine="340"/>
            </w:pPr>
            <w:r>
              <w:rPr>
                <w:color w:val="000000"/>
                <w:lang w:bidi="en-US"/>
              </w:rPr>
              <w:t>1</w:t>
            </w:r>
          </w:p>
        </w:tc>
        <w:tc>
          <w:tcPr>
            <w:tcW w:w="1276" w:type="dxa"/>
            <w:vMerge/>
            <w:tcBorders>
              <w:left w:val="single" w:sz="4" w:space="0" w:color="auto"/>
            </w:tcBorders>
            <w:shd w:val="clear" w:color="auto" w:fill="auto"/>
            <w:vAlign w:val="center"/>
          </w:tcPr>
          <w:p w14:paraId="0F92CB59"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0D8FDEEA" w14:textId="77777777" w:rsidR="00507145" w:rsidRDefault="00507145" w:rsidP="00507145">
            <w:pPr>
              <w:spacing w:line="240" w:lineRule="auto"/>
            </w:pPr>
          </w:p>
        </w:tc>
      </w:tr>
      <w:tr w:rsidR="00507145" w14:paraId="4188E530" w14:textId="77777777" w:rsidTr="00507145">
        <w:trPr>
          <w:trHeight w:hRule="exact" w:val="470"/>
          <w:jc w:val="center"/>
        </w:trPr>
        <w:tc>
          <w:tcPr>
            <w:tcW w:w="437" w:type="dxa"/>
            <w:vMerge/>
            <w:tcBorders>
              <w:left w:val="single" w:sz="4" w:space="0" w:color="auto"/>
            </w:tcBorders>
            <w:shd w:val="clear" w:color="auto" w:fill="auto"/>
            <w:vAlign w:val="center"/>
          </w:tcPr>
          <w:p w14:paraId="138F1026"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726B4B75" w14:textId="77777777" w:rsidR="00507145" w:rsidRDefault="00507145" w:rsidP="00507145">
            <w:pPr>
              <w:pStyle w:val="aff9"/>
            </w:pPr>
            <w:r>
              <w:rPr>
                <w:color w:val="000000"/>
                <w:lang w:val="ru-RU" w:eastAsia="ru-RU" w:bidi="ru-RU"/>
              </w:rPr>
              <w:t>Р48818-В21</w:t>
            </w:r>
          </w:p>
        </w:tc>
        <w:tc>
          <w:tcPr>
            <w:tcW w:w="5931" w:type="dxa"/>
            <w:tcBorders>
              <w:top w:val="single" w:sz="4" w:space="0" w:color="auto"/>
              <w:left w:val="single" w:sz="4" w:space="0" w:color="auto"/>
            </w:tcBorders>
            <w:shd w:val="clear" w:color="auto" w:fill="auto"/>
            <w:vAlign w:val="bottom"/>
          </w:tcPr>
          <w:p w14:paraId="193AB68D" w14:textId="77777777" w:rsidR="00507145" w:rsidRDefault="00507145" w:rsidP="00507145">
            <w:pPr>
              <w:pStyle w:val="aff9"/>
            </w:pPr>
            <w:r>
              <w:rPr>
                <w:color w:val="000000"/>
                <w:lang w:bidi="en-US"/>
              </w:rPr>
              <w:t xml:space="preserve">HPE ProLiant DL380/DL560 </w:t>
            </w:r>
            <w:proofErr w:type="spellStart"/>
            <w:r>
              <w:rPr>
                <w:color w:val="000000"/>
                <w:lang w:bidi="en-US"/>
              </w:rPr>
              <w:t>Genl</w:t>
            </w:r>
            <w:proofErr w:type="spellEnd"/>
            <w:r>
              <w:rPr>
                <w:color w:val="000000"/>
                <w:lang w:bidi="en-US"/>
              </w:rPr>
              <w:t xml:space="preserve"> 1 High Performance 2U Heat Sink Kit</w:t>
            </w:r>
          </w:p>
        </w:tc>
        <w:tc>
          <w:tcPr>
            <w:tcW w:w="709" w:type="dxa"/>
            <w:tcBorders>
              <w:top w:val="single" w:sz="4" w:space="0" w:color="auto"/>
              <w:left w:val="single" w:sz="4" w:space="0" w:color="auto"/>
            </w:tcBorders>
            <w:shd w:val="clear" w:color="auto" w:fill="auto"/>
            <w:vAlign w:val="center"/>
          </w:tcPr>
          <w:p w14:paraId="7C79FA30" w14:textId="77777777" w:rsidR="00507145" w:rsidRDefault="00507145" w:rsidP="00507145">
            <w:pPr>
              <w:pStyle w:val="aff9"/>
              <w:jc w:val="center"/>
            </w:pPr>
            <w:r>
              <w:rPr>
                <w:color w:val="000000"/>
                <w:lang w:bidi="en-US"/>
              </w:rPr>
              <w:t>2</w:t>
            </w:r>
          </w:p>
        </w:tc>
        <w:tc>
          <w:tcPr>
            <w:tcW w:w="1276" w:type="dxa"/>
            <w:vMerge/>
            <w:tcBorders>
              <w:left w:val="single" w:sz="4" w:space="0" w:color="auto"/>
            </w:tcBorders>
            <w:shd w:val="clear" w:color="auto" w:fill="auto"/>
            <w:vAlign w:val="center"/>
          </w:tcPr>
          <w:p w14:paraId="6E8001C4"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3FD09FA2" w14:textId="77777777" w:rsidR="00507145" w:rsidRDefault="00507145" w:rsidP="00507145">
            <w:pPr>
              <w:spacing w:line="240" w:lineRule="auto"/>
            </w:pPr>
          </w:p>
        </w:tc>
      </w:tr>
      <w:tr w:rsidR="00507145" w14:paraId="0727FC77" w14:textId="77777777" w:rsidTr="00507145">
        <w:trPr>
          <w:trHeight w:hRule="exact" w:val="240"/>
          <w:jc w:val="center"/>
        </w:trPr>
        <w:tc>
          <w:tcPr>
            <w:tcW w:w="437" w:type="dxa"/>
            <w:vMerge/>
            <w:tcBorders>
              <w:left w:val="single" w:sz="4" w:space="0" w:color="auto"/>
            </w:tcBorders>
            <w:shd w:val="clear" w:color="auto" w:fill="auto"/>
            <w:vAlign w:val="center"/>
          </w:tcPr>
          <w:p w14:paraId="3BCD4C63"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4DF845A9" w14:textId="77777777" w:rsidR="00507145" w:rsidRDefault="00507145" w:rsidP="00507145">
            <w:pPr>
              <w:pStyle w:val="aff9"/>
            </w:pPr>
            <w:r>
              <w:rPr>
                <w:color w:val="000000"/>
                <w:lang w:bidi="en-US"/>
              </w:rPr>
              <w:t>P5234I-B21</w:t>
            </w:r>
          </w:p>
        </w:tc>
        <w:tc>
          <w:tcPr>
            <w:tcW w:w="5931" w:type="dxa"/>
            <w:tcBorders>
              <w:top w:val="single" w:sz="4" w:space="0" w:color="auto"/>
              <w:left w:val="single" w:sz="4" w:space="0" w:color="auto"/>
            </w:tcBorders>
            <w:shd w:val="clear" w:color="auto" w:fill="auto"/>
            <w:vAlign w:val="bottom"/>
          </w:tcPr>
          <w:p w14:paraId="48953A1D" w14:textId="77777777" w:rsidR="00507145" w:rsidRDefault="00507145" w:rsidP="00507145">
            <w:pPr>
              <w:pStyle w:val="aff9"/>
            </w:pPr>
            <w:r>
              <w:rPr>
                <w:color w:val="000000"/>
                <w:lang w:bidi="en-US"/>
              </w:rPr>
              <w:t xml:space="preserve">HPE ProLiant DL3XX </w:t>
            </w:r>
            <w:proofErr w:type="spellStart"/>
            <w:r>
              <w:rPr>
                <w:color w:val="000000"/>
                <w:lang w:bidi="en-US"/>
              </w:rPr>
              <w:t>Genl</w:t>
            </w:r>
            <w:proofErr w:type="spellEnd"/>
            <w:r>
              <w:rPr>
                <w:color w:val="000000"/>
                <w:lang w:bidi="en-US"/>
              </w:rPr>
              <w:t xml:space="preserve"> 1 Easy Install Rail 3 Kit</w:t>
            </w:r>
          </w:p>
        </w:tc>
        <w:tc>
          <w:tcPr>
            <w:tcW w:w="709" w:type="dxa"/>
            <w:tcBorders>
              <w:top w:val="single" w:sz="4" w:space="0" w:color="auto"/>
              <w:left w:val="single" w:sz="4" w:space="0" w:color="auto"/>
            </w:tcBorders>
            <w:shd w:val="clear" w:color="auto" w:fill="auto"/>
            <w:vAlign w:val="bottom"/>
          </w:tcPr>
          <w:p w14:paraId="1FE33C95" w14:textId="77777777" w:rsidR="00507145" w:rsidRDefault="00507145" w:rsidP="00507145">
            <w:pPr>
              <w:pStyle w:val="aff9"/>
              <w:ind w:firstLine="340"/>
              <w:jc w:val="both"/>
            </w:pPr>
            <w:r>
              <w:rPr>
                <w:color w:val="000000"/>
                <w:lang w:bidi="en-US"/>
              </w:rPr>
              <w:t>1</w:t>
            </w:r>
          </w:p>
        </w:tc>
        <w:tc>
          <w:tcPr>
            <w:tcW w:w="1276" w:type="dxa"/>
            <w:vMerge/>
            <w:tcBorders>
              <w:left w:val="single" w:sz="4" w:space="0" w:color="auto"/>
            </w:tcBorders>
            <w:shd w:val="clear" w:color="auto" w:fill="auto"/>
            <w:vAlign w:val="center"/>
          </w:tcPr>
          <w:p w14:paraId="6B97F5FF"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3FC5179F" w14:textId="77777777" w:rsidR="00507145" w:rsidRDefault="00507145" w:rsidP="00507145">
            <w:pPr>
              <w:spacing w:line="240" w:lineRule="auto"/>
            </w:pPr>
          </w:p>
        </w:tc>
      </w:tr>
      <w:tr w:rsidR="00507145" w14:paraId="303B6463" w14:textId="77777777" w:rsidTr="00507145">
        <w:trPr>
          <w:trHeight w:hRule="exact" w:val="470"/>
          <w:jc w:val="center"/>
        </w:trPr>
        <w:tc>
          <w:tcPr>
            <w:tcW w:w="437" w:type="dxa"/>
            <w:vMerge/>
            <w:tcBorders>
              <w:left w:val="single" w:sz="4" w:space="0" w:color="auto"/>
            </w:tcBorders>
            <w:shd w:val="clear" w:color="auto" w:fill="auto"/>
            <w:vAlign w:val="center"/>
          </w:tcPr>
          <w:p w14:paraId="240D2292"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26F3FD81" w14:textId="77777777" w:rsidR="00507145" w:rsidRDefault="00507145" w:rsidP="00507145">
            <w:pPr>
              <w:pStyle w:val="aff9"/>
            </w:pPr>
            <w:r>
              <w:rPr>
                <w:color w:val="000000"/>
                <w:lang w:bidi="en-US"/>
              </w:rPr>
              <w:t>R7A11AAE</w:t>
            </w:r>
          </w:p>
        </w:tc>
        <w:tc>
          <w:tcPr>
            <w:tcW w:w="5931" w:type="dxa"/>
            <w:tcBorders>
              <w:top w:val="single" w:sz="4" w:space="0" w:color="auto"/>
              <w:left w:val="single" w:sz="4" w:space="0" w:color="auto"/>
            </w:tcBorders>
            <w:shd w:val="clear" w:color="auto" w:fill="auto"/>
            <w:vAlign w:val="bottom"/>
          </w:tcPr>
          <w:p w14:paraId="7950F5C2" w14:textId="77777777" w:rsidR="00507145" w:rsidRDefault="00507145" w:rsidP="00507145">
            <w:pPr>
              <w:pStyle w:val="aff9"/>
            </w:pPr>
            <w:r>
              <w:rPr>
                <w:color w:val="000000"/>
                <w:lang w:bidi="en-US"/>
              </w:rPr>
              <w:t>HPE Compute Ops Management Standard 3-year Upfront ProLiant SaaS</w:t>
            </w:r>
          </w:p>
        </w:tc>
        <w:tc>
          <w:tcPr>
            <w:tcW w:w="709" w:type="dxa"/>
            <w:tcBorders>
              <w:top w:val="single" w:sz="4" w:space="0" w:color="auto"/>
              <w:left w:val="single" w:sz="4" w:space="0" w:color="auto"/>
            </w:tcBorders>
            <w:shd w:val="clear" w:color="auto" w:fill="auto"/>
            <w:vAlign w:val="center"/>
          </w:tcPr>
          <w:p w14:paraId="31F100A6" w14:textId="77777777" w:rsidR="00507145" w:rsidRDefault="00507145" w:rsidP="00507145">
            <w:pPr>
              <w:pStyle w:val="aff9"/>
              <w:ind w:firstLine="340"/>
            </w:pPr>
            <w:r>
              <w:rPr>
                <w:color w:val="000000"/>
                <w:lang w:bidi="en-US"/>
              </w:rPr>
              <w:t>1</w:t>
            </w:r>
          </w:p>
        </w:tc>
        <w:tc>
          <w:tcPr>
            <w:tcW w:w="1276" w:type="dxa"/>
            <w:vMerge/>
            <w:tcBorders>
              <w:left w:val="single" w:sz="4" w:space="0" w:color="auto"/>
            </w:tcBorders>
            <w:shd w:val="clear" w:color="auto" w:fill="auto"/>
            <w:vAlign w:val="center"/>
          </w:tcPr>
          <w:p w14:paraId="05B2ACCF"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329C4622" w14:textId="77777777" w:rsidR="00507145" w:rsidRDefault="00507145" w:rsidP="00507145">
            <w:pPr>
              <w:spacing w:line="240" w:lineRule="auto"/>
            </w:pPr>
          </w:p>
        </w:tc>
      </w:tr>
      <w:tr w:rsidR="00507145" w14:paraId="050CDB7E" w14:textId="77777777" w:rsidTr="00507145">
        <w:trPr>
          <w:trHeight w:hRule="exact" w:val="240"/>
          <w:jc w:val="center"/>
        </w:trPr>
        <w:tc>
          <w:tcPr>
            <w:tcW w:w="437" w:type="dxa"/>
            <w:vMerge/>
            <w:tcBorders>
              <w:left w:val="single" w:sz="4" w:space="0" w:color="auto"/>
            </w:tcBorders>
            <w:shd w:val="clear" w:color="auto" w:fill="auto"/>
            <w:vAlign w:val="center"/>
          </w:tcPr>
          <w:p w14:paraId="7187023A"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636D6A39" w14:textId="77777777" w:rsidR="00507145" w:rsidRDefault="00507145" w:rsidP="00507145">
            <w:pPr>
              <w:pStyle w:val="aff9"/>
            </w:pPr>
            <w:r>
              <w:rPr>
                <w:color w:val="000000"/>
                <w:lang w:bidi="en-US"/>
              </w:rPr>
              <w:t>HU4B2A3</w:t>
            </w:r>
          </w:p>
        </w:tc>
        <w:tc>
          <w:tcPr>
            <w:tcW w:w="5931" w:type="dxa"/>
            <w:tcBorders>
              <w:top w:val="single" w:sz="4" w:space="0" w:color="auto"/>
              <w:left w:val="single" w:sz="4" w:space="0" w:color="auto"/>
            </w:tcBorders>
            <w:shd w:val="clear" w:color="auto" w:fill="auto"/>
            <w:vAlign w:val="bottom"/>
          </w:tcPr>
          <w:p w14:paraId="7790EFFC" w14:textId="77777777" w:rsidR="00507145" w:rsidRDefault="00507145" w:rsidP="00507145">
            <w:pPr>
              <w:pStyle w:val="aff9"/>
            </w:pPr>
            <w:r>
              <w:rPr>
                <w:color w:val="000000"/>
                <w:lang w:bidi="en-US"/>
              </w:rPr>
              <w:t>HPE 3Y Tech Care Basic Service</w:t>
            </w:r>
          </w:p>
        </w:tc>
        <w:tc>
          <w:tcPr>
            <w:tcW w:w="709" w:type="dxa"/>
            <w:tcBorders>
              <w:top w:val="single" w:sz="4" w:space="0" w:color="auto"/>
              <w:left w:val="single" w:sz="4" w:space="0" w:color="auto"/>
            </w:tcBorders>
            <w:shd w:val="clear" w:color="auto" w:fill="auto"/>
            <w:vAlign w:val="bottom"/>
          </w:tcPr>
          <w:p w14:paraId="0E538A3D"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35EB0B05"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151295E3" w14:textId="77777777" w:rsidR="00507145" w:rsidRDefault="00507145" w:rsidP="00507145">
            <w:pPr>
              <w:spacing w:line="240" w:lineRule="auto"/>
            </w:pPr>
          </w:p>
        </w:tc>
      </w:tr>
      <w:tr w:rsidR="00507145" w14:paraId="4B23AFB5" w14:textId="77777777" w:rsidTr="00507145">
        <w:trPr>
          <w:trHeight w:hRule="exact" w:val="499"/>
          <w:jc w:val="center"/>
        </w:trPr>
        <w:tc>
          <w:tcPr>
            <w:tcW w:w="437" w:type="dxa"/>
            <w:vMerge/>
            <w:tcBorders>
              <w:left w:val="single" w:sz="4" w:space="0" w:color="auto"/>
              <w:bottom w:val="single" w:sz="4" w:space="0" w:color="auto"/>
            </w:tcBorders>
            <w:shd w:val="clear" w:color="auto" w:fill="auto"/>
            <w:vAlign w:val="center"/>
          </w:tcPr>
          <w:p w14:paraId="594D22D3" w14:textId="77777777" w:rsidR="00507145" w:rsidRDefault="00507145" w:rsidP="00507145">
            <w:pPr>
              <w:spacing w:line="240" w:lineRule="auto"/>
            </w:pPr>
          </w:p>
        </w:tc>
        <w:tc>
          <w:tcPr>
            <w:tcW w:w="1565" w:type="dxa"/>
            <w:tcBorders>
              <w:top w:val="single" w:sz="4" w:space="0" w:color="auto"/>
              <w:left w:val="single" w:sz="4" w:space="0" w:color="auto"/>
              <w:bottom w:val="single" w:sz="4" w:space="0" w:color="auto"/>
            </w:tcBorders>
            <w:shd w:val="clear" w:color="auto" w:fill="auto"/>
          </w:tcPr>
          <w:p w14:paraId="7F3DDF60" w14:textId="77777777" w:rsidR="00507145" w:rsidRDefault="00507145" w:rsidP="00507145">
            <w:pPr>
              <w:pStyle w:val="aff9"/>
            </w:pPr>
            <w:r>
              <w:rPr>
                <w:color w:val="000000"/>
                <w:lang w:bidi="en-US"/>
              </w:rPr>
              <w:t xml:space="preserve">HU4B2A300D </w:t>
            </w:r>
            <w:r>
              <w:rPr>
                <w:color w:val="000000"/>
                <w:lang w:val="ru-RU" w:eastAsia="ru-RU" w:bidi="ru-RU"/>
              </w:rPr>
              <w:t>К</w:t>
            </w:r>
          </w:p>
        </w:tc>
        <w:tc>
          <w:tcPr>
            <w:tcW w:w="5931" w:type="dxa"/>
            <w:tcBorders>
              <w:top w:val="single" w:sz="4" w:space="0" w:color="auto"/>
              <w:left w:val="single" w:sz="4" w:space="0" w:color="auto"/>
              <w:bottom w:val="single" w:sz="4" w:space="0" w:color="auto"/>
            </w:tcBorders>
            <w:shd w:val="clear" w:color="auto" w:fill="auto"/>
            <w:vAlign w:val="center"/>
          </w:tcPr>
          <w:p w14:paraId="03AF6735" w14:textId="77777777" w:rsidR="00507145" w:rsidRDefault="00507145" w:rsidP="00507145">
            <w:pPr>
              <w:pStyle w:val="aff9"/>
            </w:pPr>
            <w:r>
              <w:rPr>
                <w:color w:val="000000"/>
                <w:lang w:bidi="en-US"/>
              </w:rPr>
              <w:t xml:space="preserve">HPE DL380 </w:t>
            </w:r>
            <w:proofErr w:type="spellStart"/>
            <w:r>
              <w:rPr>
                <w:color w:val="000000"/>
                <w:lang w:bidi="en-US"/>
              </w:rPr>
              <w:t>Genl</w:t>
            </w:r>
            <w:proofErr w:type="spellEnd"/>
            <w:r>
              <w:rPr>
                <w:color w:val="000000"/>
                <w:lang w:bidi="en-US"/>
              </w:rPr>
              <w:t xml:space="preserve"> 1 Support</w:t>
            </w:r>
          </w:p>
        </w:tc>
        <w:tc>
          <w:tcPr>
            <w:tcW w:w="709" w:type="dxa"/>
            <w:tcBorders>
              <w:top w:val="single" w:sz="4" w:space="0" w:color="auto"/>
              <w:left w:val="single" w:sz="4" w:space="0" w:color="auto"/>
              <w:bottom w:val="single" w:sz="4" w:space="0" w:color="auto"/>
            </w:tcBorders>
            <w:shd w:val="clear" w:color="auto" w:fill="auto"/>
            <w:vAlign w:val="center"/>
          </w:tcPr>
          <w:p w14:paraId="7B16FD25" w14:textId="77777777" w:rsidR="00507145" w:rsidRDefault="00507145" w:rsidP="00507145">
            <w:pPr>
              <w:pStyle w:val="aff9"/>
              <w:ind w:firstLine="340"/>
              <w:jc w:val="both"/>
            </w:pPr>
            <w:r>
              <w:rPr>
                <w:color w:val="000000"/>
                <w:lang w:bidi="en-US"/>
              </w:rPr>
              <w:t>1</w:t>
            </w:r>
          </w:p>
        </w:tc>
        <w:tc>
          <w:tcPr>
            <w:tcW w:w="1276" w:type="dxa"/>
            <w:vMerge/>
            <w:tcBorders>
              <w:left w:val="single" w:sz="4" w:space="0" w:color="auto"/>
              <w:bottom w:val="single" w:sz="4" w:space="0" w:color="auto"/>
            </w:tcBorders>
            <w:shd w:val="clear" w:color="auto" w:fill="auto"/>
            <w:vAlign w:val="center"/>
          </w:tcPr>
          <w:p w14:paraId="3BFA6AAE" w14:textId="77777777" w:rsidR="00507145" w:rsidRDefault="00507145" w:rsidP="00507145">
            <w:pPr>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10DB60F7" w14:textId="77777777" w:rsidR="00507145" w:rsidRDefault="00507145" w:rsidP="00507145">
            <w:pPr>
              <w:spacing w:line="240" w:lineRule="auto"/>
            </w:pPr>
          </w:p>
        </w:tc>
      </w:tr>
      <w:tr w:rsidR="00507145" w14:paraId="5293ADDC" w14:textId="77777777" w:rsidTr="00507145">
        <w:trPr>
          <w:trHeight w:hRule="exact" w:val="250"/>
          <w:jc w:val="center"/>
        </w:trPr>
        <w:tc>
          <w:tcPr>
            <w:tcW w:w="11052" w:type="dxa"/>
            <w:gridSpan w:val="6"/>
            <w:tcBorders>
              <w:top w:val="single" w:sz="4" w:space="0" w:color="auto"/>
              <w:left w:val="single" w:sz="4" w:space="0" w:color="auto"/>
              <w:right w:val="single" w:sz="4" w:space="0" w:color="auto"/>
            </w:tcBorders>
            <w:shd w:val="clear" w:color="auto" w:fill="auto"/>
          </w:tcPr>
          <w:p w14:paraId="0A394834" w14:textId="77777777" w:rsidR="00507145" w:rsidRDefault="00507145" w:rsidP="00507145">
            <w:pPr>
              <w:spacing w:line="240" w:lineRule="auto"/>
              <w:rPr>
                <w:sz w:val="10"/>
                <w:szCs w:val="10"/>
              </w:rPr>
            </w:pPr>
          </w:p>
        </w:tc>
      </w:tr>
      <w:tr w:rsidR="00507145" w14:paraId="3F836181" w14:textId="77777777" w:rsidTr="00507145">
        <w:trPr>
          <w:trHeight w:hRule="exact" w:val="230"/>
          <w:jc w:val="center"/>
        </w:trPr>
        <w:tc>
          <w:tcPr>
            <w:tcW w:w="437" w:type="dxa"/>
            <w:vMerge w:val="restart"/>
            <w:tcBorders>
              <w:top w:val="single" w:sz="4" w:space="0" w:color="auto"/>
              <w:left w:val="single" w:sz="4" w:space="0" w:color="auto"/>
            </w:tcBorders>
            <w:shd w:val="clear" w:color="auto" w:fill="auto"/>
            <w:vAlign w:val="center"/>
          </w:tcPr>
          <w:p w14:paraId="0681A8E4" w14:textId="77777777" w:rsidR="00507145" w:rsidRDefault="00507145" w:rsidP="00507145">
            <w:pPr>
              <w:pStyle w:val="aff9"/>
              <w:jc w:val="center"/>
            </w:pPr>
            <w:r>
              <w:rPr>
                <w:color w:val="000000"/>
                <w:lang w:val="ru-RU" w:eastAsia="ru-RU" w:bidi="ru-RU"/>
              </w:rPr>
              <w:t>2</w:t>
            </w:r>
          </w:p>
        </w:tc>
        <w:tc>
          <w:tcPr>
            <w:tcW w:w="1565" w:type="dxa"/>
            <w:tcBorders>
              <w:top w:val="single" w:sz="4" w:space="0" w:color="auto"/>
              <w:left w:val="single" w:sz="4" w:space="0" w:color="auto"/>
            </w:tcBorders>
            <w:shd w:val="clear" w:color="auto" w:fill="auto"/>
            <w:vAlign w:val="bottom"/>
          </w:tcPr>
          <w:p w14:paraId="3738EFBF" w14:textId="77777777" w:rsidR="00507145" w:rsidRDefault="00507145" w:rsidP="00507145">
            <w:pPr>
              <w:pStyle w:val="aff9"/>
            </w:pPr>
            <w:r>
              <w:rPr>
                <w:color w:val="000000"/>
                <w:lang w:val="ru-RU" w:eastAsia="ru-RU" w:bidi="ru-RU"/>
              </w:rPr>
              <w:t>Р54198-В21</w:t>
            </w:r>
          </w:p>
        </w:tc>
        <w:tc>
          <w:tcPr>
            <w:tcW w:w="5931" w:type="dxa"/>
            <w:tcBorders>
              <w:top w:val="single" w:sz="4" w:space="0" w:color="auto"/>
              <w:left w:val="single" w:sz="4" w:space="0" w:color="auto"/>
            </w:tcBorders>
            <w:shd w:val="clear" w:color="auto" w:fill="auto"/>
            <w:vAlign w:val="bottom"/>
          </w:tcPr>
          <w:p w14:paraId="1E523FB7" w14:textId="77777777" w:rsidR="00507145" w:rsidRDefault="00507145" w:rsidP="00507145">
            <w:pPr>
              <w:pStyle w:val="aff9"/>
            </w:pPr>
            <w:r>
              <w:rPr>
                <w:color w:val="000000"/>
                <w:lang w:val="ru-RU" w:eastAsia="ru-RU" w:bidi="ru-RU"/>
              </w:rPr>
              <w:t>НРЕ</w:t>
            </w:r>
            <w:r w:rsidRPr="0074503E">
              <w:rPr>
                <w:color w:val="000000"/>
                <w:lang w:eastAsia="ru-RU" w:bidi="ru-RU"/>
              </w:rPr>
              <w:t xml:space="preserve"> </w:t>
            </w:r>
            <w:r>
              <w:rPr>
                <w:color w:val="000000"/>
                <w:lang w:bidi="en-US"/>
              </w:rPr>
              <w:t xml:space="preserve">ProLiant DL385 </w:t>
            </w:r>
            <w:proofErr w:type="spellStart"/>
            <w:r>
              <w:rPr>
                <w:color w:val="000000"/>
                <w:lang w:bidi="en-US"/>
              </w:rPr>
              <w:t>Genl</w:t>
            </w:r>
            <w:proofErr w:type="spellEnd"/>
            <w:r>
              <w:rPr>
                <w:color w:val="000000"/>
                <w:lang w:bidi="en-US"/>
              </w:rPr>
              <w:t xml:space="preserve"> </w:t>
            </w:r>
            <w:r w:rsidRPr="0074503E">
              <w:rPr>
                <w:color w:val="000000"/>
                <w:lang w:eastAsia="ru-RU" w:bidi="ru-RU"/>
              </w:rPr>
              <w:t xml:space="preserve">1 </w:t>
            </w:r>
            <w:r>
              <w:rPr>
                <w:color w:val="000000"/>
                <w:lang w:bidi="en-US"/>
              </w:rPr>
              <w:t>GPU Configure-to-order Server</w:t>
            </w:r>
          </w:p>
        </w:tc>
        <w:tc>
          <w:tcPr>
            <w:tcW w:w="709" w:type="dxa"/>
            <w:tcBorders>
              <w:top w:val="single" w:sz="4" w:space="0" w:color="auto"/>
              <w:left w:val="single" w:sz="4" w:space="0" w:color="auto"/>
            </w:tcBorders>
            <w:shd w:val="clear" w:color="auto" w:fill="auto"/>
            <w:vAlign w:val="bottom"/>
          </w:tcPr>
          <w:p w14:paraId="54631457" w14:textId="77777777" w:rsidR="00507145" w:rsidRDefault="00507145" w:rsidP="00507145">
            <w:pPr>
              <w:pStyle w:val="aff9"/>
              <w:ind w:firstLine="340"/>
            </w:pPr>
            <w:r>
              <w:rPr>
                <w:color w:val="000000"/>
                <w:lang w:bidi="en-US"/>
              </w:rPr>
              <w:t>1</w:t>
            </w:r>
          </w:p>
        </w:tc>
        <w:tc>
          <w:tcPr>
            <w:tcW w:w="1276" w:type="dxa"/>
            <w:vMerge w:val="restart"/>
            <w:tcBorders>
              <w:top w:val="single" w:sz="4" w:space="0" w:color="auto"/>
              <w:left w:val="single" w:sz="4" w:space="0" w:color="auto"/>
            </w:tcBorders>
            <w:shd w:val="clear" w:color="auto" w:fill="auto"/>
            <w:vAlign w:val="center"/>
          </w:tcPr>
          <w:p w14:paraId="781024AB" w14:textId="776B7F6D" w:rsidR="00507145" w:rsidRDefault="00507145" w:rsidP="00507145">
            <w:pPr>
              <w:pStyle w:val="aff9"/>
              <w:ind w:firstLine="140"/>
            </w:pPr>
            <w:r>
              <w:rPr>
                <w:color w:val="000000"/>
                <w:lang w:bidi="en-US"/>
              </w:rPr>
              <w:t xml:space="preserve">1 </w:t>
            </w:r>
            <w:r w:rsidR="00AF0098">
              <w:rPr>
                <w:color w:val="000000"/>
                <w:lang w:bidi="en-US"/>
              </w:rPr>
              <w:t>7</w:t>
            </w:r>
            <w:r>
              <w:rPr>
                <w:color w:val="000000"/>
                <w:lang w:bidi="en-US"/>
              </w:rPr>
              <w:t>35 520 432</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1E5BB6E0" w14:textId="556453E9" w:rsidR="00507145" w:rsidRDefault="00507145" w:rsidP="00507145">
            <w:pPr>
              <w:pStyle w:val="aff9"/>
              <w:jc w:val="center"/>
            </w:pPr>
            <w:r>
              <w:rPr>
                <w:color w:val="000000"/>
                <w:lang w:bidi="en-US"/>
              </w:rPr>
              <w:t xml:space="preserve">1 </w:t>
            </w:r>
            <w:r w:rsidR="00AF0098">
              <w:rPr>
                <w:color w:val="000000"/>
                <w:lang w:bidi="en-US"/>
              </w:rPr>
              <w:t>7</w:t>
            </w:r>
            <w:r>
              <w:rPr>
                <w:color w:val="000000"/>
                <w:lang w:bidi="en-US"/>
              </w:rPr>
              <w:t>35 520 432</w:t>
            </w:r>
          </w:p>
        </w:tc>
      </w:tr>
      <w:tr w:rsidR="00507145" w14:paraId="31B70714" w14:textId="77777777" w:rsidTr="00507145">
        <w:trPr>
          <w:trHeight w:hRule="exact" w:val="226"/>
          <w:jc w:val="center"/>
        </w:trPr>
        <w:tc>
          <w:tcPr>
            <w:tcW w:w="437" w:type="dxa"/>
            <w:vMerge/>
            <w:tcBorders>
              <w:left w:val="single" w:sz="4" w:space="0" w:color="auto"/>
            </w:tcBorders>
            <w:shd w:val="clear" w:color="auto" w:fill="auto"/>
            <w:vAlign w:val="center"/>
          </w:tcPr>
          <w:p w14:paraId="2E405932"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75AAAA01" w14:textId="77777777" w:rsidR="00507145" w:rsidRDefault="00507145" w:rsidP="00507145">
            <w:pPr>
              <w:pStyle w:val="aff9"/>
            </w:pPr>
            <w:r>
              <w:rPr>
                <w:color w:val="000000"/>
                <w:lang w:val="ru-RU" w:eastAsia="ru-RU" w:bidi="ru-RU"/>
              </w:rPr>
              <w:t>Р53701-В21</w:t>
            </w:r>
          </w:p>
        </w:tc>
        <w:tc>
          <w:tcPr>
            <w:tcW w:w="5931" w:type="dxa"/>
            <w:tcBorders>
              <w:top w:val="single" w:sz="4" w:space="0" w:color="auto"/>
              <w:left w:val="single" w:sz="4" w:space="0" w:color="auto"/>
            </w:tcBorders>
            <w:shd w:val="clear" w:color="auto" w:fill="auto"/>
            <w:vAlign w:val="bottom"/>
          </w:tcPr>
          <w:p w14:paraId="2F48D636" w14:textId="77777777" w:rsidR="00507145" w:rsidRDefault="00507145" w:rsidP="00507145">
            <w:pPr>
              <w:pStyle w:val="aff9"/>
            </w:pPr>
            <w:r>
              <w:rPr>
                <w:color w:val="000000"/>
                <w:lang w:bidi="en-US"/>
              </w:rPr>
              <w:t>AMD EPYC 9354 3.25GHz 32-core 280W Processor for HPE</w:t>
            </w:r>
          </w:p>
        </w:tc>
        <w:tc>
          <w:tcPr>
            <w:tcW w:w="709" w:type="dxa"/>
            <w:tcBorders>
              <w:top w:val="single" w:sz="4" w:space="0" w:color="auto"/>
              <w:left w:val="single" w:sz="4" w:space="0" w:color="auto"/>
            </w:tcBorders>
            <w:shd w:val="clear" w:color="auto" w:fill="auto"/>
            <w:vAlign w:val="bottom"/>
          </w:tcPr>
          <w:p w14:paraId="184E942F" w14:textId="77777777" w:rsidR="00507145" w:rsidRDefault="00507145" w:rsidP="00507145">
            <w:pPr>
              <w:pStyle w:val="aff9"/>
              <w:ind w:firstLine="340"/>
            </w:pPr>
            <w:r>
              <w:rPr>
                <w:color w:val="000000"/>
                <w:lang w:bidi="en-US"/>
              </w:rPr>
              <w:t>2</w:t>
            </w:r>
          </w:p>
        </w:tc>
        <w:tc>
          <w:tcPr>
            <w:tcW w:w="1276" w:type="dxa"/>
            <w:vMerge/>
            <w:tcBorders>
              <w:left w:val="single" w:sz="4" w:space="0" w:color="auto"/>
            </w:tcBorders>
            <w:shd w:val="clear" w:color="auto" w:fill="auto"/>
            <w:vAlign w:val="center"/>
          </w:tcPr>
          <w:p w14:paraId="19979C41"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68522089" w14:textId="77777777" w:rsidR="00507145" w:rsidRDefault="00507145" w:rsidP="00507145">
            <w:pPr>
              <w:spacing w:line="240" w:lineRule="auto"/>
            </w:pPr>
          </w:p>
        </w:tc>
      </w:tr>
      <w:tr w:rsidR="00507145" w14:paraId="18EAC298" w14:textId="77777777" w:rsidTr="00507145">
        <w:trPr>
          <w:trHeight w:hRule="exact" w:val="446"/>
          <w:jc w:val="center"/>
        </w:trPr>
        <w:tc>
          <w:tcPr>
            <w:tcW w:w="437" w:type="dxa"/>
            <w:vMerge/>
            <w:tcBorders>
              <w:left w:val="single" w:sz="4" w:space="0" w:color="auto"/>
            </w:tcBorders>
            <w:shd w:val="clear" w:color="auto" w:fill="auto"/>
            <w:vAlign w:val="center"/>
          </w:tcPr>
          <w:p w14:paraId="559765E7"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2C2D2E61" w14:textId="77777777" w:rsidR="00507145" w:rsidRDefault="00507145" w:rsidP="00507145">
            <w:pPr>
              <w:pStyle w:val="aff9"/>
            </w:pPr>
            <w:r>
              <w:rPr>
                <w:color w:val="000000"/>
                <w:lang w:val="ru-RU" w:eastAsia="ru-RU" w:bidi="ru-RU"/>
              </w:rPr>
              <w:t>Р50312-В21</w:t>
            </w:r>
          </w:p>
        </w:tc>
        <w:tc>
          <w:tcPr>
            <w:tcW w:w="5931" w:type="dxa"/>
            <w:tcBorders>
              <w:top w:val="single" w:sz="4" w:space="0" w:color="auto"/>
              <w:left w:val="single" w:sz="4" w:space="0" w:color="auto"/>
            </w:tcBorders>
            <w:shd w:val="clear" w:color="auto" w:fill="auto"/>
            <w:vAlign w:val="bottom"/>
          </w:tcPr>
          <w:p w14:paraId="5C590273" w14:textId="77777777" w:rsidR="00507145" w:rsidRDefault="00507145" w:rsidP="00507145">
            <w:pPr>
              <w:pStyle w:val="aff9"/>
            </w:pPr>
            <w:r>
              <w:rPr>
                <w:color w:val="000000"/>
                <w:lang w:bidi="en-US"/>
              </w:rPr>
              <w:t>HPE 64GB (1x64GB) Dual Rank x4 DDR5-4800 CAS-40- 39-39 EC8 Registered Smart Memory Kit</w:t>
            </w:r>
          </w:p>
        </w:tc>
        <w:tc>
          <w:tcPr>
            <w:tcW w:w="709" w:type="dxa"/>
            <w:tcBorders>
              <w:top w:val="single" w:sz="4" w:space="0" w:color="auto"/>
              <w:left w:val="single" w:sz="4" w:space="0" w:color="auto"/>
            </w:tcBorders>
            <w:shd w:val="clear" w:color="auto" w:fill="auto"/>
            <w:vAlign w:val="center"/>
          </w:tcPr>
          <w:p w14:paraId="5DBFCCFE" w14:textId="77777777" w:rsidR="00507145" w:rsidRDefault="00507145" w:rsidP="00507145">
            <w:pPr>
              <w:pStyle w:val="aff9"/>
              <w:jc w:val="center"/>
            </w:pPr>
            <w:r>
              <w:rPr>
                <w:color w:val="000000"/>
                <w:lang w:bidi="en-US"/>
              </w:rPr>
              <w:t>16</w:t>
            </w:r>
          </w:p>
        </w:tc>
        <w:tc>
          <w:tcPr>
            <w:tcW w:w="1276" w:type="dxa"/>
            <w:vMerge/>
            <w:tcBorders>
              <w:left w:val="single" w:sz="4" w:space="0" w:color="auto"/>
            </w:tcBorders>
            <w:shd w:val="clear" w:color="auto" w:fill="auto"/>
            <w:vAlign w:val="center"/>
          </w:tcPr>
          <w:p w14:paraId="22281699"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76F7BBC1" w14:textId="77777777" w:rsidR="00507145" w:rsidRDefault="00507145" w:rsidP="00507145">
            <w:pPr>
              <w:spacing w:line="240" w:lineRule="auto"/>
            </w:pPr>
          </w:p>
        </w:tc>
      </w:tr>
      <w:tr w:rsidR="00507145" w14:paraId="31DDF09B" w14:textId="77777777" w:rsidTr="00507145">
        <w:trPr>
          <w:trHeight w:hRule="exact" w:val="446"/>
          <w:jc w:val="center"/>
        </w:trPr>
        <w:tc>
          <w:tcPr>
            <w:tcW w:w="437" w:type="dxa"/>
            <w:vMerge/>
            <w:tcBorders>
              <w:left w:val="single" w:sz="4" w:space="0" w:color="auto"/>
            </w:tcBorders>
            <w:shd w:val="clear" w:color="auto" w:fill="auto"/>
            <w:vAlign w:val="center"/>
          </w:tcPr>
          <w:p w14:paraId="0137EEDB"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59D2EC6C" w14:textId="77777777" w:rsidR="00507145" w:rsidRDefault="00507145" w:rsidP="00507145">
            <w:pPr>
              <w:pStyle w:val="aff9"/>
            </w:pPr>
            <w:r>
              <w:rPr>
                <w:color w:val="000000"/>
                <w:lang w:val="ru-RU" w:eastAsia="ru-RU" w:bidi="ru-RU"/>
              </w:rPr>
              <w:t>Р57867-В21</w:t>
            </w:r>
          </w:p>
        </w:tc>
        <w:tc>
          <w:tcPr>
            <w:tcW w:w="5931" w:type="dxa"/>
            <w:tcBorders>
              <w:top w:val="single" w:sz="4" w:space="0" w:color="auto"/>
              <w:left w:val="single" w:sz="4" w:space="0" w:color="auto"/>
            </w:tcBorders>
            <w:shd w:val="clear" w:color="auto" w:fill="auto"/>
            <w:vAlign w:val="bottom"/>
          </w:tcPr>
          <w:p w14:paraId="0BC4D32A" w14:textId="77777777" w:rsidR="00507145" w:rsidRDefault="00507145" w:rsidP="00507145">
            <w:pPr>
              <w:pStyle w:val="aff9"/>
            </w:pPr>
            <w:r>
              <w:rPr>
                <w:color w:val="000000"/>
                <w:lang w:bidi="en-US"/>
              </w:rPr>
              <w:t xml:space="preserve">HPE ProLiant DL3X5 </w:t>
            </w:r>
            <w:proofErr w:type="spellStart"/>
            <w:r>
              <w:rPr>
                <w:color w:val="000000"/>
                <w:lang w:bidi="en-US"/>
              </w:rPr>
              <w:t>Genl</w:t>
            </w:r>
            <w:proofErr w:type="spellEnd"/>
            <w:r>
              <w:rPr>
                <w:color w:val="000000"/>
                <w:lang w:bidi="en-US"/>
              </w:rPr>
              <w:t xml:space="preserve"> 1 GPU 8SFF U.3 F1O Backplane Kit</w:t>
            </w:r>
          </w:p>
        </w:tc>
        <w:tc>
          <w:tcPr>
            <w:tcW w:w="709" w:type="dxa"/>
            <w:tcBorders>
              <w:top w:val="single" w:sz="4" w:space="0" w:color="auto"/>
              <w:left w:val="single" w:sz="4" w:space="0" w:color="auto"/>
            </w:tcBorders>
            <w:shd w:val="clear" w:color="auto" w:fill="auto"/>
            <w:vAlign w:val="center"/>
          </w:tcPr>
          <w:p w14:paraId="18E5AEBA"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3E6CDF73"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71C51C5C" w14:textId="77777777" w:rsidR="00507145" w:rsidRDefault="00507145" w:rsidP="00507145">
            <w:pPr>
              <w:spacing w:line="240" w:lineRule="auto"/>
            </w:pPr>
          </w:p>
        </w:tc>
      </w:tr>
      <w:tr w:rsidR="00507145" w14:paraId="6477837C" w14:textId="77777777" w:rsidTr="00507145">
        <w:trPr>
          <w:trHeight w:hRule="exact" w:val="446"/>
          <w:jc w:val="center"/>
        </w:trPr>
        <w:tc>
          <w:tcPr>
            <w:tcW w:w="437" w:type="dxa"/>
            <w:vMerge/>
            <w:tcBorders>
              <w:left w:val="single" w:sz="4" w:space="0" w:color="auto"/>
            </w:tcBorders>
            <w:shd w:val="clear" w:color="auto" w:fill="auto"/>
            <w:vAlign w:val="center"/>
          </w:tcPr>
          <w:p w14:paraId="2A643577"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6163D0D3" w14:textId="77777777" w:rsidR="00507145" w:rsidRDefault="00507145" w:rsidP="00507145">
            <w:pPr>
              <w:pStyle w:val="aff9"/>
            </w:pPr>
            <w:r>
              <w:rPr>
                <w:color w:val="000000"/>
                <w:lang w:val="ru-RU" w:eastAsia="ru-RU" w:bidi="ru-RU"/>
              </w:rPr>
              <w:t>Р40512-В21</w:t>
            </w:r>
          </w:p>
        </w:tc>
        <w:tc>
          <w:tcPr>
            <w:tcW w:w="5931" w:type="dxa"/>
            <w:tcBorders>
              <w:top w:val="single" w:sz="4" w:space="0" w:color="auto"/>
              <w:left w:val="single" w:sz="4" w:space="0" w:color="auto"/>
            </w:tcBorders>
            <w:shd w:val="clear" w:color="auto" w:fill="auto"/>
            <w:vAlign w:val="bottom"/>
          </w:tcPr>
          <w:p w14:paraId="4D4F0A24" w14:textId="77777777" w:rsidR="00507145" w:rsidRDefault="00507145" w:rsidP="00507145">
            <w:pPr>
              <w:pStyle w:val="aff9"/>
            </w:pPr>
            <w:r>
              <w:rPr>
                <w:color w:val="000000"/>
                <w:lang w:bidi="en-US"/>
              </w:rPr>
              <w:t>HPE 3.84TB SAS 12G Mixed Use SFF BC Value SAS Multi</w:t>
            </w:r>
          </w:p>
          <w:p w14:paraId="6C44D899" w14:textId="77777777" w:rsidR="00507145" w:rsidRDefault="00507145" w:rsidP="00507145">
            <w:pPr>
              <w:pStyle w:val="aff9"/>
            </w:pPr>
            <w:r>
              <w:rPr>
                <w:color w:val="000000"/>
                <w:lang w:bidi="en-US"/>
              </w:rPr>
              <w:t>Vendor SSD</w:t>
            </w:r>
          </w:p>
        </w:tc>
        <w:tc>
          <w:tcPr>
            <w:tcW w:w="709" w:type="dxa"/>
            <w:tcBorders>
              <w:top w:val="single" w:sz="4" w:space="0" w:color="auto"/>
              <w:left w:val="single" w:sz="4" w:space="0" w:color="auto"/>
            </w:tcBorders>
            <w:shd w:val="clear" w:color="auto" w:fill="auto"/>
            <w:vAlign w:val="center"/>
          </w:tcPr>
          <w:p w14:paraId="28365766" w14:textId="77777777" w:rsidR="00507145" w:rsidRDefault="00507145" w:rsidP="00507145">
            <w:pPr>
              <w:pStyle w:val="aff9"/>
              <w:jc w:val="center"/>
            </w:pPr>
            <w:r>
              <w:rPr>
                <w:color w:val="000000"/>
                <w:lang w:bidi="en-US"/>
              </w:rPr>
              <w:t>4</w:t>
            </w:r>
          </w:p>
        </w:tc>
        <w:tc>
          <w:tcPr>
            <w:tcW w:w="1276" w:type="dxa"/>
            <w:vMerge/>
            <w:tcBorders>
              <w:left w:val="single" w:sz="4" w:space="0" w:color="auto"/>
            </w:tcBorders>
            <w:shd w:val="clear" w:color="auto" w:fill="auto"/>
            <w:vAlign w:val="center"/>
          </w:tcPr>
          <w:p w14:paraId="47C3BA99"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3ADA518E" w14:textId="77777777" w:rsidR="00507145" w:rsidRDefault="00507145" w:rsidP="00507145">
            <w:pPr>
              <w:spacing w:line="240" w:lineRule="auto"/>
            </w:pPr>
          </w:p>
        </w:tc>
      </w:tr>
      <w:tr w:rsidR="00507145" w14:paraId="5FDA80FA" w14:textId="77777777" w:rsidTr="00507145">
        <w:trPr>
          <w:trHeight w:hRule="exact" w:val="442"/>
          <w:jc w:val="center"/>
        </w:trPr>
        <w:tc>
          <w:tcPr>
            <w:tcW w:w="437" w:type="dxa"/>
            <w:vMerge/>
            <w:tcBorders>
              <w:left w:val="single" w:sz="4" w:space="0" w:color="auto"/>
            </w:tcBorders>
            <w:shd w:val="clear" w:color="auto" w:fill="auto"/>
            <w:vAlign w:val="center"/>
          </w:tcPr>
          <w:p w14:paraId="57FC1026"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7C04756A" w14:textId="77777777" w:rsidR="00507145" w:rsidRDefault="00507145" w:rsidP="00507145">
            <w:pPr>
              <w:pStyle w:val="aff9"/>
            </w:pPr>
            <w:r>
              <w:rPr>
                <w:color w:val="000000"/>
                <w:lang w:val="ru-RU" w:eastAsia="ru-RU" w:bidi="ru-RU"/>
              </w:rPr>
              <w:t>Р50233-В21</w:t>
            </w:r>
          </w:p>
        </w:tc>
        <w:tc>
          <w:tcPr>
            <w:tcW w:w="5931" w:type="dxa"/>
            <w:tcBorders>
              <w:top w:val="single" w:sz="4" w:space="0" w:color="auto"/>
              <w:left w:val="single" w:sz="4" w:space="0" w:color="auto"/>
            </w:tcBorders>
            <w:shd w:val="clear" w:color="auto" w:fill="auto"/>
            <w:vAlign w:val="bottom"/>
          </w:tcPr>
          <w:p w14:paraId="52196E20" w14:textId="77777777" w:rsidR="00507145" w:rsidRDefault="00507145" w:rsidP="00507145">
            <w:pPr>
              <w:pStyle w:val="aff9"/>
            </w:pPr>
            <w:r>
              <w:rPr>
                <w:color w:val="000000"/>
                <w:lang w:bidi="en-US"/>
              </w:rPr>
              <w:t xml:space="preserve">HPE 6.4TB </w:t>
            </w:r>
            <w:proofErr w:type="spellStart"/>
            <w:r>
              <w:rPr>
                <w:color w:val="000000"/>
                <w:lang w:bidi="en-US"/>
              </w:rPr>
              <w:t>NVMe</w:t>
            </w:r>
            <w:proofErr w:type="spellEnd"/>
            <w:r>
              <w:rPr>
                <w:color w:val="000000"/>
                <w:lang w:bidi="en-US"/>
              </w:rPr>
              <w:t xml:space="preserve"> Gen4 High Performance Mixed Use SFF BC U.3 PM1735a SSD</w:t>
            </w:r>
          </w:p>
        </w:tc>
        <w:tc>
          <w:tcPr>
            <w:tcW w:w="709" w:type="dxa"/>
            <w:tcBorders>
              <w:top w:val="single" w:sz="4" w:space="0" w:color="auto"/>
              <w:left w:val="single" w:sz="4" w:space="0" w:color="auto"/>
            </w:tcBorders>
            <w:shd w:val="clear" w:color="auto" w:fill="auto"/>
            <w:vAlign w:val="center"/>
          </w:tcPr>
          <w:p w14:paraId="34A29CF7" w14:textId="77777777" w:rsidR="00507145" w:rsidRDefault="00507145" w:rsidP="00507145">
            <w:pPr>
              <w:pStyle w:val="aff9"/>
              <w:jc w:val="center"/>
            </w:pPr>
            <w:r>
              <w:rPr>
                <w:color w:val="000000"/>
                <w:lang w:bidi="en-US"/>
              </w:rPr>
              <w:t>2</w:t>
            </w:r>
          </w:p>
        </w:tc>
        <w:tc>
          <w:tcPr>
            <w:tcW w:w="1276" w:type="dxa"/>
            <w:vMerge/>
            <w:tcBorders>
              <w:left w:val="single" w:sz="4" w:space="0" w:color="auto"/>
            </w:tcBorders>
            <w:shd w:val="clear" w:color="auto" w:fill="auto"/>
            <w:vAlign w:val="center"/>
          </w:tcPr>
          <w:p w14:paraId="5D6C7350"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2490BE1F" w14:textId="77777777" w:rsidR="00507145" w:rsidRDefault="00507145" w:rsidP="00507145">
            <w:pPr>
              <w:spacing w:line="240" w:lineRule="auto"/>
            </w:pPr>
          </w:p>
        </w:tc>
      </w:tr>
      <w:tr w:rsidR="00507145" w14:paraId="3C920345" w14:textId="77777777" w:rsidTr="00507145">
        <w:trPr>
          <w:trHeight w:hRule="exact" w:val="446"/>
          <w:jc w:val="center"/>
        </w:trPr>
        <w:tc>
          <w:tcPr>
            <w:tcW w:w="437" w:type="dxa"/>
            <w:vMerge/>
            <w:tcBorders>
              <w:left w:val="single" w:sz="4" w:space="0" w:color="auto"/>
            </w:tcBorders>
            <w:shd w:val="clear" w:color="auto" w:fill="auto"/>
            <w:vAlign w:val="center"/>
          </w:tcPr>
          <w:p w14:paraId="5C92EF3B"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0BF0804E" w14:textId="77777777" w:rsidR="00507145" w:rsidRDefault="00507145" w:rsidP="00507145">
            <w:pPr>
              <w:pStyle w:val="aff9"/>
            </w:pPr>
            <w:r>
              <w:rPr>
                <w:color w:val="000000"/>
                <w:lang w:val="ru-RU" w:eastAsia="ru-RU" w:bidi="ru-RU"/>
              </w:rPr>
              <w:t>Р47777-В21</w:t>
            </w:r>
          </w:p>
        </w:tc>
        <w:tc>
          <w:tcPr>
            <w:tcW w:w="5931" w:type="dxa"/>
            <w:tcBorders>
              <w:top w:val="single" w:sz="4" w:space="0" w:color="auto"/>
              <w:left w:val="single" w:sz="4" w:space="0" w:color="auto"/>
            </w:tcBorders>
            <w:shd w:val="clear" w:color="auto" w:fill="auto"/>
            <w:vAlign w:val="bottom"/>
          </w:tcPr>
          <w:p w14:paraId="2476E9F5" w14:textId="77777777" w:rsidR="00507145" w:rsidRDefault="00507145" w:rsidP="00507145">
            <w:pPr>
              <w:pStyle w:val="aff9"/>
            </w:pPr>
            <w:r>
              <w:rPr>
                <w:color w:val="000000"/>
                <w:lang w:bidi="en-US"/>
              </w:rPr>
              <w:t xml:space="preserve">HPE MR416i-p </w:t>
            </w:r>
            <w:proofErr w:type="spellStart"/>
            <w:r>
              <w:rPr>
                <w:color w:val="000000"/>
                <w:lang w:bidi="en-US"/>
              </w:rPr>
              <w:t>Genl</w:t>
            </w:r>
            <w:proofErr w:type="spellEnd"/>
            <w:r>
              <w:rPr>
                <w:color w:val="000000"/>
                <w:lang w:bidi="en-US"/>
              </w:rPr>
              <w:t xml:space="preserve"> 1 xl6 Lanes 8GB Cache PCI SPDM Plug-in Storage Controller</w:t>
            </w:r>
          </w:p>
        </w:tc>
        <w:tc>
          <w:tcPr>
            <w:tcW w:w="709" w:type="dxa"/>
            <w:tcBorders>
              <w:top w:val="single" w:sz="4" w:space="0" w:color="auto"/>
              <w:left w:val="single" w:sz="4" w:space="0" w:color="auto"/>
            </w:tcBorders>
            <w:shd w:val="clear" w:color="auto" w:fill="auto"/>
            <w:vAlign w:val="center"/>
          </w:tcPr>
          <w:p w14:paraId="00FA29A2"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181BE639"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015BDF4B" w14:textId="77777777" w:rsidR="00507145" w:rsidRDefault="00507145" w:rsidP="00507145">
            <w:pPr>
              <w:spacing w:line="240" w:lineRule="auto"/>
            </w:pPr>
          </w:p>
        </w:tc>
      </w:tr>
      <w:tr w:rsidR="00507145" w14:paraId="5D715A77" w14:textId="77777777" w:rsidTr="00507145">
        <w:trPr>
          <w:trHeight w:hRule="exact" w:val="446"/>
          <w:jc w:val="center"/>
        </w:trPr>
        <w:tc>
          <w:tcPr>
            <w:tcW w:w="437" w:type="dxa"/>
            <w:vMerge/>
            <w:tcBorders>
              <w:left w:val="single" w:sz="4" w:space="0" w:color="auto"/>
            </w:tcBorders>
            <w:shd w:val="clear" w:color="auto" w:fill="auto"/>
            <w:vAlign w:val="center"/>
          </w:tcPr>
          <w:p w14:paraId="4894470B"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7B765DF0" w14:textId="77777777" w:rsidR="00507145" w:rsidRDefault="00507145" w:rsidP="00507145">
            <w:pPr>
              <w:pStyle w:val="aff9"/>
            </w:pPr>
            <w:r>
              <w:rPr>
                <w:color w:val="000000"/>
                <w:lang w:val="ru-RU" w:eastAsia="ru-RU" w:bidi="ru-RU"/>
              </w:rPr>
              <w:t>Р26262-В21</w:t>
            </w:r>
          </w:p>
        </w:tc>
        <w:tc>
          <w:tcPr>
            <w:tcW w:w="5931" w:type="dxa"/>
            <w:tcBorders>
              <w:top w:val="single" w:sz="4" w:space="0" w:color="auto"/>
              <w:left w:val="single" w:sz="4" w:space="0" w:color="auto"/>
            </w:tcBorders>
            <w:shd w:val="clear" w:color="auto" w:fill="auto"/>
            <w:vAlign w:val="bottom"/>
          </w:tcPr>
          <w:p w14:paraId="06FEC471" w14:textId="77777777" w:rsidR="00507145" w:rsidRDefault="00507145" w:rsidP="00507145">
            <w:pPr>
              <w:pStyle w:val="aff9"/>
            </w:pPr>
            <w:r>
              <w:rPr>
                <w:color w:val="000000"/>
                <w:lang w:bidi="en-US"/>
              </w:rPr>
              <w:t>Broadcom BCM57414 Ethernet 10/25Gb 2-port SFP28 Adapter for HPE</w:t>
            </w:r>
          </w:p>
        </w:tc>
        <w:tc>
          <w:tcPr>
            <w:tcW w:w="709" w:type="dxa"/>
            <w:tcBorders>
              <w:top w:val="single" w:sz="4" w:space="0" w:color="auto"/>
              <w:left w:val="single" w:sz="4" w:space="0" w:color="auto"/>
            </w:tcBorders>
            <w:shd w:val="clear" w:color="auto" w:fill="auto"/>
            <w:vAlign w:val="center"/>
          </w:tcPr>
          <w:p w14:paraId="76C2C717"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295CA55C"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62407264" w14:textId="77777777" w:rsidR="00507145" w:rsidRDefault="00507145" w:rsidP="00507145">
            <w:pPr>
              <w:spacing w:line="240" w:lineRule="auto"/>
            </w:pPr>
          </w:p>
        </w:tc>
      </w:tr>
      <w:tr w:rsidR="00507145" w14:paraId="5A05CDF1" w14:textId="77777777" w:rsidTr="00507145">
        <w:trPr>
          <w:trHeight w:hRule="exact" w:val="451"/>
          <w:jc w:val="center"/>
        </w:trPr>
        <w:tc>
          <w:tcPr>
            <w:tcW w:w="437" w:type="dxa"/>
            <w:vMerge/>
            <w:tcBorders>
              <w:left w:val="single" w:sz="4" w:space="0" w:color="auto"/>
            </w:tcBorders>
            <w:shd w:val="clear" w:color="auto" w:fill="auto"/>
            <w:vAlign w:val="center"/>
          </w:tcPr>
          <w:p w14:paraId="60A875E6"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39BFDD42" w14:textId="77777777" w:rsidR="00507145" w:rsidRDefault="00507145" w:rsidP="00507145">
            <w:pPr>
              <w:pStyle w:val="aff9"/>
            </w:pPr>
            <w:r>
              <w:rPr>
                <w:color w:val="000000"/>
                <w:lang w:val="ru-RU" w:eastAsia="ru-RU" w:bidi="ru-RU"/>
              </w:rPr>
              <w:t>Р01367-В21</w:t>
            </w:r>
          </w:p>
        </w:tc>
        <w:tc>
          <w:tcPr>
            <w:tcW w:w="5931" w:type="dxa"/>
            <w:tcBorders>
              <w:top w:val="single" w:sz="4" w:space="0" w:color="auto"/>
              <w:left w:val="single" w:sz="4" w:space="0" w:color="auto"/>
            </w:tcBorders>
            <w:shd w:val="clear" w:color="auto" w:fill="auto"/>
            <w:vAlign w:val="bottom"/>
          </w:tcPr>
          <w:p w14:paraId="10980B9D" w14:textId="77777777" w:rsidR="00507145" w:rsidRDefault="00507145" w:rsidP="00507145">
            <w:pPr>
              <w:pStyle w:val="aff9"/>
            </w:pPr>
            <w:r>
              <w:rPr>
                <w:color w:val="000000"/>
                <w:lang w:bidi="en-US"/>
              </w:rPr>
              <w:t>HPE 96W Smart Storage Lithium-ion Battery with 260mm Cable Kit</w:t>
            </w:r>
          </w:p>
        </w:tc>
        <w:tc>
          <w:tcPr>
            <w:tcW w:w="709" w:type="dxa"/>
            <w:tcBorders>
              <w:top w:val="single" w:sz="4" w:space="0" w:color="auto"/>
              <w:left w:val="single" w:sz="4" w:space="0" w:color="auto"/>
            </w:tcBorders>
            <w:shd w:val="clear" w:color="auto" w:fill="auto"/>
            <w:vAlign w:val="center"/>
          </w:tcPr>
          <w:p w14:paraId="34024952"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56C3ACF9"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2BCFB2A9" w14:textId="77777777" w:rsidR="00507145" w:rsidRDefault="00507145" w:rsidP="00507145">
            <w:pPr>
              <w:spacing w:line="240" w:lineRule="auto"/>
            </w:pPr>
          </w:p>
        </w:tc>
      </w:tr>
      <w:tr w:rsidR="00507145" w14:paraId="683E96F0" w14:textId="77777777" w:rsidTr="00507145">
        <w:trPr>
          <w:trHeight w:hRule="exact" w:val="446"/>
          <w:jc w:val="center"/>
        </w:trPr>
        <w:tc>
          <w:tcPr>
            <w:tcW w:w="437" w:type="dxa"/>
            <w:vMerge/>
            <w:tcBorders>
              <w:left w:val="single" w:sz="4" w:space="0" w:color="auto"/>
            </w:tcBorders>
            <w:shd w:val="clear" w:color="auto" w:fill="auto"/>
            <w:vAlign w:val="center"/>
          </w:tcPr>
          <w:p w14:paraId="2BBA7A82"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2BFA8C8B" w14:textId="77777777" w:rsidR="00507145" w:rsidRDefault="00507145" w:rsidP="00507145">
            <w:pPr>
              <w:pStyle w:val="aff9"/>
            </w:pPr>
            <w:r>
              <w:rPr>
                <w:color w:val="000000"/>
                <w:lang w:val="ru-RU" w:eastAsia="ru-RU" w:bidi="ru-RU"/>
              </w:rPr>
              <w:t>Р57884-В21</w:t>
            </w:r>
          </w:p>
        </w:tc>
        <w:tc>
          <w:tcPr>
            <w:tcW w:w="5931" w:type="dxa"/>
            <w:tcBorders>
              <w:top w:val="single" w:sz="4" w:space="0" w:color="auto"/>
              <w:left w:val="single" w:sz="4" w:space="0" w:color="auto"/>
            </w:tcBorders>
            <w:shd w:val="clear" w:color="auto" w:fill="auto"/>
            <w:vAlign w:val="bottom"/>
          </w:tcPr>
          <w:p w14:paraId="45EE76A1" w14:textId="77777777" w:rsidR="00507145" w:rsidRDefault="00507145" w:rsidP="00507145">
            <w:pPr>
              <w:pStyle w:val="aff9"/>
            </w:pPr>
            <w:r>
              <w:rPr>
                <w:color w:val="000000"/>
                <w:lang w:bidi="en-US"/>
              </w:rPr>
              <w:t>HPE ProLiant DL3X5 Genii Smart Storage Battery 2P 96W Cable Kit</w:t>
            </w:r>
          </w:p>
        </w:tc>
        <w:tc>
          <w:tcPr>
            <w:tcW w:w="709" w:type="dxa"/>
            <w:tcBorders>
              <w:top w:val="single" w:sz="4" w:space="0" w:color="auto"/>
              <w:left w:val="single" w:sz="4" w:space="0" w:color="auto"/>
            </w:tcBorders>
            <w:shd w:val="clear" w:color="auto" w:fill="auto"/>
            <w:vAlign w:val="center"/>
          </w:tcPr>
          <w:p w14:paraId="6849D8ED"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7413DF26"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3964B9F4" w14:textId="77777777" w:rsidR="00507145" w:rsidRDefault="00507145" w:rsidP="00507145">
            <w:pPr>
              <w:spacing w:line="240" w:lineRule="auto"/>
            </w:pPr>
          </w:p>
        </w:tc>
      </w:tr>
      <w:tr w:rsidR="00507145" w14:paraId="3DCF3643" w14:textId="77777777" w:rsidTr="00507145">
        <w:trPr>
          <w:trHeight w:hRule="exact" w:val="446"/>
          <w:jc w:val="center"/>
        </w:trPr>
        <w:tc>
          <w:tcPr>
            <w:tcW w:w="437" w:type="dxa"/>
            <w:vMerge/>
            <w:tcBorders>
              <w:left w:val="single" w:sz="4" w:space="0" w:color="auto"/>
            </w:tcBorders>
            <w:shd w:val="clear" w:color="auto" w:fill="auto"/>
            <w:vAlign w:val="center"/>
          </w:tcPr>
          <w:p w14:paraId="44315219"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33276BEA" w14:textId="77777777" w:rsidR="00507145" w:rsidRDefault="00507145" w:rsidP="00507145">
            <w:pPr>
              <w:pStyle w:val="aff9"/>
            </w:pPr>
            <w:r>
              <w:rPr>
                <w:color w:val="000000"/>
                <w:lang w:val="ru-RU" w:eastAsia="ru-RU" w:bidi="ru-RU"/>
              </w:rPr>
              <w:t>Р69872-В21</w:t>
            </w:r>
          </w:p>
        </w:tc>
        <w:tc>
          <w:tcPr>
            <w:tcW w:w="5931" w:type="dxa"/>
            <w:tcBorders>
              <w:top w:val="single" w:sz="4" w:space="0" w:color="auto"/>
              <w:left w:val="single" w:sz="4" w:space="0" w:color="auto"/>
            </w:tcBorders>
            <w:shd w:val="clear" w:color="auto" w:fill="auto"/>
            <w:vAlign w:val="bottom"/>
          </w:tcPr>
          <w:p w14:paraId="0A63B9E4" w14:textId="77777777" w:rsidR="00507145" w:rsidRDefault="00507145" w:rsidP="00507145">
            <w:pPr>
              <w:pStyle w:val="aff9"/>
            </w:pPr>
            <w:r>
              <w:rPr>
                <w:color w:val="000000"/>
                <w:lang w:bidi="en-US"/>
              </w:rPr>
              <w:t xml:space="preserve">HPE ProLiant DL385 </w:t>
            </w:r>
            <w:proofErr w:type="spellStart"/>
            <w:r>
              <w:rPr>
                <w:color w:val="000000"/>
                <w:lang w:bidi="en-US"/>
              </w:rPr>
              <w:t>Genl</w:t>
            </w:r>
            <w:proofErr w:type="spellEnd"/>
            <w:r>
              <w:rPr>
                <w:color w:val="000000"/>
                <w:lang w:bidi="en-US"/>
              </w:rPr>
              <w:t xml:space="preserve"> 1 GPU Storage Battery Bracket Kit</w:t>
            </w:r>
          </w:p>
        </w:tc>
        <w:tc>
          <w:tcPr>
            <w:tcW w:w="709" w:type="dxa"/>
            <w:tcBorders>
              <w:top w:val="single" w:sz="4" w:space="0" w:color="auto"/>
              <w:left w:val="single" w:sz="4" w:space="0" w:color="auto"/>
            </w:tcBorders>
            <w:shd w:val="clear" w:color="auto" w:fill="auto"/>
            <w:vAlign w:val="center"/>
          </w:tcPr>
          <w:p w14:paraId="2EDF170D"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3F84228B"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4B2DF9A6" w14:textId="77777777" w:rsidR="00507145" w:rsidRDefault="00507145" w:rsidP="00507145">
            <w:pPr>
              <w:spacing w:line="240" w:lineRule="auto"/>
            </w:pPr>
          </w:p>
        </w:tc>
      </w:tr>
      <w:tr w:rsidR="00507145" w14:paraId="35CCA223" w14:textId="77777777" w:rsidTr="00507145">
        <w:trPr>
          <w:trHeight w:hRule="exact" w:val="446"/>
          <w:jc w:val="center"/>
        </w:trPr>
        <w:tc>
          <w:tcPr>
            <w:tcW w:w="437" w:type="dxa"/>
            <w:vMerge/>
            <w:tcBorders>
              <w:left w:val="single" w:sz="4" w:space="0" w:color="auto"/>
            </w:tcBorders>
            <w:shd w:val="clear" w:color="auto" w:fill="auto"/>
            <w:vAlign w:val="center"/>
          </w:tcPr>
          <w:p w14:paraId="516183D4"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250B2D8A" w14:textId="77777777" w:rsidR="00507145" w:rsidRDefault="00507145" w:rsidP="00507145">
            <w:pPr>
              <w:pStyle w:val="aff9"/>
            </w:pPr>
            <w:r>
              <w:rPr>
                <w:color w:val="000000"/>
                <w:lang w:val="ru-RU" w:eastAsia="ru-RU" w:bidi="ru-RU"/>
              </w:rPr>
              <w:t>Р51181-В21</w:t>
            </w:r>
          </w:p>
        </w:tc>
        <w:tc>
          <w:tcPr>
            <w:tcW w:w="5931" w:type="dxa"/>
            <w:tcBorders>
              <w:top w:val="single" w:sz="4" w:space="0" w:color="auto"/>
              <w:left w:val="single" w:sz="4" w:space="0" w:color="auto"/>
            </w:tcBorders>
            <w:shd w:val="clear" w:color="auto" w:fill="auto"/>
            <w:vAlign w:val="bottom"/>
          </w:tcPr>
          <w:p w14:paraId="38DED296" w14:textId="77777777" w:rsidR="00507145" w:rsidRDefault="00507145" w:rsidP="00507145">
            <w:pPr>
              <w:pStyle w:val="aff9"/>
            </w:pPr>
            <w:r>
              <w:rPr>
                <w:color w:val="000000"/>
                <w:lang w:bidi="en-US"/>
              </w:rPr>
              <w:t>Broadcom BCM5719 Ethernet 1Gb 4-port BASE-T OCP3 Adapter for HPE</w:t>
            </w:r>
          </w:p>
        </w:tc>
        <w:tc>
          <w:tcPr>
            <w:tcW w:w="709" w:type="dxa"/>
            <w:tcBorders>
              <w:top w:val="single" w:sz="4" w:space="0" w:color="auto"/>
              <w:left w:val="single" w:sz="4" w:space="0" w:color="auto"/>
            </w:tcBorders>
            <w:shd w:val="clear" w:color="auto" w:fill="auto"/>
            <w:vAlign w:val="center"/>
          </w:tcPr>
          <w:p w14:paraId="57419AF5"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0AE29A60"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32490189" w14:textId="77777777" w:rsidR="00507145" w:rsidRDefault="00507145" w:rsidP="00507145">
            <w:pPr>
              <w:spacing w:line="240" w:lineRule="auto"/>
            </w:pPr>
          </w:p>
        </w:tc>
      </w:tr>
      <w:tr w:rsidR="00507145" w14:paraId="5149456C" w14:textId="77777777" w:rsidTr="00507145">
        <w:trPr>
          <w:trHeight w:hRule="exact" w:val="230"/>
          <w:jc w:val="center"/>
        </w:trPr>
        <w:tc>
          <w:tcPr>
            <w:tcW w:w="437" w:type="dxa"/>
            <w:vMerge/>
            <w:tcBorders>
              <w:left w:val="single" w:sz="4" w:space="0" w:color="auto"/>
            </w:tcBorders>
            <w:shd w:val="clear" w:color="auto" w:fill="auto"/>
            <w:vAlign w:val="center"/>
          </w:tcPr>
          <w:p w14:paraId="0674E97E"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4E2E32E8" w14:textId="77777777" w:rsidR="00507145" w:rsidRDefault="00507145" w:rsidP="00507145">
            <w:pPr>
              <w:pStyle w:val="aff9"/>
            </w:pPr>
            <w:r>
              <w:rPr>
                <w:color w:val="000000"/>
                <w:lang w:bidi="en-US"/>
              </w:rPr>
              <w:t>S2D86C</w:t>
            </w:r>
          </w:p>
        </w:tc>
        <w:tc>
          <w:tcPr>
            <w:tcW w:w="5931" w:type="dxa"/>
            <w:tcBorders>
              <w:top w:val="single" w:sz="4" w:space="0" w:color="auto"/>
              <w:left w:val="single" w:sz="4" w:space="0" w:color="auto"/>
            </w:tcBorders>
            <w:shd w:val="clear" w:color="auto" w:fill="auto"/>
            <w:vAlign w:val="bottom"/>
          </w:tcPr>
          <w:p w14:paraId="5D63C798" w14:textId="77777777" w:rsidR="00507145" w:rsidRDefault="00507145" w:rsidP="00507145">
            <w:pPr>
              <w:pStyle w:val="aff9"/>
            </w:pPr>
            <w:r>
              <w:rPr>
                <w:color w:val="000000"/>
                <w:lang w:bidi="en-US"/>
              </w:rPr>
              <w:t>NVIDIA H100 NVL 94GB PCIe Accelerator for HPE</w:t>
            </w:r>
          </w:p>
        </w:tc>
        <w:tc>
          <w:tcPr>
            <w:tcW w:w="709" w:type="dxa"/>
            <w:tcBorders>
              <w:top w:val="single" w:sz="4" w:space="0" w:color="auto"/>
              <w:left w:val="single" w:sz="4" w:space="0" w:color="auto"/>
            </w:tcBorders>
            <w:shd w:val="clear" w:color="auto" w:fill="auto"/>
            <w:vAlign w:val="bottom"/>
          </w:tcPr>
          <w:p w14:paraId="57ECFFD6"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3A1FAAFB"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6BEF2AC9" w14:textId="77777777" w:rsidR="00507145" w:rsidRDefault="00507145" w:rsidP="00507145">
            <w:pPr>
              <w:spacing w:line="240" w:lineRule="auto"/>
            </w:pPr>
          </w:p>
        </w:tc>
      </w:tr>
      <w:tr w:rsidR="00507145" w14:paraId="144251DD" w14:textId="77777777" w:rsidTr="00507145">
        <w:trPr>
          <w:trHeight w:hRule="exact" w:val="230"/>
          <w:jc w:val="center"/>
        </w:trPr>
        <w:tc>
          <w:tcPr>
            <w:tcW w:w="437" w:type="dxa"/>
            <w:vMerge/>
            <w:tcBorders>
              <w:left w:val="single" w:sz="4" w:space="0" w:color="auto"/>
            </w:tcBorders>
            <w:shd w:val="clear" w:color="auto" w:fill="auto"/>
            <w:vAlign w:val="center"/>
          </w:tcPr>
          <w:p w14:paraId="02F9295D"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2BB48231" w14:textId="77777777" w:rsidR="00507145" w:rsidRDefault="00507145" w:rsidP="00507145">
            <w:pPr>
              <w:pStyle w:val="aff9"/>
            </w:pPr>
            <w:r>
              <w:rPr>
                <w:color w:val="000000"/>
                <w:lang w:val="ru-RU" w:eastAsia="ru-RU" w:bidi="ru-RU"/>
              </w:rPr>
              <w:t>455883-В21</w:t>
            </w:r>
          </w:p>
        </w:tc>
        <w:tc>
          <w:tcPr>
            <w:tcW w:w="5931" w:type="dxa"/>
            <w:tcBorders>
              <w:top w:val="single" w:sz="4" w:space="0" w:color="auto"/>
              <w:left w:val="single" w:sz="4" w:space="0" w:color="auto"/>
            </w:tcBorders>
            <w:shd w:val="clear" w:color="auto" w:fill="auto"/>
            <w:vAlign w:val="bottom"/>
          </w:tcPr>
          <w:p w14:paraId="46F36E7D" w14:textId="77777777" w:rsidR="00507145" w:rsidRDefault="00507145" w:rsidP="00507145">
            <w:pPr>
              <w:pStyle w:val="aff9"/>
            </w:pPr>
            <w:r>
              <w:rPr>
                <w:color w:val="000000"/>
                <w:lang w:bidi="en-US"/>
              </w:rPr>
              <w:t>HPE BladeSystem c-Class 10Gb SFP+ SR Transceiver</w:t>
            </w:r>
          </w:p>
        </w:tc>
        <w:tc>
          <w:tcPr>
            <w:tcW w:w="709" w:type="dxa"/>
            <w:tcBorders>
              <w:top w:val="single" w:sz="4" w:space="0" w:color="auto"/>
              <w:left w:val="single" w:sz="4" w:space="0" w:color="auto"/>
            </w:tcBorders>
            <w:shd w:val="clear" w:color="auto" w:fill="auto"/>
            <w:vAlign w:val="bottom"/>
          </w:tcPr>
          <w:p w14:paraId="03E29658" w14:textId="77777777" w:rsidR="00507145" w:rsidRDefault="00507145" w:rsidP="00507145">
            <w:pPr>
              <w:pStyle w:val="aff9"/>
              <w:jc w:val="center"/>
            </w:pPr>
            <w:r>
              <w:rPr>
                <w:color w:val="000000"/>
                <w:lang w:bidi="en-US"/>
              </w:rPr>
              <w:t>2</w:t>
            </w:r>
          </w:p>
        </w:tc>
        <w:tc>
          <w:tcPr>
            <w:tcW w:w="1276" w:type="dxa"/>
            <w:vMerge/>
            <w:tcBorders>
              <w:left w:val="single" w:sz="4" w:space="0" w:color="auto"/>
            </w:tcBorders>
            <w:shd w:val="clear" w:color="auto" w:fill="auto"/>
            <w:vAlign w:val="center"/>
          </w:tcPr>
          <w:p w14:paraId="26AE54C9"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08F759F2" w14:textId="77777777" w:rsidR="00507145" w:rsidRDefault="00507145" w:rsidP="00507145">
            <w:pPr>
              <w:spacing w:line="240" w:lineRule="auto"/>
            </w:pPr>
          </w:p>
        </w:tc>
      </w:tr>
      <w:tr w:rsidR="00507145" w14:paraId="166B9D00" w14:textId="77777777" w:rsidTr="00507145">
        <w:trPr>
          <w:trHeight w:hRule="exact" w:val="442"/>
          <w:jc w:val="center"/>
        </w:trPr>
        <w:tc>
          <w:tcPr>
            <w:tcW w:w="437" w:type="dxa"/>
            <w:vMerge/>
            <w:tcBorders>
              <w:left w:val="single" w:sz="4" w:space="0" w:color="auto"/>
            </w:tcBorders>
            <w:shd w:val="clear" w:color="auto" w:fill="auto"/>
            <w:vAlign w:val="center"/>
          </w:tcPr>
          <w:p w14:paraId="4F4B408F"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14F88D69" w14:textId="77777777" w:rsidR="00507145" w:rsidRDefault="00507145" w:rsidP="00507145">
            <w:pPr>
              <w:pStyle w:val="aff9"/>
            </w:pPr>
            <w:r>
              <w:rPr>
                <w:color w:val="000000"/>
                <w:lang w:val="ru-RU" w:eastAsia="ru-RU" w:bidi="ru-RU"/>
              </w:rPr>
              <w:t>Р38997-В21</w:t>
            </w:r>
          </w:p>
        </w:tc>
        <w:tc>
          <w:tcPr>
            <w:tcW w:w="5931" w:type="dxa"/>
            <w:tcBorders>
              <w:top w:val="single" w:sz="4" w:space="0" w:color="auto"/>
              <w:left w:val="single" w:sz="4" w:space="0" w:color="auto"/>
            </w:tcBorders>
            <w:shd w:val="clear" w:color="auto" w:fill="auto"/>
            <w:vAlign w:val="bottom"/>
          </w:tcPr>
          <w:p w14:paraId="1E55B85C" w14:textId="77777777" w:rsidR="00507145" w:rsidRDefault="00507145" w:rsidP="00507145">
            <w:pPr>
              <w:pStyle w:val="aff9"/>
            </w:pPr>
            <w:r>
              <w:rPr>
                <w:color w:val="000000"/>
                <w:lang w:bidi="en-US"/>
              </w:rPr>
              <w:t>HPE 1600W Flex Slot Platinum Hot Plug Low Halogen Power Supply Kit</w:t>
            </w:r>
          </w:p>
        </w:tc>
        <w:tc>
          <w:tcPr>
            <w:tcW w:w="709" w:type="dxa"/>
            <w:tcBorders>
              <w:top w:val="single" w:sz="4" w:space="0" w:color="auto"/>
              <w:left w:val="single" w:sz="4" w:space="0" w:color="auto"/>
            </w:tcBorders>
            <w:shd w:val="clear" w:color="auto" w:fill="auto"/>
            <w:vAlign w:val="center"/>
          </w:tcPr>
          <w:p w14:paraId="598E5246" w14:textId="77777777" w:rsidR="00507145" w:rsidRDefault="00507145" w:rsidP="00507145">
            <w:pPr>
              <w:pStyle w:val="aff9"/>
              <w:jc w:val="center"/>
            </w:pPr>
            <w:r>
              <w:rPr>
                <w:color w:val="000000"/>
                <w:lang w:bidi="en-US"/>
              </w:rPr>
              <w:t>4</w:t>
            </w:r>
          </w:p>
        </w:tc>
        <w:tc>
          <w:tcPr>
            <w:tcW w:w="1276" w:type="dxa"/>
            <w:vMerge/>
            <w:tcBorders>
              <w:left w:val="single" w:sz="4" w:space="0" w:color="auto"/>
            </w:tcBorders>
            <w:shd w:val="clear" w:color="auto" w:fill="auto"/>
            <w:vAlign w:val="center"/>
          </w:tcPr>
          <w:p w14:paraId="43F731C1"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7D3C8948" w14:textId="77777777" w:rsidR="00507145" w:rsidRDefault="00507145" w:rsidP="00507145">
            <w:pPr>
              <w:spacing w:line="240" w:lineRule="auto"/>
            </w:pPr>
          </w:p>
        </w:tc>
      </w:tr>
      <w:tr w:rsidR="00507145" w14:paraId="4372824B" w14:textId="77777777" w:rsidTr="00507145">
        <w:trPr>
          <w:trHeight w:hRule="exact" w:val="446"/>
          <w:jc w:val="center"/>
        </w:trPr>
        <w:tc>
          <w:tcPr>
            <w:tcW w:w="437" w:type="dxa"/>
            <w:vMerge/>
            <w:tcBorders>
              <w:left w:val="single" w:sz="4" w:space="0" w:color="auto"/>
            </w:tcBorders>
            <w:shd w:val="clear" w:color="auto" w:fill="auto"/>
            <w:vAlign w:val="center"/>
          </w:tcPr>
          <w:p w14:paraId="3972B6A2"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00D53015" w14:textId="77777777" w:rsidR="00507145" w:rsidRDefault="00507145" w:rsidP="00507145">
            <w:pPr>
              <w:pStyle w:val="aff9"/>
            </w:pPr>
            <w:r>
              <w:rPr>
                <w:color w:val="000000"/>
                <w:lang w:bidi="en-US"/>
              </w:rPr>
              <w:t>BD505A</w:t>
            </w:r>
          </w:p>
        </w:tc>
        <w:tc>
          <w:tcPr>
            <w:tcW w:w="5931" w:type="dxa"/>
            <w:tcBorders>
              <w:top w:val="single" w:sz="4" w:space="0" w:color="auto"/>
              <w:left w:val="single" w:sz="4" w:space="0" w:color="auto"/>
            </w:tcBorders>
            <w:shd w:val="clear" w:color="auto" w:fill="auto"/>
            <w:vAlign w:val="bottom"/>
          </w:tcPr>
          <w:p w14:paraId="0DA25732" w14:textId="77777777" w:rsidR="00507145" w:rsidRDefault="00507145" w:rsidP="00507145">
            <w:pPr>
              <w:pStyle w:val="aff9"/>
            </w:pPr>
            <w:r>
              <w:rPr>
                <w:color w:val="000000"/>
                <w:lang w:bidi="en-US"/>
              </w:rPr>
              <w:t xml:space="preserve">HPE </w:t>
            </w:r>
            <w:proofErr w:type="spellStart"/>
            <w:r>
              <w:rPr>
                <w:color w:val="000000"/>
                <w:lang w:bidi="en-US"/>
              </w:rPr>
              <w:t>iLO</w:t>
            </w:r>
            <w:proofErr w:type="spellEnd"/>
            <w:r>
              <w:rPr>
                <w:color w:val="000000"/>
                <w:lang w:bidi="en-US"/>
              </w:rPr>
              <w:t xml:space="preserve"> Advanced 1-server License with 3yr Support on </w:t>
            </w:r>
            <w:proofErr w:type="spellStart"/>
            <w:r>
              <w:rPr>
                <w:color w:val="000000"/>
                <w:lang w:bidi="en-US"/>
              </w:rPr>
              <w:t>iLO</w:t>
            </w:r>
            <w:proofErr w:type="spellEnd"/>
            <w:r>
              <w:rPr>
                <w:color w:val="000000"/>
                <w:lang w:bidi="en-US"/>
              </w:rPr>
              <w:t xml:space="preserve"> Licensed Features</w:t>
            </w:r>
          </w:p>
        </w:tc>
        <w:tc>
          <w:tcPr>
            <w:tcW w:w="709" w:type="dxa"/>
            <w:tcBorders>
              <w:top w:val="single" w:sz="4" w:space="0" w:color="auto"/>
              <w:left w:val="single" w:sz="4" w:space="0" w:color="auto"/>
            </w:tcBorders>
            <w:shd w:val="clear" w:color="auto" w:fill="auto"/>
            <w:vAlign w:val="center"/>
          </w:tcPr>
          <w:p w14:paraId="27F7CA2C"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6813B104"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567AE365" w14:textId="77777777" w:rsidR="00507145" w:rsidRDefault="00507145" w:rsidP="00507145">
            <w:pPr>
              <w:spacing w:line="240" w:lineRule="auto"/>
            </w:pPr>
          </w:p>
        </w:tc>
      </w:tr>
      <w:tr w:rsidR="00507145" w14:paraId="22449F91" w14:textId="77777777" w:rsidTr="00507145">
        <w:trPr>
          <w:trHeight w:hRule="exact" w:val="226"/>
          <w:jc w:val="center"/>
        </w:trPr>
        <w:tc>
          <w:tcPr>
            <w:tcW w:w="437" w:type="dxa"/>
            <w:vMerge/>
            <w:tcBorders>
              <w:left w:val="single" w:sz="4" w:space="0" w:color="auto"/>
            </w:tcBorders>
            <w:shd w:val="clear" w:color="auto" w:fill="auto"/>
            <w:vAlign w:val="center"/>
          </w:tcPr>
          <w:p w14:paraId="1AFD409A"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00A4271F" w14:textId="77777777" w:rsidR="00507145" w:rsidRDefault="00507145" w:rsidP="00507145">
            <w:pPr>
              <w:pStyle w:val="aff9"/>
            </w:pPr>
            <w:r>
              <w:rPr>
                <w:color w:val="000000"/>
                <w:lang w:bidi="en-US"/>
              </w:rPr>
              <w:t>S1A05A</w:t>
            </w:r>
          </w:p>
        </w:tc>
        <w:tc>
          <w:tcPr>
            <w:tcW w:w="5931" w:type="dxa"/>
            <w:tcBorders>
              <w:top w:val="single" w:sz="4" w:space="0" w:color="auto"/>
              <w:left w:val="single" w:sz="4" w:space="0" w:color="auto"/>
            </w:tcBorders>
            <w:shd w:val="clear" w:color="auto" w:fill="auto"/>
            <w:vAlign w:val="bottom"/>
          </w:tcPr>
          <w:p w14:paraId="347D7534" w14:textId="77777777" w:rsidR="00507145" w:rsidRDefault="00507145" w:rsidP="00507145">
            <w:pPr>
              <w:pStyle w:val="aff9"/>
            </w:pPr>
            <w:r>
              <w:rPr>
                <w:color w:val="000000"/>
                <w:lang w:bidi="en-US"/>
              </w:rPr>
              <w:t>HPE Compute Cloud Management Server FIO Enablement</w:t>
            </w:r>
          </w:p>
        </w:tc>
        <w:tc>
          <w:tcPr>
            <w:tcW w:w="709" w:type="dxa"/>
            <w:tcBorders>
              <w:top w:val="single" w:sz="4" w:space="0" w:color="auto"/>
              <w:left w:val="single" w:sz="4" w:space="0" w:color="auto"/>
            </w:tcBorders>
            <w:shd w:val="clear" w:color="auto" w:fill="auto"/>
            <w:vAlign w:val="bottom"/>
          </w:tcPr>
          <w:p w14:paraId="4C06146C"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204A51FC"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5E37EB24" w14:textId="77777777" w:rsidR="00507145" w:rsidRDefault="00507145" w:rsidP="00507145">
            <w:pPr>
              <w:spacing w:line="240" w:lineRule="auto"/>
            </w:pPr>
          </w:p>
        </w:tc>
      </w:tr>
      <w:tr w:rsidR="00507145" w14:paraId="622599FE" w14:textId="77777777" w:rsidTr="00507145">
        <w:trPr>
          <w:trHeight w:hRule="exact" w:val="451"/>
          <w:jc w:val="center"/>
        </w:trPr>
        <w:tc>
          <w:tcPr>
            <w:tcW w:w="437" w:type="dxa"/>
            <w:vMerge/>
            <w:tcBorders>
              <w:left w:val="single" w:sz="4" w:space="0" w:color="auto"/>
            </w:tcBorders>
            <w:shd w:val="clear" w:color="auto" w:fill="auto"/>
            <w:vAlign w:val="center"/>
          </w:tcPr>
          <w:p w14:paraId="3DAA4F33"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49AD22FB" w14:textId="77777777" w:rsidR="00507145" w:rsidRDefault="00507145" w:rsidP="00507145">
            <w:pPr>
              <w:pStyle w:val="aff9"/>
            </w:pPr>
            <w:r>
              <w:rPr>
                <w:color w:val="000000"/>
                <w:lang w:val="ru-RU" w:eastAsia="ru-RU" w:bidi="ru-RU"/>
              </w:rPr>
              <w:t>Р55094-В21</w:t>
            </w:r>
          </w:p>
        </w:tc>
        <w:tc>
          <w:tcPr>
            <w:tcW w:w="5931" w:type="dxa"/>
            <w:tcBorders>
              <w:top w:val="single" w:sz="4" w:space="0" w:color="auto"/>
              <w:left w:val="single" w:sz="4" w:space="0" w:color="auto"/>
            </w:tcBorders>
            <w:shd w:val="clear" w:color="auto" w:fill="auto"/>
            <w:vAlign w:val="bottom"/>
          </w:tcPr>
          <w:p w14:paraId="1223CDA7" w14:textId="77777777" w:rsidR="00507145" w:rsidRDefault="00507145" w:rsidP="00507145">
            <w:pPr>
              <w:pStyle w:val="aff9"/>
            </w:pPr>
            <w:r>
              <w:rPr>
                <w:color w:val="000000"/>
                <w:lang w:bidi="en-US"/>
              </w:rPr>
              <w:t>HPE ProLiant DL385 Genii 4 Double Wide GPU FIO Enablement Kit</w:t>
            </w:r>
          </w:p>
        </w:tc>
        <w:tc>
          <w:tcPr>
            <w:tcW w:w="709" w:type="dxa"/>
            <w:tcBorders>
              <w:top w:val="single" w:sz="4" w:space="0" w:color="auto"/>
              <w:left w:val="single" w:sz="4" w:space="0" w:color="auto"/>
            </w:tcBorders>
            <w:shd w:val="clear" w:color="auto" w:fill="auto"/>
            <w:vAlign w:val="center"/>
          </w:tcPr>
          <w:p w14:paraId="02954AAD"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345E7B82"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27B4E799" w14:textId="77777777" w:rsidR="00507145" w:rsidRDefault="00507145" w:rsidP="00507145">
            <w:pPr>
              <w:spacing w:line="240" w:lineRule="auto"/>
            </w:pPr>
          </w:p>
        </w:tc>
      </w:tr>
      <w:tr w:rsidR="00507145" w14:paraId="7520EF55" w14:textId="77777777" w:rsidTr="00507145">
        <w:trPr>
          <w:trHeight w:hRule="exact" w:val="446"/>
          <w:jc w:val="center"/>
        </w:trPr>
        <w:tc>
          <w:tcPr>
            <w:tcW w:w="437" w:type="dxa"/>
            <w:vMerge/>
            <w:tcBorders>
              <w:left w:val="single" w:sz="4" w:space="0" w:color="auto"/>
            </w:tcBorders>
            <w:shd w:val="clear" w:color="auto" w:fill="auto"/>
            <w:vAlign w:val="center"/>
          </w:tcPr>
          <w:p w14:paraId="57919511"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07108751" w14:textId="77777777" w:rsidR="00507145" w:rsidRDefault="00507145" w:rsidP="00507145">
            <w:pPr>
              <w:pStyle w:val="aff9"/>
            </w:pPr>
            <w:r>
              <w:rPr>
                <w:color w:val="000000"/>
                <w:lang w:val="ru-RU" w:eastAsia="ru-RU" w:bidi="ru-RU"/>
              </w:rPr>
              <w:t>Р70316-В21</w:t>
            </w:r>
          </w:p>
        </w:tc>
        <w:tc>
          <w:tcPr>
            <w:tcW w:w="5931" w:type="dxa"/>
            <w:tcBorders>
              <w:top w:val="single" w:sz="4" w:space="0" w:color="auto"/>
              <w:left w:val="single" w:sz="4" w:space="0" w:color="auto"/>
            </w:tcBorders>
            <w:shd w:val="clear" w:color="auto" w:fill="auto"/>
            <w:vAlign w:val="bottom"/>
          </w:tcPr>
          <w:p w14:paraId="2023F59C" w14:textId="77777777" w:rsidR="00507145" w:rsidRDefault="00507145" w:rsidP="00507145">
            <w:pPr>
              <w:pStyle w:val="aff9"/>
            </w:pPr>
            <w:r>
              <w:rPr>
                <w:color w:val="000000"/>
                <w:lang w:bidi="en-US"/>
              </w:rPr>
              <w:t xml:space="preserve">HPE ProLiant DL385 </w:t>
            </w:r>
            <w:proofErr w:type="spellStart"/>
            <w:r>
              <w:rPr>
                <w:color w:val="000000"/>
                <w:lang w:bidi="en-US"/>
              </w:rPr>
              <w:t>Genl</w:t>
            </w:r>
            <w:proofErr w:type="spellEnd"/>
            <w:r>
              <w:rPr>
                <w:color w:val="000000"/>
                <w:lang w:bidi="en-US"/>
              </w:rPr>
              <w:t xml:space="preserve"> 1 GPU 8SFF x2 PCIe Tri-Mode Cable Kit</w:t>
            </w:r>
          </w:p>
        </w:tc>
        <w:tc>
          <w:tcPr>
            <w:tcW w:w="709" w:type="dxa"/>
            <w:tcBorders>
              <w:top w:val="single" w:sz="4" w:space="0" w:color="auto"/>
              <w:left w:val="single" w:sz="4" w:space="0" w:color="auto"/>
            </w:tcBorders>
            <w:shd w:val="clear" w:color="auto" w:fill="auto"/>
            <w:vAlign w:val="center"/>
          </w:tcPr>
          <w:p w14:paraId="1E922A94"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68783F7D"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68288270" w14:textId="77777777" w:rsidR="00507145" w:rsidRDefault="00507145" w:rsidP="00507145">
            <w:pPr>
              <w:spacing w:line="240" w:lineRule="auto"/>
            </w:pPr>
          </w:p>
        </w:tc>
      </w:tr>
      <w:tr w:rsidR="00507145" w14:paraId="5CF4BC16" w14:textId="77777777" w:rsidTr="00507145">
        <w:trPr>
          <w:trHeight w:hRule="exact" w:val="230"/>
          <w:jc w:val="center"/>
        </w:trPr>
        <w:tc>
          <w:tcPr>
            <w:tcW w:w="437" w:type="dxa"/>
            <w:vMerge/>
            <w:tcBorders>
              <w:left w:val="single" w:sz="4" w:space="0" w:color="auto"/>
            </w:tcBorders>
            <w:shd w:val="clear" w:color="auto" w:fill="auto"/>
            <w:vAlign w:val="center"/>
          </w:tcPr>
          <w:p w14:paraId="0B8A7842"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5A343080" w14:textId="77777777" w:rsidR="00507145" w:rsidRDefault="00507145" w:rsidP="00507145">
            <w:pPr>
              <w:pStyle w:val="aff9"/>
            </w:pPr>
            <w:r>
              <w:rPr>
                <w:color w:val="000000"/>
                <w:lang w:val="ru-RU" w:eastAsia="ru-RU" w:bidi="ru-RU"/>
              </w:rPr>
              <w:t>Р80743-В21</w:t>
            </w:r>
          </w:p>
        </w:tc>
        <w:tc>
          <w:tcPr>
            <w:tcW w:w="5931" w:type="dxa"/>
            <w:tcBorders>
              <w:top w:val="single" w:sz="4" w:space="0" w:color="auto"/>
              <w:left w:val="single" w:sz="4" w:space="0" w:color="auto"/>
            </w:tcBorders>
            <w:shd w:val="clear" w:color="auto" w:fill="auto"/>
            <w:vAlign w:val="bottom"/>
          </w:tcPr>
          <w:p w14:paraId="1F358501" w14:textId="77777777" w:rsidR="00507145" w:rsidRDefault="00507145" w:rsidP="00507145">
            <w:pPr>
              <w:pStyle w:val="aff9"/>
            </w:pPr>
            <w:r>
              <w:rPr>
                <w:color w:val="000000"/>
                <w:lang w:bidi="en-US"/>
              </w:rPr>
              <w:t xml:space="preserve">HPE ProLiant DL385 </w:t>
            </w:r>
            <w:proofErr w:type="spellStart"/>
            <w:r>
              <w:rPr>
                <w:color w:val="000000"/>
                <w:lang w:bidi="en-US"/>
              </w:rPr>
              <w:t>Genl</w:t>
            </w:r>
            <w:proofErr w:type="spellEnd"/>
            <w:r>
              <w:rPr>
                <w:color w:val="000000"/>
                <w:lang w:bidi="en-US"/>
              </w:rPr>
              <w:t xml:space="preserve"> 1 16-pin GPU Power Cable v2 Kit</w:t>
            </w:r>
          </w:p>
        </w:tc>
        <w:tc>
          <w:tcPr>
            <w:tcW w:w="709" w:type="dxa"/>
            <w:tcBorders>
              <w:top w:val="single" w:sz="4" w:space="0" w:color="auto"/>
              <w:left w:val="single" w:sz="4" w:space="0" w:color="auto"/>
            </w:tcBorders>
            <w:shd w:val="clear" w:color="auto" w:fill="auto"/>
            <w:vAlign w:val="bottom"/>
          </w:tcPr>
          <w:p w14:paraId="633C3D6B"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190D2BB5"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29527F92" w14:textId="77777777" w:rsidR="00507145" w:rsidRDefault="00507145" w:rsidP="00507145">
            <w:pPr>
              <w:spacing w:line="240" w:lineRule="auto"/>
            </w:pPr>
          </w:p>
        </w:tc>
      </w:tr>
      <w:tr w:rsidR="00507145" w14:paraId="47612B8B" w14:textId="77777777" w:rsidTr="00507145">
        <w:trPr>
          <w:trHeight w:hRule="exact" w:val="446"/>
          <w:jc w:val="center"/>
        </w:trPr>
        <w:tc>
          <w:tcPr>
            <w:tcW w:w="437" w:type="dxa"/>
            <w:vMerge/>
            <w:tcBorders>
              <w:left w:val="single" w:sz="4" w:space="0" w:color="auto"/>
            </w:tcBorders>
            <w:shd w:val="clear" w:color="auto" w:fill="auto"/>
            <w:vAlign w:val="center"/>
          </w:tcPr>
          <w:p w14:paraId="33E06CBD"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43B852D8" w14:textId="77777777" w:rsidR="00507145" w:rsidRDefault="00507145" w:rsidP="00507145">
            <w:pPr>
              <w:pStyle w:val="aff9"/>
            </w:pPr>
            <w:r>
              <w:rPr>
                <w:color w:val="000000"/>
                <w:lang w:val="ru-RU" w:eastAsia="ru-RU" w:bidi="ru-RU"/>
              </w:rPr>
              <w:t>Р57886-В21</w:t>
            </w:r>
          </w:p>
        </w:tc>
        <w:tc>
          <w:tcPr>
            <w:tcW w:w="5931" w:type="dxa"/>
            <w:tcBorders>
              <w:top w:val="single" w:sz="4" w:space="0" w:color="auto"/>
              <w:left w:val="single" w:sz="4" w:space="0" w:color="auto"/>
            </w:tcBorders>
            <w:shd w:val="clear" w:color="auto" w:fill="auto"/>
            <w:vAlign w:val="bottom"/>
          </w:tcPr>
          <w:p w14:paraId="114F0D8D" w14:textId="77777777" w:rsidR="00507145" w:rsidRDefault="00507145" w:rsidP="00507145">
            <w:pPr>
              <w:pStyle w:val="aff9"/>
            </w:pPr>
            <w:r>
              <w:rPr>
                <w:color w:val="000000"/>
                <w:lang w:bidi="en-US"/>
              </w:rPr>
              <w:t>HPE ProLiant DL385 Genii 2U Standard/Performance FIO Air Baffle Kit</w:t>
            </w:r>
          </w:p>
        </w:tc>
        <w:tc>
          <w:tcPr>
            <w:tcW w:w="709" w:type="dxa"/>
            <w:tcBorders>
              <w:top w:val="single" w:sz="4" w:space="0" w:color="auto"/>
              <w:left w:val="single" w:sz="4" w:space="0" w:color="auto"/>
            </w:tcBorders>
            <w:shd w:val="clear" w:color="auto" w:fill="auto"/>
            <w:vAlign w:val="center"/>
          </w:tcPr>
          <w:p w14:paraId="20C78EF9"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22C4BB81"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7059FD8E" w14:textId="77777777" w:rsidR="00507145" w:rsidRDefault="00507145" w:rsidP="00507145">
            <w:pPr>
              <w:spacing w:line="240" w:lineRule="auto"/>
            </w:pPr>
          </w:p>
        </w:tc>
      </w:tr>
      <w:tr w:rsidR="00507145" w14:paraId="66C2FB83" w14:textId="77777777" w:rsidTr="00507145">
        <w:trPr>
          <w:trHeight w:hRule="exact" w:val="230"/>
          <w:jc w:val="center"/>
        </w:trPr>
        <w:tc>
          <w:tcPr>
            <w:tcW w:w="437" w:type="dxa"/>
            <w:vMerge/>
            <w:tcBorders>
              <w:left w:val="single" w:sz="4" w:space="0" w:color="auto"/>
            </w:tcBorders>
            <w:shd w:val="clear" w:color="auto" w:fill="auto"/>
            <w:vAlign w:val="center"/>
          </w:tcPr>
          <w:p w14:paraId="75D0502E"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53A0E900" w14:textId="77777777" w:rsidR="00507145" w:rsidRDefault="00507145" w:rsidP="00507145">
            <w:pPr>
              <w:pStyle w:val="aff9"/>
            </w:pPr>
            <w:r>
              <w:rPr>
                <w:color w:val="000000"/>
                <w:lang w:val="ru-RU" w:eastAsia="ru-RU" w:bidi="ru-RU"/>
              </w:rPr>
              <w:t>Р58465-В21</w:t>
            </w:r>
          </w:p>
        </w:tc>
        <w:tc>
          <w:tcPr>
            <w:tcW w:w="5931" w:type="dxa"/>
            <w:tcBorders>
              <w:top w:val="single" w:sz="4" w:space="0" w:color="auto"/>
              <w:left w:val="single" w:sz="4" w:space="0" w:color="auto"/>
            </w:tcBorders>
            <w:shd w:val="clear" w:color="auto" w:fill="auto"/>
            <w:vAlign w:val="bottom"/>
          </w:tcPr>
          <w:p w14:paraId="5F177B3E" w14:textId="77777777" w:rsidR="00507145" w:rsidRDefault="00507145" w:rsidP="00507145">
            <w:pPr>
              <w:pStyle w:val="aff9"/>
            </w:pPr>
            <w:r>
              <w:rPr>
                <w:color w:val="000000"/>
                <w:lang w:bidi="en-US"/>
              </w:rPr>
              <w:t xml:space="preserve">HPE ProLiant DL3X5 </w:t>
            </w:r>
            <w:proofErr w:type="spellStart"/>
            <w:r>
              <w:rPr>
                <w:color w:val="000000"/>
                <w:lang w:bidi="en-US"/>
              </w:rPr>
              <w:t>Genl</w:t>
            </w:r>
            <w:proofErr w:type="spellEnd"/>
            <w:r>
              <w:rPr>
                <w:color w:val="000000"/>
                <w:lang w:bidi="en-US"/>
              </w:rPr>
              <w:t xml:space="preserve"> 1 2U Performance Fan Kit</w:t>
            </w:r>
          </w:p>
        </w:tc>
        <w:tc>
          <w:tcPr>
            <w:tcW w:w="709" w:type="dxa"/>
            <w:tcBorders>
              <w:top w:val="single" w:sz="4" w:space="0" w:color="auto"/>
              <w:left w:val="single" w:sz="4" w:space="0" w:color="auto"/>
            </w:tcBorders>
            <w:shd w:val="clear" w:color="auto" w:fill="auto"/>
            <w:vAlign w:val="bottom"/>
          </w:tcPr>
          <w:p w14:paraId="22DFD5FD" w14:textId="77777777" w:rsidR="00507145" w:rsidRDefault="00507145" w:rsidP="00507145">
            <w:pPr>
              <w:pStyle w:val="aff9"/>
              <w:jc w:val="center"/>
            </w:pPr>
            <w:r>
              <w:rPr>
                <w:color w:val="000000"/>
                <w:lang w:bidi="en-US"/>
              </w:rPr>
              <w:t>6</w:t>
            </w:r>
          </w:p>
        </w:tc>
        <w:tc>
          <w:tcPr>
            <w:tcW w:w="1276" w:type="dxa"/>
            <w:vMerge/>
            <w:tcBorders>
              <w:left w:val="single" w:sz="4" w:space="0" w:color="auto"/>
            </w:tcBorders>
            <w:shd w:val="clear" w:color="auto" w:fill="auto"/>
            <w:vAlign w:val="center"/>
          </w:tcPr>
          <w:p w14:paraId="002103EF"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0DA0A412" w14:textId="77777777" w:rsidR="00507145" w:rsidRDefault="00507145" w:rsidP="00507145">
            <w:pPr>
              <w:spacing w:line="240" w:lineRule="auto"/>
            </w:pPr>
          </w:p>
        </w:tc>
      </w:tr>
      <w:tr w:rsidR="00507145" w14:paraId="7933EC89" w14:textId="77777777" w:rsidTr="00507145">
        <w:trPr>
          <w:trHeight w:hRule="exact" w:val="230"/>
          <w:jc w:val="center"/>
        </w:trPr>
        <w:tc>
          <w:tcPr>
            <w:tcW w:w="437" w:type="dxa"/>
            <w:vMerge/>
            <w:tcBorders>
              <w:left w:val="single" w:sz="4" w:space="0" w:color="auto"/>
            </w:tcBorders>
            <w:shd w:val="clear" w:color="auto" w:fill="auto"/>
            <w:vAlign w:val="center"/>
          </w:tcPr>
          <w:p w14:paraId="6137C8E7"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3423430D" w14:textId="77777777" w:rsidR="00507145" w:rsidRDefault="00507145" w:rsidP="00507145">
            <w:pPr>
              <w:pStyle w:val="aff9"/>
            </w:pPr>
            <w:r>
              <w:rPr>
                <w:color w:val="000000"/>
                <w:lang w:val="ru-RU" w:eastAsia="ru-RU" w:bidi="ru-RU"/>
              </w:rPr>
              <w:t>Р35876-В21</w:t>
            </w:r>
          </w:p>
        </w:tc>
        <w:tc>
          <w:tcPr>
            <w:tcW w:w="5931" w:type="dxa"/>
            <w:tcBorders>
              <w:top w:val="single" w:sz="4" w:space="0" w:color="auto"/>
              <w:left w:val="single" w:sz="4" w:space="0" w:color="auto"/>
            </w:tcBorders>
            <w:shd w:val="clear" w:color="auto" w:fill="auto"/>
            <w:vAlign w:val="bottom"/>
          </w:tcPr>
          <w:p w14:paraId="47D00A3C" w14:textId="77777777" w:rsidR="00507145" w:rsidRDefault="00507145" w:rsidP="00507145">
            <w:pPr>
              <w:pStyle w:val="aff9"/>
            </w:pPr>
            <w:r>
              <w:rPr>
                <w:color w:val="000000"/>
                <w:lang w:bidi="en-US"/>
              </w:rPr>
              <w:t>HPE CE Mark Removal FIO Enablement Kit</w:t>
            </w:r>
          </w:p>
        </w:tc>
        <w:tc>
          <w:tcPr>
            <w:tcW w:w="709" w:type="dxa"/>
            <w:tcBorders>
              <w:top w:val="single" w:sz="4" w:space="0" w:color="auto"/>
              <w:left w:val="single" w:sz="4" w:space="0" w:color="auto"/>
            </w:tcBorders>
            <w:shd w:val="clear" w:color="auto" w:fill="auto"/>
            <w:vAlign w:val="bottom"/>
          </w:tcPr>
          <w:p w14:paraId="132588B3"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21F9F9E5"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0DF488E2" w14:textId="77777777" w:rsidR="00507145" w:rsidRDefault="00507145" w:rsidP="00507145">
            <w:pPr>
              <w:spacing w:line="240" w:lineRule="auto"/>
            </w:pPr>
          </w:p>
        </w:tc>
      </w:tr>
      <w:tr w:rsidR="00507145" w14:paraId="4E90C9ED" w14:textId="77777777" w:rsidTr="00507145">
        <w:trPr>
          <w:trHeight w:hRule="exact" w:val="226"/>
          <w:jc w:val="center"/>
        </w:trPr>
        <w:tc>
          <w:tcPr>
            <w:tcW w:w="437" w:type="dxa"/>
            <w:vMerge/>
            <w:tcBorders>
              <w:left w:val="single" w:sz="4" w:space="0" w:color="auto"/>
            </w:tcBorders>
            <w:shd w:val="clear" w:color="auto" w:fill="auto"/>
            <w:vAlign w:val="center"/>
          </w:tcPr>
          <w:p w14:paraId="58064AF0"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0475CD1B" w14:textId="77777777" w:rsidR="00507145" w:rsidRDefault="00507145" w:rsidP="00507145">
            <w:pPr>
              <w:pStyle w:val="aff9"/>
            </w:pPr>
            <w:r>
              <w:rPr>
                <w:color w:val="000000"/>
                <w:lang w:val="ru-RU" w:eastAsia="ru-RU" w:bidi="ru-RU"/>
              </w:rPr>
              <w:t>Р52345-В21</w:t>
            </w:r>
          </w:p>
        </w:tc>
        <w:tc>
          <w:tcPr>
            <w:tcW w:w="5931" w:type="dxa"/>
            <w:tcBorders>
              <w:top w:val="single" w:sz="4" w:space="0" w:color="auto"/>
              <w:left w:val="single" w:sz="4" w:space="0" w:color="auto"/>
            </w:tcBorders>
            <w:shd w:val="clear" w:color="auto" w:fill="auto"/>
            <w:vAlign w:val="bottom"/>
          </w:tcPr>
          <w:p w14:paraId="364A3836" w14:textId="77777777" w:rsidR="00507145" w:rsidRDefault="00507145" w:rsidP="00507145">
            <w:pPr>
              <w:pStyle w:val="aff9"/>
            </w:pPr>
            <w:r>
              <w:rPr>
                <w:color w:val="000000"/>
                <w:lang w:bidi="en-US"/>
              </w:rPr>
              <w:t>HPE Ball Bearing Rail 8 Kit</w:t>
            </w:r>
          </w:p>
        </w:tc>
        <w:tc>
          <w:tcPr>
            <w:tcW w:w="709" w:type="dxa"/>
            <w:tcBorders>
              <w:top w:val="single" w:sz="4" w:space="0" w:color="auto"/>
              <w:left w:val="single" w:sz="4" w:space="0" w:color="auto"/>
            </w:tcBorders>
            <w:shd w:val="clear" w:color="auto" w:fill="auto"/>
            <w:vAlign w:val="bottom"/>
          </w:tcPr>
          <w:p w14:paraId="585B3A52"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3ED9394D"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2E780CD3" w14:textId="77777777" w:rsidR="00507145" w:rsidRDefault="00507145" w:rsidP="00507145">
            <w:pPr>
              <w:spacing w:line="240" w:lineRule="auto"/>
            </w:pPr>
          </w:p>
        </w:tc>
      </w:tr>
      <w:tr w:rsidR="00507145" w14:paraId="12C25696" w14:textId="77777777" w:rsidTr="00507145">
        <w:trPr>
          <w:trHeight w:hRule="exact" w:val="226"/>
          <w:jc w:val="center"/>
        </w:trPr>
        <w:tc>
          <w:tcPr>
            <w:tcW w:w="437" w:type="dxa"/>
            <w:vMerge/>
            <w:tcBorders>
              <w:left w:val="single" w:sz="4" w:space="0" w:color="auto"/>
            </w:tcBorders>
            <w:shd w:val="clear" w:color="auto" w:fill="auto"/>
            <w:vAlign w:val="center"/>
          </w:tcPr>
          <w:p w14:paraId="239F69AF"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35A61739" w14:textId="77777777" w:rsidR="00507145" w:rsidRDefault="00507145" w:rsidP="00507145">
            <w:pPr>
              <w:pStyle w:val="aff9"/>
            </w:pPr>
            <w:r>
              <w:rPr>
                <w:color w:val="000000"/>
                <w:lang w:val="ru-RU" w:eastAsia="ru-RU" w:bidi="ru-RU"/>
              </w:rPr>
              <w:t>Р57888-В21</w:t>
            </w:r>
          </w:p>
        </w:tc>
        <w:tc>
          <w:tcPr>
            <w:tcW w:w="5931" w:type="dxa"/>
            <w:tcBorders>
              <w:top w:val="single" w:sz="4" w:space="0" w:color="auto"/>
              <w:left w:val="single" w:sz="4" w:space="0" w:color="auto"/>
            </w:tcBorders>
            <w:shd w:val="clear" w:color="auto" w:fill="auto"/>
            <w:vAlign w:val="bottom"/>
          </w:tcPr>
          <w:p w14:paraId="3FD5A579" w14:textId="77777777" w:rsidR="00507145" w:rsidRDefault="00507145" w:rsidP="00507145">
            <w:pPr>
              <w:pStyle w:val="aff9"/>
            </w:pPr>
            <w:r>
              <w:rPr>
                <w:color w:val="000000"/>
                <w:lang w:bidi="en-US"/>
              </w:rPr>
              <w:t xml:space="preserve">HPE ProLiant DL385 </w:t>
            </w:r>
            <w:proofErr w:type="spellStart"/>
            <w:r>
              <w:rPr>
                <w:color w:val="000000"/>
                <w:lang w:bidi="en-US"/>
              </w:rPr>
              <w:t>Genl</w:t>
            </w:r>
            <w:proofErr w:type="spellEnd"/>
            <w:r>
              <w:rPr>
                <w:color w:val="000000"/>
                <w:lang w:bidi="en-US"/>
              </w:rPr>
              <w:t xml:space="preserve"> 1 Power Distribution Board Kit</w:t>
            </w:r>
          </w:p>
        </w:tc>
        <w:tc>
          <w:tcPr>
            <w:tcW w:w="709" w:type="dxa"/>
            <w:tcBorders>
              <w:top w:val="single" w:sz="4" w:space="0" w:color="auto"/>
              <w:left w:val="single" w:sz="4" w:space="0" w:color="auto"/>
            </w:tcBorders>
            <w:shd w:val="clear" w:color="auto" w:fill="auto"/>
            <w:vAlign w:val="bottom"/>
          </w:tcPr>
          <w:p w14:paraId="0239DC8A"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00CE5BD9"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07A652C7" w14:textId="77777777" w:rsidR="00507145" w:rsidRDefault="00507145" w:rsidP="00507145">
            <w:pPr>
              <w:spacing w:line="240" w:lineRule="auto"/>
            </w:pPr>
          </w:p>
        </w:tc>
      </w:tr>
      <w:tr w:rsidR="00507145" w14:paraId="58484AE7" w14:textId="77777777" w:rsidTr="00507145">
        <w:trPr>
          <w:trHeight w:hRule="exact" w:val="226"/>
          <w:jc w:val="center"/>
        </w:trPr>
        <w:tc>
          <w:tcPr>
            <w:tcW w:w="437" w:type="dxa"/>
            <w:vMerge/>
            <w:tcBorders>
              <w:left w:val="single" w:sz="4" w:space="0" w:color="auto"/>
            </w:tcBorders>
            <w:shd w:val="clear" w:color="auto" w:fill="auto"/>
            <w:vAlign w:val="center"/>
          </w:tcPr>
          <w:p w14:paraId="448064FB"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0CAECED4" w14:textId="77777777" w:rsidR="00507145" w:rsidRDefault="00507145" w:rsidP="00507145">
            <w:pPr>
              <w:pStyle w:val="aff9"/>
            </w:pPr>
            <w:r>
              <w:rPr>
                <w:color w:val="000000"/>
                <w:lang w:val="ru-RU" w:eastAsia="ru-RU" w:bidi="ru-RU"/>
              </w:rPr>
              <w:t>Р58459-В21</w:t>
            </w:r>
          </w:p>
        </w:tc>
        <w:tc>
          <w:tcPr>
            <w:tcW w:w="5931" w:type="dxa"/>
            <w:tcBorders>
              <w:top w:val="single" w:sz="4" w:space="0" w:color="auto"/>
              <w:left w:val="single" w:sz="4" w:space="0" w:color="auto"/>
            </w:tcBorders>
            <w:shd w:val="clear" w:color="auto" w:fill="auto"/>
            <w:vAlign w:val="bottom"/>
          </w:tcPr>
          <w:p w14:paraId="2941584F" w14:textId="77777777" w:rsidR="00507145" w:rsidRDefault="00507145" w:rsidP="00507145">
            <w:pPr>
              <w:pStyle w:val="aff9"/>
            </w:pPr>
            <w:r>
              <w:rPr>
                <w:color w:val="000000"/>
                <w:lang w:bidi="en-US"/>
              </w:rPr>
              <w:t xml:space="preserve">HPE ProLiant DL3X5 </w:t>
            </w:r>
            <w:proofErr w:type="spellStart"/>
            <w:r>
              <w:rPr>
                <w:color w:val="000000"/>
                <w:lang w:bidi="en-US"/>
              </w:rPr>
              <w:t>Genl</w:t>
            </w:r>
            <w:proofErr w:type="spellEnd"/>
            <w:r>
              <w:rPr>
                <w:color w:val="000000"/>
                <w:lang w:bidi="en-US"/>
              </w:rPr>
              <w:t xml:space="preserve"> 1 2U Performance Heat Sink Kit</w:t>
            </w:r>
          </w:p>
        </w:tc>
        <w:tc>
          <w:tcPr>
            <w:tcW w:w="709" w:type="dxa"/>
            <w:tcBorders>
              <w:top w:val="single" w:sz="4" w:space="0" w:color="auto"/>
              <w:left w:val="single" w:sz="4" w:space="0" w:color="auto"/>
            </w:tcBorders>
            <w:shd w:val="clear" w:color="auto" w:fill="auto"/>
            <w:vAlign w:val="bottom"/>
          </w:tcPr>
          <w:p w14:paraId="4AE59881" w14:textId="77777777" w:rsidR="00507145" w:rsidRDefault="00507145" w:rsidP="00507145">
            <w:pPr>
              <w:pStyle w:val="aff9"/>
              <w:jc w:val="center"/>
            </w:pPr>
            <w:r>
              <w:rPr>
                <w:color w:val="000000"/>
                <w:lang w:bidi="en-US"/>
              </w:rPr>
              <w:t>2</w:t>
            </w:r>
          </w:p>
        </w:tc>
        <w:tc>
          <w:tcPr>
            <w:tcW w:w="1276" w:type="dxa"/>
            <w:vMerge/>
            <w:tcBorders>
              <w:left w:val="single" w:sz="4" w:space="0" w:color="auto"/>
            </w:tcBorders>
            <w:shd w:val="clear" w:color="auto" w:fill="auto"/>
            <w:vAlign w:val="center"/>
          </w:tcPr>
          <w:p w14:paraId="6518637A"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73AD3E9F" w14:textId="77777777" w:rsidR="00507145" w:rsidRDefault="00507145" w:rsidP="00507145">
            <w:pPr>
              <w:spacing w:line="240" w:lineRule="auto"/>
            </w:pPr>
          </w:p>
        </w:tc>
      </w:tr>
      <w:tr w:rsidR="00507145" w14:paraId="0049D2A4" w14:textId="77777777" w:rsidTr="00507145">
        <w:trPr>
          <w:trHeight w:hRule="exact" w:val="446"/>
          <w:jc w:val="center"/>
        </w:trPr>
        <w:tc>
          <w:tcPr>
            <w:tcW w:w="437" w:type="dxa"/>
            <w:vMerge/>
            <w:tcBorders>
              <w:left w:val="single" w:sz="4" w:space="0" w:color="auto"/>
            </w:tcBorders>
            <w:shd w:val="clear" w:color="auto" w:fill="auto"/>
            <w:vAlign w:val="center"/>
          </w:tcPr>
          <w:p w14:paraId="686E648B"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center"/>
          </w:tcPr>
          <w:p w14:paraId="6E142686" w14:textId="77777777" w:rsidR="00507145" w:rsidRDefault="00507145" w:rsidP="00507145">
            <w:pPr>
              <w:pStyle w:val="aff9"/>
            </w:pPr>
            <w:r>
              <w:rPr>
                <w:color w:val="000000"/>
                <w:lang w:bidi="en-US"/>
              </w:rPr>
              <w:t>R7A11AAE</w:t>
            </w:r>
          </w:p>
        </w:tc>
        <w:tc>
          <w:tcPr>
            <w:tcW w:w="5931" w:type="dxa"/>
            <w:tcBorders>
              <w:top w:val="single" w:sz="4" w:space="0" w:color="auto"/>
              <w:left w:val="single" w:sz="4" w:space="0" w:color="auto"/>
            </w:tcBorders>
            <w:shd w:val="clear" w:color="auto" w:fill="auto"/>
            <w:vAlign w:val="bottom"/>
          </w:tcPr>
          <w:p w14:paraId="1616D074" w14:textId="77777777" w:rsidR="00507145" w:rsidRDefault="00507145" w:rsidP="00507145">
            <w:pPr>
              <w:pStyle w:val="aff9"/>
            </w:pPr>
            <w:r>
              <w:rPr>
                <w:color w:val="000000"/>
                <w:lang w:bidi="en-US"/>
              </w:rPr>
              <w:t>HPE Compute Ops Management Standard 3-year Upfront ProLiant SaaS</w:t>
            </w:r>
          </w:p>
        </w:tc>
        <w:tc>
          <w:tcPr>
            <w:tcW w:w="709" w:type="dxa"/>
            <w:tcBorders>
              <w:top w:val="single" w:sz="4" w:space="0" w:color="auto"/>
              <w:left w:val="single" w:sz="4" w:space="0" w:color="auto"/>
            </w:tcBorders>
            <w:shd w:val="clear" w:color="auto" w:fill="auto"/>
            <w:vAlign w:val="center"/>
          </w:tcPr>
          <w:p w14:paraId="0447A9AB"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4C44A916"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01179207" w14:textId="77777777" w:rsidR="00507145" w:rsidRDefault="00507145" w:rsidP="00507145">
            <w:pPr>
              <w:spacing w:line="240" w:lineRule="auto"/>
            </w:pPr>
          </w:p>
        </w:tc>
      </w:tr>
      <w:tr w:rsidR="00507145" w14:paraId="227F349D" w14:textId="77777777" w:rsidTr="00507145">
        <w:trPr>
          <w:trHeight w:hRule="exact" w:val="230"/>
          <w:jc w:val="center"/>
        </w:trPr>
        <w:tc>
          <w:tcPr>
            <w:tcW w:w="437" w:type="dxa"/>
            <w:vMerge/>
            <w:tcBorders>
              <w:left w:val="single" w:sz="4" w:space="0" w:color="auto"/>
            </w:tcBorders>
            <w:shd w:val="clear" w:color="auto" w:fill="auto"/>
            <w:vAlign w:val="center"/>
          </w:tcPr>
          <w:p w14:paraId="2B22849E"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664678B9" w14:textId="77777777" w:rsidR="00507145" w:rsidRDefault="00507145" w:rsidP="00507145">
            <w:pPr>
              <w:pStyle w:val="aff9"/>
            </w:pPr>
            <w:r>
              <w:rPr>
                <w:color w:val="000000"/>
                <w:lang w:bidi="en-US"/>
              </w:rPr>
              <w:t>HU4B2A3</w:t>
            </w:r>
          </w:p>
        </w:tc>
        <w:tc>
          <w:tcPr>
            <w:tcW w:w="5931" w:type="dxa"/>
            <w:tcBorders>
              <w:top w:val="single" w:sz="4" w:space="0" w:color="auto"/>
              <w:left w:val="single" w:sz="4" w:space="0" w:color="auto"/>
            </w:tcBorders>
            <w:shd w:val="clear" w:color="auto" w:fill="auto"/>
            <w:vAlign w:val="bottom"/>
          </w:tcPr>
          <w:p w14:paraId="3892450C" w14:textId="77777777" w:rsidR="00507145" w:rsidRDefault="00507145" w:rsidP="00507145">
            <w:pPr>
              <w:pStyle w:val="aff9"/>
            </w:pPr>
            <w:r>
              <w:rPr>
                <w:color w:val="000000"/>
                <w:lang w:bidi="en-US"/>
              </w:rPr>
              <w:t>HPE 3Y Tech Care Basic Service</w:t>
            </w:r>
          </w:p>
        </w:tc>
        <w:tc>
          <w:tcPr>
            <w:tcW w:w="709" w:type="dxa"/>
            <w:tcBorders>
              <w:top w:val="single" w:sz="4" w:space="0" w:color="auto"/>
              <w:left w:val="single" w:sz="4" w:space="0" w:color="auto"/>
            </w:tcBorders>
            <w:shd w:val="clear" w:color="auto" w:fill="auto"/>
            <w:vAlign w:val="bottom"/>
          </w:tcPr>
          <w:p w14:paraId="5E6FB027" w14:textId="002C0F92"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7DC5BD5A"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25FE2932" w14:textId="77777777" w:rsidR="00507145" w:rsidRDefault="00507145" w:rsidP="00507145">
            <w:pPr>
              <w:spacing w:line="240" w:lineRule="auto"/>
            </w:pPr>
          </w:p>
        </w:tc>
      </w:tr>
      <w:tr w:rsidR="00507145" w14:paraId="44D7D61A" w14:textId="77777777" w:rsidTr="00507145">
        <w:trPr>
          <w:trHeight w:hRule="exact" w:val="230"/>
          <w:jc w:val="center"/>
        </w:trPr>
        <w:tc>
          <w:tcPr>
            <w:tcW w:w="437" w:type="dxa"/>
            <w:vMerge/>
            <w:tcBorders>
              <w:left w:val="single" w:sz="4" w:space="0" w:color="auto"/>
            </w:tcBorders>
            <w:shd w:val="clear" w:color="auto" w:fill="auto"/>
            <w:vAlign w:val="center"/>
          </w:tcPr>
          <w:p w14:paraId="05122F86" w14:textId="77777777" w:rsidR="00507145" w:rsidRDefault="00507145" w:rsidP="00507145">
            <w:pPr>
              <w:spacing w:line="240" w:lineRule="auto"/>
            </w:pPr>
          </w:p>
        </w:tc>
        <w:tc>
          <w:tcPr>
            <w:tcW w:w="1565" w:type="dxa"/>
            <w:tcBorders>
              <w:top w:val="single" w:sz="4" w:space="0" w:color="auto"/>
              <w:left w:val="single" w:sz="4" w:space="0" w:color="auto"/>
            </w:tcBorders>
            <w:shd w:val="clear" w:color="auto" w:fill="auto"/>
            <w:vAlign w:val="bottom"/>
          </w:tcPr>
          <w:p w14:paraId="25B5DBE8" w14:textId="77777777" w:rsidR="00507145" w:rsidRDefault="00507145" w:rsidP="00507145">
            <w:pPr>
              <w:pStyle w:val="aff9"/>
            </w:pPr>
            <w:r>
              <w:rPr>
                <w:color w:val="000000"/>
                <w:lang w:bidi="en-US"/>
              </w:rPr>
              <w:t>HU4B2A300DH</w:t>
            </w:r>
          </w:p>
        </w:tc>
        <w:tc>
          <w:tcPr>
            <w:tcW w:w="5931" w:type="dxa"/>
            <w:tcBorders>
              <w:top w:val="single" w:sz="4" w:space="0" w:color="auto"/>
              <w:left w:val="single" w:sz="4" w:space="0" w:color="auto"/>
            </w:tcBorders>
            <w:shd w:val="clear" w:color="auto" w:fill="auto"/>
            <w:vAlign w:val="bottom"/>
          </w:tcPr>
          <w:p w14:paraId="4CC21DE9" w14:textId="77777777" w:rsidR="00507145" w:rsidRDefault="00507145" w:rsidP="00507145">
            <w:pPr>
              <w:pStyle w:val="aff9"/>
            </w:pPr>
            <w:r>
              <w:rPr>
                <w:color w:val="000000"/>
                <w:lang w:bidi="en-US"/>
              </w:rPr>
              <w:t xml:space="preserve">HPE ProLiant DL385 </w:t>
            </w:r>
            <w:proofErr w:type="spellStart"/>
            <w:r>
              <w:rPr>
                <w:color w:val="000000"/>
                <w:lang w:bidi="en-US"/>
              </w:rPr>
              <w:t>Genl</w:t>
            </w:r>
            <w:proofErr w:type="spellEnd"/>
            <w:r>
              <w:rPr>
                <w:color w:val="000000"/>
                <w:lang w:bidi="en-US"/>
              </w:rPr>
              <w:t xml:space="preserve"> 1 Support</w:t>
            </w:r>
          </w:p>
        </w:tc>
        <w:tc>
          <w:tcPr>
            <w:tcW w:w="709" w:type="dxa"/>
            <w:tcBorders>
              <w:top w:val="single" w:sz="4" w:space="0" w:color="auto"/>
              <w:left w:val="single" w:sz="4" w:space="0" w:color="auto"/>
            </w:tcBorders>
            <w:shd w:val="clear" w:color="auto" w:fill="auto"/>
            <w:vAlign w:val="bottom"/>
          </w:tcPr>
          <w:p w14:paraId="4E024A30" w14:textId="77777777" w:rsidR="00507145" w:rsidRDefault="00507145" w:rsidP="00507145">
            <w:pPr>
              <w:pStyle w:val="aff9"/>
              <w:jc w:val="center"/>
            </w:pPr>
            <w:r>
              <w:rPr>
                <w:color w:val="000000"/>
                <w:lang w:bidi="en-US"/>
              </w:rPr>
              <w:t>1</w:t>
            </w:r>
          </w:p>
        </w:tc>
        <w:tc>
          <w:tcPr>
            <w:tcW w:w="1276" w:type="dxa"/>
            <w:vMerge/>
            <w:tcBorders>
              <w:left w:val="single" w:sz="4" w:space="0" w:color="auto"/>
            </w:tcBorders>
            <w:shd w:val="clear" w:color="auto" w:fill="auto"/>
            <w:vAlign w:val="center"/>
          </w:tcPr>
          <w:p w14:paraId="48E4E569" w14:textId="77777777" w:rsidR="00507145" w:rsidRDefault="00507145" w:rsidP="00507145">
            <w:pPr>
              <w:spacing w:line="240" w:lineRule="auto"/>
            </w:pPr>
          </w:p>
        </w:tc>
        <w:tc>
          <w:tcPr>
            <w:tcW w:w="1134" w:type="dxa"/>
            <w:vMerge/>
            <w:tcBorders>
              <w:left w:val="single" w:sz="4" w:space="0" w:color="auto"/>
              <w:right w:val="single" w:sz="4" w:space="0" w:color="auto"/>
            </w:tcBorders>
            <w:shd w:val="clear" w:color="auto" w:fill="auto"/>
            <w:vAlign w:val="center"/>
          </w:tcPr>
          <w:p w14:paraId="1041BC0C" w14:textId="77777777" w:rsidR="00507145" w:rsidRDefault="00507145" w:rsidP="00507145">
            <w:pPr>
              <w:spacing w:line="240" w:lineRule="auto"/>
            </w:pPr>
          </w:p>
        </w:tc>
      </w:tr>
      <w:tr w:rsidR="00507145" w14:paraId="12DC5290" w14:textId="77777777" w:rsidTr="00507145">
        <w:trPr>
          <w:trHeight w:hRule="exact" w:val="259"/>
          <w:jc w:val="center"/>
        </w:trPr>
        <w:tc>
          <w:tcPr>
            <w:tcW w:w="8642" w:type="dxa"/>
            <w:gridSpan w:val="4"/>
            <w:tcBorders>
              <w:top w:val="single" w:sz="4" w:space="0" w:color="auto"/>
              <w:left w:val="single" w:sz="4" w:space="0" w:color="auto"/>
              <w:bottom w:val="single" w:sz="4" w:space="0" w:color="auto"/>
            </w:tcBorders>
            <w:shd w:val="clear" w:color="auto" w:fill="auto"/>
            <w:vAlign w:val="bottom"/>
          </w:tcPr>
          <w:p w14:paraId="273D70B3" w14:textId="32302075" w:rsidR="00507145" w:rsidRDefault="00507145" w:rsidP="00507145">
            <w:pPr>
              <w:pStyle w:val="aff9"/>
              <w:jc w:val="right"/>
            </w:pPr>
            <w:r>
              <w:rPr>
                <w:b/>
                <w:bCs/>
                <w:color w:val="000000"/>
                <w:lang w:eastAsia="ru-RU" w:bidi="ru-RU"/>
              </w:rPr>
              <w:t>Jami</w:t>
            </w:r>
            <w:r>
              <w:rPr>
                <w:b/>
                <w:bCs/>
                <w:color w:val="000000"/>
                <w:lang w:val="ru-RU" w:eastAsia="ru-RU" w:bidi="ru-RU"/>
              </w:rPr>
              <w:t>:</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9739166" w14:textId="7C2396AA" w:rsidR="00AF0098" w:rsidRPr="00AF0098" w:rsidRDefault="00AF0098" w:rsidP="00AF0098">
            <w:pPr>
              <w:jc w:val="center"/>
              <w:rPr>
                <w:rFonts w:ascii="Times New Roman" w:hAnsi="Times New Roman" w:cs="Times New Roman"/>
                <w:b/>
                <w:bCs/>
                <w:color w:val="000000"/>
              </w:rPr>
            </w:pPr>
            <w:r w:rsidRPr="00AF0098">
              <w:rPr>
                <w:rFonts w:ascii="Times New Roman" w:hAnsi="Times New Roman" w:cs="Times New Roman"/>
                <w:b/>
                <w:bCs/>
                <w:color w:val="000000"/>
              </w:rPr>
              <w:t>2 496 410 928</w:t>
            </w:r>
          </w:p>
          <w:p w14:paraId="7B1940EA" w14:textId="45D94EE0" w:rsidR="00507145" w:rsidRDefault="00507145" w:rsidP="00507145">
            <w:pPr>
              <w:pStyle w:val="aff9"/>
              <w:jc w:val="center"/>
            </w:pPr>
          </w:p>
        </w:tc>
      </w:tr>
    </w:tbl>
    <w:p w14:paraId="5158A1CB" w14:textId="3E4FE792" w:rsidR="00B1268C" w:rsidRPr="00507145" w:rsidRDefault="00B1268C" w:rsidP="00B1268C">
      <w:pPr>
        <w:rPr>
          <w:rFonts w:ascii="Times New Roman" w:hAnsi="Times New Roman" w:cs="Times New Roman"/>
          <w:sz w:val="24"/>
          <w:szCs w:val="24"/>
          <w:lang w:val="ru-RU"/>
        </w:rPr>
      </w:pPr>
    </w:p>
    <w:sectPr w:rsidR="00B1268C" w:rsidRPr="00507145" w:rsidSect="00137267">
      <w:pgSz w:w="12240" w:h="15840"/>
      <w:pgMar w:top="567" w:right="900"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37267"/>
    <w:rsid w:val="0015074B"/>
    <w:rsid w:val="0019057D"/>
    <w:rsid w:val="0029639D"/>
    <w:rsid w:val="002C19F6"/>
    <w:rsid w:val="00326F90"/>
    <w:rsid w:val="003722CF"/>
    <w:rsid w:val="004B1CDC"/>
    <w:rsid w:val="004B3E50"/>
    <w:rsid w:val="00507145"/>
    <w:rsid w:val="005A70DF"/>
    <w:rsid w:val="005E34BA"/>
    <w:rsid w:val="00783EB1"/>
    <w:rsid w:val="009A5757"/>
    <w:rsid w:val="00AA1D8D"/>
    <w:rsid w:val="00AF0098"/>
    <w:rsid w:val="00B1268C"/>
    <w:rsid w:val="00B47730"/>
    <w:rsid w:val="00B92991"/>
    <w:rsid w:val="00BC36A1"/>
    <w:rsid w:val="00CB0664"/>
    <w:rsid w:val="00DC0C68"/>
    <w:rsid w:val="00E744D2"/>
    <w:rsid w:val="00EC6420"/>
    <w:rsid w:val="00ED5F26"/>
    <w:rsid w:val="00FC693F"/>
    <w:rsid w:val="00FF4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FD05E3"/>
  <w14:defaultImageDpi w14:val="300"/>
  <w15:docId w15:val="{BDBB8615-0679-4B54-BFDC-1BB77D7A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ff8">
    <w:name w:val="Другое_"/>
    <w:basedOn w:val="a2"/>
    <w:link w:val="aff9"/>
    <w:rsid w:val="00507145"/>
    <w:rPr>
      <w:rFonts w:ascii="Times New Roman" w:eastAsia="Times New Roman" w:hAnsi="Times New Roman" w:cs="Times New Roman"/>
      <w:sz w:val="19"/>
      <w:szCs w:val="19"/>
    </w:rPr>
  </w:style>
  <w:style w:type="paragraph" w:customStyle="1" w:styleId="aff9">
    <w:name w:val="Другое"/>
    <w:basedOn w:val="a1"/>
    <w:link w:val="aff8"/>
    <w:rsid w:val="00507145"/>
    <w:pPr>
      <w:widowControl w:val="0"/>
      <w:spacing w:after="0" w:line="240" w:lineRule="auto"/>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95298">
      <w:bodyDiv w:val="1"/>
      <w:marLeft w:val="0"/>
      <w:marRight w:val="0"/>
      <w:marTop w:val="0"/>
      <w:marBottom w:val="0"/>
      <w:divBdr>
        <w:top w:val="none" w:sz="0" w:space="0" w:color="auto"/>
        <w:left w:val="none" w:sz="0" w:space="0" w:color="auto"/>
        <w:bottom w:val="none" w:sz="0" w:space="0" w:color="auto"/>
        <w:right w:val="none" w:sz="0" w:space="0" w:color="auto"/>
      </w:divBdr>
    </w:div>
    <w:div w:id="673382943">
      <w:bodyDiv w:val="1"/>
      <w:marLeft w:val="0"/>
      <w:marRight w:val="0"/>
      <w:marTop w:val="0"/>
      <w:marBottom w:val="0"/>
      <w:divBdr>
        <w:top w:val="none" w:sz="0" w:space="0" w:color="auto"/>
        <w:left w:val="none" w:sz="0" w:space="0" w:color="auto"/>
        <w:bottom w:val="none" w:sz="0" w:space="0" w:color="auto"/>
        <w:right w:val="none" w:sz="0" w:space="0" w:color="auto"/>
      </w:divBdr>
    </w:div>
    <w:div w:id="722557429">
      <w:bodyDiv w:val="1"/>
      <w:marLeft w:val="0"/>
      <w:marRight w:val="0"/>
      <w:marTop w:val="0"/>
      <w:marBottom w:val="0"/>
      <w:divBdr>
        <w:top w:val="none" w:sz="0" w:space="0" w:color="auto"/>
        <w:left w:val="none" w:sz="0" w:space="0" w:color="auto"/>
        <w:bottom w:val="none" w:sz="0" w:space="0" w:color="auto"/>
        <w:right w:val="none" w:sz="0" w:space="0" w:color="auto"/>
      </w:divBdr>
    </w:div>
    <w:div w:id="742219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C0D47-53B9-48D1-B875-525905B27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1121</Words>
  <Characters>6395</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7501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2025-04-21T10:59:00Z</dcterms:created>
  <dcterms:modified xsi:type="dcterms:W3CDTF">2025-04-21T10:59:00Z</dcterms:modified>
  <cp:category/>
</cp:coreProperties>
</file>