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C775" w14:textId="77241C71" w:rsidR="00134011" w:rsidRPr="000B72AD" w:rsidRDefault="00F76D44">
      <w:pPr>
        <w:rPr>
          <w:sz w:val="36"/>
          <w:szCs w:val="36"/>
          <w:u w:val="single"/>
        </w:rPr>
      </w:pPr>
      <w:r w:rsidRPr="000B72AD">
        <w:rPr>
          <w:sz w:val="36"/>
          <w:szCs w:val="36"/>
          <w:u w:val="single"/>
        </w:rPr>
        <w:t>GOV.UK Challenge</w:t>
      </w:r>
    </w:p>
    <w:p w14:paraId="3A6F85A2" w14:textId="36EFECD7" w:rsidR="00DC3D94" w:rsidRPr="00CB2D38" w:rsidRDefault="00CB2D38">
      <w:r>
        <w:t>The program implements a login</w:t>
      </w:r>
      <w:r w:rsidR="007800CE">
        <w:t xml:space="preserve"> system, a search bar and a feedback system to the GOV.UK website that improves navigation and </w:t>
      </w:r>
      <w:r w:rsidR="006F7F7F">
        <w:t>overall usage of the website.</w:t>
      </w:r>
    </w:p>
    <w:p w14:paraId="0D806F29" w14:textId="7F09A93C" w:rsidR="006D7A60" w:rsidRDefault="006D7A60">
      <w:pPr>
        <w:rPr>
          <w:b/>
          <w:bCs/>
          <w:u w:val="single"/>
        </w:rPr>
      </w:pPr>
      <w:r>
        <w:rPr>
          <w:b/>
          <w:bCs/>
          <w:u w:val="single"/>
        </w:rPr>
        <w:t>Installation</w:t>
      </w:r>
      <w:r w:rsidR="007A47C4">
        <w:rPr>
          <w:b/>
          <w:bCs/>
          <w:u w:val="single"/>
        </w:rPr>
        <w:t xml:space="preserve"> (No current way to use without Visual Studio)</w:t>
      </w:r>
    </w:p>
    <w:p w14:paraId="3360A6FF" w14:textId="0BFCE016" w:rsidR="009A3780" w:rsidRPr="007A47C4" w:rsidRDefault="009A3780" w:rsidP="009A378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Open a web browser on a device with access to the internet</w:t>
      </w:r>
    </w:p>
    <w:p w14:paraId="105EA7F4" w14:textId="753F2395" w:rsidR="007A47C4" w:rsidRPr="007A47C4" w:rsidRDefault="007A47C4" w:rsidP="009A378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Seach for the GOV.UK website</w:t>
      </w:r>
    </w:p>
    <w:p w14:paraId="7BA8A674" w14:textId="590D7E10" w:rsidR="007A47C4" w:rsidRPr="007A47C4" w:rsidRDefault="007A47C4" w:rsidP="009A378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Enter the website</w:t>
      </w:r>
    </w:p>
    <w:p w14:paraId="1A22C140" w14:textId="188EC18D" w:rsidR="007A47C4" w:rsidRPr="009A3780" w:rsidRDefault="007A47C4" w:rsidP="009A378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Enable the extension</w:t>
      </w:r>
    </w:p>
    <w:p w14:paraId="4809CCD0" w14:textId="133536FD" w:rsidR="000B72AD" w:rsidRPr="00626BB4" w:rsidRDefault="00DC3D94">
      <w:pPr>
        <w:rPr>
          <w:b/>
          <w:bCs/>
          <w:u w:val="single"/>
        </w:rPr>
      </w:pPr>
      <w:r>
        <w:rPr>
          <w:b/>
          <w:bCs/>
          <w:u w:val="single"/>
        </w:rPr>
        <w:t>Features and Usage</w:t>
      </w:r>
      <w:r w:rsidR="003F07C4" w:rsidRPr="00626BB4">
        <w:rPr>
          <w:b/>
          <w:bCs/>
          <w:u w:val="single"/>
        </w:rPr>
        <w:t>.</w:t>
      </w:r>
    </w:p>
    <w:p w14:paraId="7C2ED889" w14:textId="63978D04" w:rsidR="00F76D44" w:rsidRDefault="00B36274">
      <w:r>
        <w:t>When you run the program, you are presented with a prompt to log into the GOV.UK website by using a unique ID</w:t>
      </w:r>
      <w:r w:rsidR="003270F4">
        <w:t xml:space="preserve"> and Password. The </w:t>
      </w:r>
      <w:r w:rsidR="00F23B6D">
        <w:t>IF</w:t>
      </w:r>
      <w:r w:rsidR="003270F4">
        <w:t xml:space="preserve"> statement will check if the combination of the </w:t>
      </w:r>
      <w:r w:rsidR="004E524F">
        <w:t>ID and Password are correct before allowing the user to access the website</w:t>
      </w:r>
      <w:r w:rsidR="00F23B6D">
        <w:t>, this is because it allows the government to have data about the user which reduces the repetitiveness of constantly entering their data into each service.</w:t>
      </w:r>
    </w:p>
    <w:p w14:paraId="1EF561DA" w14:textId="303F219B" w:rsidR="008C0FDB" w:rsidRDefault="008C0FDB">
      <w:r>
        <w:rPr>
          <w:noProof/>
        </w:rPr>
        <w:drawing>
          <wp:inline distT="0" distB="0" distL="0" distR="0" wp14:anchorId="00F8FD12" wp14:editId="712D4326">
            <wp:extent cx="5138780" cy="3000375"/>
            <wp:effectExtent l="0" t="0" r="5080" b="0"/>
            <wp:docPr id="2097622453" name="Picture 1" descr="A screenshot of a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22453" name="Picture 1" descr="A screenshot of a logi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9" cy="301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1A2" w14:textId="356E9B23" w:rsidR="00845375" w:rsidRDefault="00845375">
      <w:r>
        <w:t xml:space="preserve">Once logged in, the user can </w:t>
      </w:r>
      <w:r w:rsidR="002C6936">
        <w:t xml:space="preserve">select whether they want to search for a certain </w:t>
      </w:r>
      <w:r w:rsidR="00175B86">
        <w:t xml:space="preserve">place to get relevant information from the website, or give feedback </w:t>
      </w:r>
      <w:r w:rsidR="00D82CB9">
        <w:t>based on their experience using the GOV.UK website and what could be improved.</w:t>
      </w:r>
      <w:r w:rsidR="00B43219">
        <w:t xml:space="preserve"> To avoid simple errors, the program makes all inputs from th</w:t>
      </w:r>
      <w:r w:rsidR="00393715">
        <w:t xml:space="preserve">is prompt to be in all capital letters. This format means that no errors could be created by entering the wrong </w:t>
      </w:r>
      <w:r w:rsidR="009B04C9">
        <w:t xml:space="preserve">combination (e.g. </w:t>
      </w:r>
      <w:proofErr w:type="spellStart"/>
      <w:r w:rsidR="009B04C9">
        <w:t>SeArCh</w:t>
      </w:r>
      <w:proofErr w:type="spellEnd"/>
      <w:r w:rsidR="00F76BFA">
        <w:t xml:space="preserve"> becomes SEARCH</w:t>
      </w:r>
      <w:r w:rsidR="009B04C9">
        <w:t>)</w:t>
      </w:r>
    </w:p>
    <w:p w14:paraId="7349A3B0" w14:textId="6961A904" w:rsidR="00DF2218" w:rsidRDefault="00DF2218">
      <w:r>
        <w:rPr>
          <w:noProof/>
        </w:rPr>
        <w:lastRenderedPageBreak/>
        <w:drawing>
          <wp:inline distT="0" distB="0" distL="0" distR="0" wp14:anchorId="629E004D" wp14:editId="1344B6E7">
            <wp:extent cx="4248150" cy="2618740"/>
            <wp:effectExtent l="0" t="0" r="0" b="0"/>
            <wp:docPr id="1405072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721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90" cy="26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B15A" w14:textId="1DF18747" w:rsidR="00E2303B" w:rsidRDefault="00E2303B">
      <w:r>
        <w:t xml:space="preserve">The search is coded within a function which allows it to return the result to the main code </w:t>
      </w:r>
      <w:r w:rsidR="00601040">
        <w:t xml:space="preserve">so it can be reused at </w:t>
      </w:r>
      <w:r w:rsidR="70359EE9">
        <w:t>any time</w:t>
      </w:r>
      <w:r w:rsidR="00601040">
        <w:t xml:space="preserve"> unless the user was to search </w:t>
      </w:r>
      <w:r w:rsidR="008C28AB">
        <w:t>for another prompt then the variable</w:t>
      </w:r>
      <w:r w:rsidR="00B56F8F">
        <w:t xml:space="preserve"> that stores the results</w:t>
      </w:r>
      <w:r w:rsidR="008C28AB">
        <w:t xml:space="preserve"> will be overwritten </w:t>
      </w:r>
      <w:r w:rsidR="00B56F8F">
        <w:t>by the function with the new search results.</w:t>
      </w:r>
    </w:p>
    <w:p w14:paraId="22C289D6" w14:textId="42B83E27" w:rsidR="005206D6" w:rsidRDefault="005206D6">
      <w:r>
        <w:rPr>
          <w:noProof/>
        </w:rPr>
        <w:drawing>
          <wp:inline distT="0" distB="0" distL="0" distR="0" wp14:anchorId="313524FA" wp14:editId="59DEDA18">
            <wp:extent cx="5731510" cy="2093595"/>
            <wp:effectExtent l="0" t="0" r="2540" b="1905"/>
            <wp:docPr id="978763541" name="Picture 3" descr="A blue and white box with a whit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63541" name="Picture 3" descr="A blue and white box with a white 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D98E" w14:textId="31C7373D" w:rsidR="005968C6" w:rsidRDefault="005968C6">
      <w:r>
        <w:t xml:space="preserve">Also, the feedback system is coded </w:t>
      </w:r>
      <w:r w:rsidR="00B45359">
        <w:t xml:space="preserve">within a function. When the user says that they would like to </w:t>
      </w:r>
      <w:r w:rsidR="0097060D">
        <w:t>give feedback to the development team, they can specify which service that they would like to give feedback for.</w:t>
      </w:r>
      <w:r w:rsidR="00037E10">
        <w:t xml:space="preserve"> Then th</w:t>
      </w:r>
      <w:r w:rsidR="004D33AD">
        <w:t>e code outputs a line to show the user what service that they are submitting a rating and a reason for</w:t>
      </w:r>
      <w:r w:rsidR="00426F08">
        <w:t xml:space="preserve"> it. </w:t>
      </w:r>
      <w:r w:rsidR="003C4B30">
        <w:t>Once the user has entered the rating and the reason, it is saved to a variable called feedback. This variable then gets returned to the main code. Then the string is outputted to the user as a confirmation of the report they have just submitted.</w:t>
      </w:r>
    </w:p>
    <w:p w14:paraId="59AE0BF9" w14:textId="7B31D55C" w:rsidR="002E5FB5" w:rsidRDefault="003805A7">
      <w:r>
        <w:rPr>
          <w:noProof/>
        </w:rPr>
        <w:lastRenderedPageBreak/>
        <w:drawing>
          <wp:inline distT="0" distB="0" distL="0" distR="0" wp14:anchorId="41D31D96" wp14:editId="2D66F7B8">
            <wp:extent cx="5731510" cy="5028565"/>
            <wp:effectExtent l="0" t="0" r="2540" b="635"/>
            <wp:docPr id="598889074" name="Picture 1" descr="A screenshot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89074" name="Picture 1" descr="A screenshot of a customer servi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9192" w14:textId="554CE465" w:rsidR="003F07C4" w:rsidRPr="00626BB4" w:rsidRDefault="003F07C4">
      <w:pPr>
        <w:rPr>
          <w:b/>
          <w:bCs/>
          <w:u w:val="single"/>
        </w:rPr>
      </w:pPr>
      <w:r w:rsidRPr="00626BB4">
        <w:rPr>
          <w:b/>
          <w:bCs/>
          <w:u w:val="single"/>
        </w:rPr>
        <w:t>Known Issues/Bugs</w:t>
      </w:r>
    </w:p>
    <w:p w14:paraId="5FBFEBC1" w14:textId="743A302F" w:rsidR="00DF76F3" w:rsidRDefault="00DF76F3">
      <w:r>
        <w:t xml:space="preserve">I wanted to add a simple way to scroll through all headings of the government website for easy </w:t>
      </w:r>
      <w:r w:rsidR="003B7228">
        <w:t>navigation,</w:t>
      </w:r>
      <w:r>
        <w:t xml:space="preserve"> but I didn’t have enough time to spare</w:t>
      </w:r>
      <w:r w:rsidR="003B7228">
        <w:t xml:space="preserve"> to implement this feature. Also, it would take a lot of time but will only help a small number of people who have a problem with navigating.</w:t>
      </w:r>
      <w:r w:rsidR="00B74D75">
        <w:t xml:space="preserve"> </w:t>
      </w:r>
    </w:p>
    <w:p w14:paraId="7146AE5E" w14:textId="0625B030" w:rsidR="00642398" w:rsidRDefault="00642398">
      <w:r>
        <w:t xml:space="preserve">I also wanted to implement an AI assisted assistant that would help with the Navigation </w:t>
      </w:r>
      <w:r w:rsidR="000579D2">
        <w:t xml:space="preserve">and search of information. I do not have the time scope or the ability to add </w:t>
      </w:r>
      <w:r w:rsidR="004C7226">
        <w:t>this,</w:t>
      </w:r>
      <w:r w:rsidR="000579D2">
        <w:t xml:space="preserve"> so it </w:t>
      </w:r>
      <w:r w:rsidR="00DC3D94">
        <w:t>won’t</w:t>
      </w:r>
      <w:r w:rsidR="000579D2">
        <w:t xml:space="preserve"> be included in the solution.</w:t>
      </w:r>
    </w:p>
    <w:p w14:paraId="5CBA5BD1" w14:textId="46918D70" w:rsidR="004C7226" w:rsidRDefault="004C7226">
      <w:pPr>
        <w:rPr>
          <w:b/>
          <w:bCs/>
          <w:u w:val="single"/>
        </w:rPr>
      </w:pPr>
      <w:r>
        <w:rPr>
          <w:b/>
          <w:bCs/>
          <w:u w:val="single"/>
        </w:rPr>
        <w:t>Credits</w:t>
      </w:r>
    </w:p>
    <w:p w14:paraId="699CAF5F" w14:textId="544F4542" w:rsidR="004C7226" w:rsidRDefault="002B496C" w:rsidP="002B496C">
      <w:pPr>
        <w:pStyle w:val="ListParagraph"/>
        <w:numPr>
          <w:ilvl w:val="0"/>
          <w:numId w:val="3"/>
        </w:numPr>
      </w:pPr>
      <w:r>
        <w:t>Claude AI helped with the visualisation of the code</w:t>
      </w:r>
    </w:p>
    <w:p w14:paraId="0674308C" w14:textId="2F132EA6" w:rsidR="002B496C" w:rsidRPr="002B496C" w:rsidRDefault="009C0668" w:rsidP="002B496C">
      <w:pPr>
        <w:pStyle w:val="ListParagraph"/>
        <w:numPr>
          <w:ilvl w:val="0"/>
          <w:numId w:val="3"/>
        </w:numPr>
      </w:pPr>
      <w:r>
        <w:t>ChatGPT helped with bug fixing the first function in the C# code.</w:t>
      </w:r>
    </w:p>
    <w:p w14:paraId="2F8AC62B" w14:textId="77777777" w:rsidR="00B56F8F" w:rsidRPr="00B014A7" w:rsidRDefault="00B56F8F"/>
    <w:sectPr w:rsidR="00B56F8F" w:rsidRPr="00B0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149B"/>
    <w:multiLevelType w:val="hybridMultilevel"/>
    <w:tmpl w:val="405A2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0BFD"/>
    <w:multiLevelType w:val="hybridMultilevel"/>
    <w:tmpl w:val="1514E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51DDD"/>
    <w:multiLevelType w:val="hybridMultilevel"/>
    <w:tmpl w:val="D0422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471240">
    <w:abstractNumId w:val="2"/>
  </w:num>
  <w:num w:numId="2" w16cid:durableId="1565867668">
    <w:abstractNumId w:val="0"/>
  </w:num>
  <w:num w:numId="3" w16cid:durableId="25475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72"/>
    <w:rsid w:val="00037E10"/>
    <w:rsid w:val="000579D2"/>
    <w:rsid w:val="000B72AD"/>
    <w:rsid w:val="00134011"/>
    <w:rsid w:val="00175B86"/>
    <w:rsid w:val="002B496C"/>
    <w:rsid w:val="002C6936"/>
    <w:rsid w:val="002E5FB5"/>
    <w:rsid w:val="003270F4"/>
    <w:rsid w:val="003805A7"/>
    <w:rsid w:val="00393715"/>
    <w:rsid w:val="003B7228"/>
    <w:rsid w:val="003C4B30"/>
    <w:rsid w:val="003F07C4"/>
    <w:rsid w:val="00426F08"/>
    <w:rsid w:val="00433993"/>
    <w:rsid w:val="004C2C6F"/>
    <w:rsid w:val="004C7226"/>
    <w:rsid w:val="004D33AD"/>
    <w:rsid w:val="004E524F"/>
    <w:rsid w:val="005206D6"/>
    <w:rsid w:val="005968C6"/>
    <w:rsid w:val="005A3FB3"/>
    <w:rsid w:val="00601040"/>
    <w:rsid w:val="00626BB4"/>
    <w:rsid w:val="00642398"/>
    <w:rsid w:val="006D7A60"/>
    <w:rsid w:val="006F7F7F"/>
    <w:rsid w:val="00753758"/>
    <w:rsid w:val="007800CE"/>
    <w:rsid w:val="007A47C4"/>
    <w:rsid w:val="00845375"/>
    <w:rsid w:val="008C0FDB"/>
    <w:rsid w:val="008C28AB"/>
    <w:rsid w:val="0092480D"/>
    <w:rsid w:val="0097060D"/>
    <w:rsid w:val="009A3780"/>
    <w:rsid w:val="009B04C9"/>
    <w:rsid w:val="009C0668"/>
    <w:rsid w:val="00B014A7"/>
    <w:rsid w:val="00B36274"/>
    <w:rsid w:val="00B43219"/>
    <w:rsid w:val="00B45359"/>
    <w:rsid w:val="00B56F8F"/>
    <w:rsid w:val="00B74D75"/>
    <w:rsid w:val="00CB2D38"/>
    <w:rsid w:val="00CD3E72"/>
    <w:rsid w:val="00D82CB9"/>
    <w:rsid w:val="00DC3D94"/>
    <w:rsid w:val="00DF2218"/>
    <w:rsid w:val="00DF76F3"/>
    <w:rsid w:val="00E2303B"/>
    <w:rsid w:val="00F23B6D"/>
    <w:rsid w:val="00F76BFA"/>
    <w:rsid w:val="00F76D44"/>
    <w:rsid w:val="37010006"/>
    <w:rsid w:val="70359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AB65"/>
  <w15:chartTrackingRefBased/>
  <w15:docId w15:val="{20D5504C-684B-4AA4-B311-701AD985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D783-41CE-406C-A233-426CCE9D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J Allsopp - ha.2401248</dc:creator>
  <cp:keywords/>
  <dc:description/>
  <cp:lastModifiedBy>Hayden J Allsopp - ha.2401248</cp:lastModifiedBy>
  <cp:revision>51</cp:revision>
  <dcterms:created xsi:type="dcterms:W3CDTF">2025-01-05T11:53:00Z</dcterms:created>
  <dcterms:modified xsi:type="dcterms:W3CDTF">2025-01-08T10:44:00Z</dcterms:modified>
</cp:coreProperties>
</file>