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1A2A" w14:textId="77D17DF7" w:rsidR="008640A3" w:rsidRDefault="004439ED">
      <w:pPr>
        <w:pStyle w:val="Title"/>
      </w:pPr>
      <w:bookmarkStart w:id="0" w:name="_kk1966kbedef" w:colFirst="0" w:colLast="0"/>
      <w:bookmarkEnd w:id="0"/>
      <w:r>
        <w:rPr>
          <w:b w:val="0"/>
          <w:color w:val="039BE5"/>
          <w:sz w:val="48"/>
          <w:szCs w:val="48"/>
        </w:rPr>
        <w:t>SIT</w:t>
      </w:r>
      <w:r w:rsidR="007365D6">
        <w:rPr>
          <w:b w:val="0"/>
          <w:color w:val="039BE5"/>
          <w:sz w:val="48"/>
          <w:szCs w:val="48"/>
        </w:rPr>
        <w:t>314</w:t>
      </w:r>
      <w:r w:rsidR="006471F7">
        <w:rPr>
          <w:b w:val="0"/>
          <w:color w:val="039BE5"/>
          <w:sz w:val="48"/>
          <w:szCs w:val="48"/>
        </w:rPr>
        <w:t>/SIT729</w:t>
      </w:r>
      <w:r>
        <w:rPr>
          <w:b w:val="0"/>
          <w:color w:val="039BE5"/>
          <w:sz w:val="48"/>
          <w:szCs w:val="48"/>
        </w:rPr>
        <w:t xml:space="preserve"> </w:t>
      </w:r>
      <w:r w:rsidR="009F2075">
        <w:rPr>
          <w:b w:val="0"/>
          <w:color w:val="039BE5"/>
          <w:sz w:val="48"/>
          <w:szCs w:val="48"/>
        </w:rPr>
        <w:t>–</w:t>
      </w:r>
      <w:r>
        <w:rPr>
          <w:b w:val="0"/>
          <w:color w:val="039BE5"/>
          <w:sz w:val="48"/>
          <w:szCs w:val="48"/>
        </w:rPr>
        <w:t xml:space="preserve"> </w:t>
      </w:r>
      <w:r w:rsidR="009F2075">
        <w:rPr>
          <w:b w:val="0"/>
          <w:color w:val="039BE5"/>
          <w:sz w:val="48"/>
          <w:szCs w:val="48"/>
        </w:rPr>
        <w:t xml:space="preserve">Week </w:t>
      </w:r>
      <w:r w:rsidR="00840CD5">
        <w:rPr>
          <w:b w:val="0"/>
          <w:color w:val="039BE5"/>
          <w:sz w:val="48"/>
          <w:szCs w:val="48"/>
        </w:rPr>
        <w:t>10</w:t>
      </w:r>
      <w:r w:rsidR="009F2075">
        <w:rPr>
          <w:b w:val="0"/>
          <w:color w:val="039BE5"/>
          <w:sz w:val="48"/>
          <w:szCs w:val="48"/>
        </w:rPr>
        <w:t xml:space="preserve"> Group Activity</w:t>
      </w:r>
      <w:r>
        <w:rPr>
          <w:b w:val="0"/>
          <w:sz w:val="48"/>
          <w:szCs w:val="48"/>
        </w:rPr>
        <w:br/>
      </w:r>
      <w:r w:rsidR="00840CD5">
        <w:t>IoT Application deployment using Containers</w:t>
      </w:r>
    </w:p>
    <w:p w14:paraId="271E6D5D" w14:textId="77777777" w:rsidR="008640A3" w:rsidRDefault="004439ED"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772E7269" wp14:editId="4BE8273F">
            <wp:extent cx="447675" cy="57150"/>
            <wp:effectExtent l="0" t="0" r="0" b="0"/>
            <wp:docPr id="7" name="image12.png" descr="shor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short lin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C0587" w14:textId="77777777" w:rsidR="00925633" w:rsidRDefault="004439ED" w:rsidP="00925633">
      <w:pPr>
        <w:pStyle w:val="Heading1"/>
        <w:rPr>
          <w:sz w:val="28"/>
          <w:szCs w:val="28"/>
        </w:rPr>
      </w:pPr>
      <w:bookmarkStart w:id="1" w:name="_fnjk6vnqzbqk" w:colFirst="0" w:colLast="0"/>
      <w:bookmarkEnd w:id="1"/>
      <w:r>
        <w:t>Overview</w:t>
      </w:r>
      <w:r>
        <w:tab/>
      </w:r>
    </w:p>
    <w:p w14:paraId="1F2A2606" w14:textId="5E89224C" w:rsidR="00840CD5" w:rsidRDefault="00840CD5" w:rsidP="00925633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color w:val="auto"/>
          <w:sz w:val="24"/>
          <w:szCs w:val="24"/>
        </w:rPr>
        <w:t>This activity is to think about the use of Containers in application deployment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68F1EDF2" w14:textId="786A401A" w:rsidR="00B87510" w:rsidRDefault="00EE52C8" w:rsidP="00925633">
      <w:pPr>
        <w:pStyle w:val="Heading1"/>
      </w:pPr>
      <w:r>
        <w:t>Task</w:t>
      </w:r>
      <w:r w:rsidR="00BE126B">
        <w:t>s</w:t>
      </w:r>
    </w:p>
    <w:p w14:paraId="16AC2922" w14:textId="77777777" w:rsidR="00666E3D" w:rsidRDefault="00666E3D" w:rsidP="009C3BDB"/>
    <w:p w14:paraId="543C02C5" w14:textId="77777777" w:rsidR="003A036D" w:rsidRDefault="003A036D" w:rsidP="003A036D"/>
    <w:p w14:paraId="33E1A90E" w14:textId="3BE730E8" w:rsidR="003A036D" w:rsidRDefault="00840CD5" w:rsidP="003A036D">
      <w:r w:rsidRPr="00840CD5">
        <w:t>For the same IoT health application that we defined last week, which contains:</w:t>
      </w:r>
    </w:p>
    <w:p w14:paraId="10BB8FFC" w14:textId="77777777" w:rsidR="00840CD5" w:rsidRDefault="00840CD5" w:rsidP="003A036D"/>
    <w:p w14:paraId="731F5320" w14:textId="5BD524DE" w:rsidR="003A036D" w:rsidRDefault="003A036D" w:rsidP="003A036D">
      <w:pPr>
        <w:pStyle w:val="ListParagraph"/>
        <w:numPr>
          <w:ilvl w:val="0"/>
          <w:numId w:val="39"/>
        </w:numPr>
      </w:pPr>
      <w:r>
        <w:t>Client that collects health data</w:t>
      </w:r>
    </w:p>
    <w:p w14:paraId="13C4F90D" w14:textId="1FE210E0" w:rsidR="003A036D" w:rsidRDefault="003A036D" w:rsidP="003A036D">
      <w:pPr>
        <w:pStyle w:val="ListParagraph"/>
        <w:numPr>
          <w:ilvl w:val="0"/>
          <w:numId w:val="39"/>
        </w:numPr>
      </w:pPr>
      <w:r>
        <w:t>API that allows data to be uploaded from the client and store in a MongoDB Database.</w:t>
      </w:r>
    </w:p>
    <w:p w14:paraId="069315F5" w14:textId="26BB27DC" w:rsidR="003A036D" w:rsidRDefault="003A036D" w:rsidP="003A036D">
      <w:pPr>
        <w:pStyle w:val="ListParagraph"/>
        <w:numPr>
          <w:ilvl w:val="0"/>
          <w:numId w:val="39"/>
        </w:numPr>
      </w:pPr>
      <w:r>
        <w:t>A MongoDB Database.</w:t>
      </w:r>
    </w:p>
    <w:p w14:paraId="53BE0E40" w14:textId="2D035B86" w:rsidR="003A036D" w:rsidRDefault="003A036D" w:rsidP="003A036D">
      <w:pPr>
        <w:pStyle w:val="ListParagraph"/>
        <w:numPr>
          <w:ilvl w:val="0"/>
          <w:numId w:val="39"/>
        </w:numPr>
      </w:pPr>
      <w:r>
        <w:t>A microservice which calculates the average heartrate of a user.</w:t>
      </w:r>
    </w:p>
    <w:p w14:paraId="3D359A92" w14:textId="25627880" w:rsidR="003A036D" w:rsidRDefault="003A036D" w:rsidP="003A036D">
      <w:pPr>
        <w:pStyle w:val="ListParagraph"/>
        <w:numPr>
          <w:ilvl w:val="0"/>
          <w:numId w:val="39"/>
        </w:numPr>
      </w:pPr>
      <w:r>
        <w:t>A microservice which calculates the yearly fitness of a user.</w:t>
      </w:r>
    </w:p>
    <w:p w14:paraId="4C77AD67" w14:textId="0EE034CA" w:rsidR="003A036D" w:rsidRDefault="003A036D" w:rsidP="003A036D">
      <w:pPr>
        <w:pStyle w:val="ListParagraph"/>
        <w:numPr>
          <w:ilvl w:val="0"/>
          <w:numId w:val="39"/>
        </w:numPr>
      </w:pPr>
      <w:r>
        <w:t>A microservice that can provide the fitness level for all the runners in a marathon.</w:t>
      </w:r>
    </w:p>
    <w:p w14:paraId="350E532F" w14:textId="6F4F07CF" w:rsidR="00925633" w:rsidRDefault="003A036D" w:rsidP="003A036D">
      <w:pPr>
        <w:pStyle w:val="ListParagraph"/>
        <w:numPr>
          <w:ilvl w:val="0"/>
          <w:numId w:val="39"/>
        </w:numPr>
      </w:pPr>
      <w:r>
        <w:t>A microservice which will detect when individuals are having health issues.</w:t>
      </w:r>
    </w:p>
    <w:p w14:paraId="577B655A" w14:textId="3739B44E" w:rsidR="00792CF9" w:rsidRDefault="00792CF9" w:rsidP="00925633"/>
    <w:p w14:paraId="59F4CA2C" w14:textId="77777777" w:rsidR="003A036D" w:rsidRDefault="003A036D" w:rsidP="00925633"/>
    <w:p w14:paraId="6625E280" w14:textId="77777777" w:rsidR="003A036D" w:rsidRDefault="003A036D" w:rsidP="00925633"/>
    <w:p w14:paraId="0481A75F" w14:textId="225E9490" w:rsidR="003A036D" w:rsidRDefault="003A036D" w:rsidP="00925633">
      <w:r>
        <w:t xml:space="preserve">Think about the use of </w:t>
      </w:r>
      <w:r w:rsidR="00840CD5">
        <w:t>containers to structure and implement the deployment of IoT applications.</w:t>
      </w:r>
    </w:p>
    <w:p w14:paraId="4DB51748" w14:textId="77777777" w:rsidR="003A036D" w:rsidRDefault="003A036D" w:rsidP="00925633"/>
    <w:p w14:paraId="536A4B34" w14:textId="77777777" w:rsidR="003A036D" w:rsidRDefault="003A036D" w:rsidP="00925633"/>
    <w:p w14:paraId="712FF372" w14:textId="77777777" w:rsidR="003A036D" w:rsidRDefault="003A036D" w:rsidP="00925633"/>
    <w:p w14:paraId="7AF590E8" w14:textId="77777777" w:rsidR="003A036D" w:rsidRDefault="003A036D" w:rsidP="00925633"/>
    <w:p w14:paraId="5606695E" w14:textId="77777777" w:rsidR="003A036D" w:rsidRDefault="003A036D" w:rsidP="00925633"/>
    <w:p w14:paraId="139541F8" w14:textId="77777777" w:rsidR="003A036D" w:rsidRDefault="003A036D" w:rsidP="00925633"/>
    <w:p w14:paraId="75770AF9" w14:textId="77777777" w:rsidR="003A036D" w:rsidRDefault="003A036D" w:rsidP="00925633"/>
    <w:p w14:paraId="04EA08CE" w14:textId="77777777" w:rsidR="003A036D" w:rsidRDefault="003A036D" w:rsidP="00925633"/>
    <w:p w14:paraId="0F5D886D" w14:textId="77777777" w:rsidR="003A036D" w:rsidRDefault="003A036D" w:rsidP="00925633"/>
    <w:p w14:paraId="58990548" w14:textId="77777777" w:rsidR="003A036D" w:rsidRDefault="003A036D" w:rsidP="00925633"/>
    <w:p w14:paraId="741BEEF9" w14:textId="77777777" w:rsidR="003A036D" w:rsidRDefault="003A036D" w:rsidP="00925633"/>
    <w:p w14:paraId="4DC90BED" w14:textId="77777777" w:rsidR="003A036D" w:rsidRDefault="003A036D" w:rsidP="00925633"/>
    <w:p w14:paraId="5A9D006C" w14:textId="65838B69" w:rsidR="003A036D" w:rsidRDefault="00F45600" w:rsidP="00F45600">
      <w:r>
        <w:t xml:space="preserve">1 - </w:t>
      </w:r>
      <w:r w:rsidR="00840CD5" w:rsidRPr="00840CD5">
        <w:t>What parts would make most sense to be containerised?</w:t>
      </w:r>
    </w:p>
    <w:p w14:paraId="10CCC619" w14:textId="77777777" w:rsidR="00F45600" w:rsidRDefault="00F45600" w:rsidP="00F45600">
      <w:pPr>
        <w:rPr>
          <w:lang w:val="en-US"/>
        </w:rPr>
      </w:pPr>
    </w:p>
    <w:p w14:paraId="3EC9738E" w14:textId="477C90D3" w:rsidR="00F45600" w:rsidRDefault="00F45600" w:rsidP="00F45600">
      <w:pPr>
        <w:rPr>
          <w:lang w:val="en-US"/>
        </w:rPr>
      </w:pPr>
      <w:r w:rsidRPr="00F45600">
        <w:rPr>
          <w:lang w:val="en-US"/>
        </w:rPr>
        <w:t>Each of the following should be its own container:</w:t>
      </w:r>
    </w:p>
    <w:p w14:paraId="035F51DB" w14:textId="77777777" w:rsidR="00F45600" w:rsidRPr="00F45600" w:rsidRDefault="00F45600" w:rsidP="00F45600">
      <w:pPr>
        <w:rPr>
          <w:lang w:val="en-US"/>
        </w:rPr>
      </w:pPr>
    </w:p>
    <w:p w14:paraId="30B3EC89" w14:textId="77777777" w:rsidR="00F45600" w:rsidRDefault="00F45600" w:rsidP="00F45600">
      <w:pPr>
        <w:numPr>
          <w:ilvl w:val="0"/>
          <w:numId w:val="42"/>
        </w:numPr>
        <w:rPr>
          <w:lang w:val="en-US"/>
        </w:rPr>
      </w:pPr>
      <w:r w:rsidRPr="00F45600">
        <w:rPr>
          <w:b/>
          <w:bCs/>
          <w:lang w:val="en-US"/>
        </w:rPr>
        <w:t>API</w:t>
      </w:r>
      <w:r w:rsidRPr="00F45600">
        <w:rPr>
          <w:lang w:val="en-US"/>
        </w:rPr>
        <w:t xml:space="preserve">: </w:t>
      </w:r>
    </w:p>
    <w:p w14:paraId="43FFAF15" w14:textId="77777777" w:rsidR="00F45600" w:rsidRDefault="00F45600" w:rsidP="00F45600">
      <w:pPr>
        <w:numPr>
          <w:ilvl w:val="1"/>
          <w:numId w:val="42"/>
        </w:numPr>
        <w:rPr>
          <w:lang w:val="en-US"/>
        </w:rPr>
      </w:pPr>
      <w:r w:rsidRPr="00F45600">
        <w:rPr>
          <w:lang w:val="en-US"/>
        </w:rPr>
        <w:t xml:space="preserve">This service handles data uploads from the client and stores them in the database. </w:t>
      </w:r>
    </w:p>
    <w:p w14:paraId="5162EC9F" w14:textId="28118A9F" w:rsidR="00F45600" w:rsidRDefault="00F45600" w:rsidP="00F45600">
      <w:pPr>
        <w:numPr>
          <w:ilvl w:val="1"/>
          <w:numId w:val="42"/>
        </w:numPr>
        <w:rPr>
          <w:lang w:val="en-US"/>
        </w:rPr>
      </w:pPr>
      <w:r w:rsidRPr="00F45600">
        <w:rPr>
          <w:lang w:val="en-US"/>
        </w:rPr>
        <w:t>Containerizing it ensures that the API, along with its specific dependencies and runtime environment, is isolated from other services.</w:t>
      </w:r>
    </w:p>
    <w:p w14:paraId="79D7C14D" w14:textId="77777777" w:rsidR="00F45600" w:rsidRPr="00F45600" w:rsidRDefault="00F45600" w:rsidP="00F45600">
      <w:pPr>
        <w:ind w:left="720"/>
        <w:rPr>
          <w:lang w:val="en-US"/>
        </w:rPr>
      </w:pPr>
    </w:p>
    <w:p w14:paraId="0879BA3E" w14:textId="77777777" w:rsidR="00F45600" w:rsidRDefault="00F45600" w:rsidP="00F45600">
      <w:pPr>
        <w:numPr>
          <w:ilvl w:val="0"/>
          <w:numId w:val="42"/>
        </w:numPr>
        <w:rPr>
          <w:lang w:val="en-US"/>
        </w:rPr>
      </w:pPr>
      <w:r w:rsidRPr="00F45600">
        <w:rPr>
          <w:b/>
          <w:bCs/>
          <w:lang w:val="en-US"/>
        </w:rPr>
        <w:t>MongoDB Database</w:t>
      </w:r>
      <w:r w:rsidRPr="00F45600">
        <w:rPr>
          <w:lang w:val="en-US"/>
        </w:rPr>
        <w:t xml:space="preserve">: </w:t>
      </w:r>
    </w:p>
    <w:p w14:paraId="0446A349" w14:textId="77777777" w:rsidR="00F45600" w:rsidRDefault="00F45600" w:rsidP="00F45600">
      <w:pPr>
        <w:numPr>
          <w:ilvl w:val="1"/>
          <w:numId w:val="42"/>
        </w:numPr>
        <w:rPr>
          <w:lang w:val="en-US"/>
        </w:rPr>
      </w:pPr>
      <w:r w:rsidRPr="00F45600">
        <w:rPr>
          <w:lang w:val="en-US"/>
        </w:rPr>
        <w:t xml:space="preserve">Although databases can be run directly on a host, containerizing MongoDB is a common practice for development and production. </w:t>
      </w:r>
    </w:p>
    <w:p w14:paraId="0509BCA7" w14:textId="40EAA19C" w:rsidR="00F45600" w:rsidRPr="00F45600" w:rsidRDefault="00F45600" w:rsidP="00F45600">
      <w:pPr>
        <w:numPr>
          <w:ilvl w:val="1"/>
          <w:numId w:val="42"/>
        </w:numPr>
        <w:rPr>
          <w:lang w:val="en-US"/>
        </w:rPr>
      </w:pPr>
      <w:r w:rsidRPr="00F45600">
        <w:rPr>
          <w:lang w:val="en-US"/>
        </w:rPr>
        <w:t>It simplifies deployment, versioning, and management.</w:t>
      </w:r>
    </w:p>
    <w:p w14:paraId="06D3C3C3" w14:textId="77777777" w:rsidR="00F45600" w:rsidRPr="00F45600" w:rsidRDefault="00F45600" w:rsidP="00F45600">
      <w:pPr>
        <w:ind w:left="720"/>
        <w:rPr>
          <w:lang w:val="en-US"/>
        </w:rPr>
      </w:pPr>
    </w:p>
    <w:p w14:paraId="124FAB41" w14:textId="77777777" w:rsidR="00F45600" w:rsidRDefault="00F45600" w:rsidP="00F45600">
      <w:pPr>
        <w:numPr>
          <w:ilvl w:val="0"/>
          <w:numId w:val="42"/>
        </w:numPr>
        <w:rPr>
          <w:lang w:val="en-US"/>
        </w:rPr>
      </w:pPr>
      <w:r w:rsidRPr="00F45600">
        <w:rPr>
          <w:b/>
          <w:bCs/>
          <w:lang w:val="en-US"/>
        </w:rPr>
        <w:t>Microservices</w:t>
      </w:r>
      <w:r w:rsidRPr="00F45600">
        <w:rPr>
          <w:lang w:val="en-US"/>
        </w:rPr>
        <w:t xml:space="preserve">: </w:t>
      </w:r>
    </w:p>
    <w:p w14:paraId="0E22B006" w14:textId="77777777" w:rsidR="00F45600" w:rsidRDefault="00F45600" w:rsidP="00F45600">
      <w:pPr>
        <w:numPr>
          <w:ilvl w:val="1"/>
          <w:numId w:val="42"/>
        </w:numPr>
        <w:rPr>
          <w:lang w:val="en-US"/>
        </w:rPr>
      </w:pPr>
      <w:r w:rsidRPr="00F45600">
        <w:rPr>
          <w:lang w:val="en-US"/>
        </w:rPr>
        <w:t xml:space="preserve">Each of the four microservices should be its own container. </w:t>
      </w:r>
    </w:p>
    <w:p w14:paraId="7701BA55" w14:textId="5D02DCB0" w:rsidR="00F45600" w:rsidRDefault="00F45600" w:rsidP="00F45600">
      <w:pPr>
        <w:numPr>
          <w:ilvl w:val="1"/>
          <w:numId w:val="42"/>
        </w:numPr>
        <w:rPr>
          <w:lang w:val="en-US"/>
        </w:rPr>
      </w:pPr>
      <w:r w:rsidRPr="00F45600">
        <w:rPr>
          <w:lang w:val="en-US"/>
        </w:rPr>
        <w:t xml:space="preserve">This is the very essence </w:t>
      </w:r>
      <w:r w:rsidRPr="00F45600">
        <w:rPr>
          <w:lang w:val="en-US"/>
        </w:rPr>
        <w:t>of microservice</w:t>
      </w:r>
      <w:r w:rsidRPr="00F45600">
        <w:rPr>
          <w:lang w:val="en-US"/>
        </w:rPr>
        <w:t xml:space="preserve"> architecture: each service is a self-contained unit that can be developed, deployed, and scaled independently. </w:t>
      </w:r>
    </w:p>
    <w:p w14:paraId="783EC168" w14:textId="1E0225B5" w:rsidR="00F45600" w:rsidRPr="00F45600" w:rsidRDefault="00F45600" w:rsidP="00F45600">
      <w:pPr>
        <w:numPr>
          <w:ilvl w:val="1"/>
          <w:numId w:val="42"/>
        </w:numPr>
        <w:rPr>
          <w:lang w:val="en-US"/>
        </w:rPr>
      </w:pPr>
      <w:r w:rsidRPr="00F45600">
        <w:rPr>
          <w:lang w:val="en-US"/>
        </w:rPr>
        <w:t xml:space="preserve">This includes the microservice for calculating average heart </w:t>
      </w:r>
      <w:r w:rsidRPr="00F45600">
        <w:rPr>
          <w:lang w:val="en-US"/>
        </w:rPr>
        <w:t>rate,</w:t>
      </w:r>
      <w:r w:rsidRPr="00F45600">
        <w:rPr>
          <w:lang w:val="en-US"/>
        </w:rPr>
        <w:t xml:space="preserve"> the one for calculating yearly </w:t>
      </w:r>
      <w:r w:rsidRPr="00F45600">
        <w:rPr>
          <w:lang w:val="en-US"/>
        </w:rPr>
        <w:t>fitness,</w:t>
      </w:r>
      <w:r w:rsidRPr="00F45600">
        <w:rPr>
          <w:lang w:val="en-US"/>
        </w:rPr>
        <w:t xml:space="preserve"> the one for providing fitness levels for marathon </w:t>
      </w:r>
      <w:r w:rsidRPr="00F45600">
        <w:rPr>
          <w:lang w:val="en-US"/>
        </w:rPr>
        <w:t>runners,</w:t>
      </w:r>
      <w:r w:rsidRPr="00F45600">
        <w:rPr>
          <w:lang w:val="en-US"/>
        </w:rPr>
        <w:t xml:space="preserve"> and the one for detecting health issues.</w:t>
      </w:r>
    </w:p>
    <w:p w14:paraId="4A9604B0" w14:textId="77777777" w:rsidR="00F45600" w:rsidRPr="00F45600" w:rsidRDefault="00F45600" w:rsidP="00F45600">
      <w:pPr>
        <w:ind w:left="720"/>
        <w:rPr>
          <w:lang w:val="en-US"/>
        </w:rPr>
      </w:pPr>
    </w:p>
    <w:p w14:paraId="636904D1" w14:textId="77777777" w:rsidR="00F45600" w:rsidRDefault="00F45600" w:rsidP="00F45600">
      <w:pPr>
        <w:numPr>
          <w:ilvl w:val="0"/>
          <w:numId w:val="42"/>
        </w:numPr>
        <w:rPr>
          <w:lang w:val="en-US"/>
        </w:rPr>
      </w:pPr>
      <w:r w:rsidRPr="00F45600">
        <w:rPr>
          <w:b/>
          <w:bCs/>
          <w:lang w:val="en-US"/>
        </w:rPr>
        <w:t>Client</w:t>
      </w:r>
      <w:r w:rsidRPr="00F45600">
        <w:rPr>
          <w:lang w:val="en-US"/>
        </w:rPr>
        <w:t xml:space="preserve">: </w:t>
      </w:r>
    </w:p>
    <w:p w14:paraId="258B52D1" w14:textId="77777777" w:rsidR="00F45600" w:rsidRDefault="00F45600" w:rsidP="00F45600">
      <w:pPr>
        <w:numPr>
          <w:ilvl w:val="1"/>
          <w:numId w:val="42"/>
        </w:numPr>
        <w:rPr>
          <w:lang w:val="en-US"/>
        </w:rPr>
      </w:pPr>
      <w:r w:rsidRPr="00F45600">
        <w:rPr>
          <w:lang w:val="en-US"/>
        </w:rPr>
        <w:t xml:space="preserve">The client that collects health data is another good candidate for containerization, especially if it's a backend service or a part of a distributed system. </w:t>
      </w:r>
    </w:p>
    <w:p w14:paraId="19397916" w14:textId="536D5CBB" w:rsidR="00F45600" w:rsidRDefault="00F45600" w:rsidP="00F45600">
      <w:pPr>
        <w:numPr>
          <w:ilvl w:val="1"/>
          <w:numId w:val="42"/>
        </w:numPr>
        <w:rPr>
          <w:lang w:val="en-US"/>
        </w:rPr>
      </w:pPr>
      <w:r w:rsidRPr="00F45600">
        <w:rPr>
          <w:lang w:val="en-US"/>
        </w:rPr>
        <w:t>This ensures consistency in its runtime environment.</w:t>
      </w:r>
    </w:p>
    <w:p w14:paraId="58DB5506" w14:textId="77777777" w:rsidR="00F45600" w:rsidRPr="00F45600" w:rsidRDefault="00F45600" w:rsidP="00F45600">
      <w:pPr>
        <w:ind w:left="1440"/>
        <w:rPr>
          <w:lang w:val="en-US"/>
        </w:rPr>
      </w:pPr>
    </w:p>
    <w:p w14:paraId="2B8F8E1B" w14:textId="77777777" w:rsidR="00F45600" w:rsidRDefault="00F45600" w:rsidP="00F45600"/>
    <w:p w14:paraId="0BB91B10" w14:textId="77777777" w:rsidR="00F45600" w:rsidRDefault="00F45600" w:rsidP="00F45600">
      <w:r>
        <w:t xml:space="preserve">2 - </w:t>
      </w:r>
      <w:r w:rsidR="00840CD5" w:rsidRPr="00840CD5">
        <w:t>What base image would you base each container on?</w:t>
      </w:r>
    </w:p>
    <w:p w14:paraId="40709683" w14:textId="77777777" w:rsidR="00F45600" w:rsidRDefault="00F45600" w:rsidP="00F45600"/>
    <w:p w14:paraId="58147DF9" w14:textId="77777777" w:rsidR="00F45600" w:rsidRDefault="00F45600" w:rsidP="00F45600">
      <w:pPr>
        <w:pStyle w:val="ListParagraph"/>
        <w:numPr>
          <w:ilvl w:val="0"/>
          <w:numId w:val="43"/>
        </w:numPr>
      </w:pPr>
      <w:r>
        <w:t xml:space="preserve">API and Microservices: </w:t>
      </w:r>
    </w:p>
    <w:p w14:paraId="4F893C1D" w14:textId="57F49E82" w:rsidR="00F45600" w:rsidRDefault="00F45600" w:rsidP="00F45600">
      <w:pPr>
        <w:pStyle w:val="ListParagraph"/>
        <w:numPr>
          <w:ilvl w:val="1"/>
          <w:numId w:val="43"/>
        </w:numPr>
      </w:pPr>
      <w:r>
        <w:t xml:space="preserve">For services written in common languages like Python, Node.js, Java, or Go, </w:t>
      </w:r>
      <w:r>
        <w:t>user</w:t>
      </w:r>
      <w:r>
        <w:t xml:space="preserve"> would</w:t>
      </w:r>
      <w:r>
        <w:t xml:space="preserve"> choose to</w:t>
      </w:r>
      <w:r>
        <w:t xml:space="preserve"> use an official base image for that language. </w:t>
      </w:r>
    </w:p>
    <w:p w14:paraId="74C608FA" w14:textId="77777777" w:rsidR="00F45600" w:rsidRDefault="00F45600" w:rsidP="00F45600">
      <w:pPr>
        <w:pStyle w:val="ListParagraph"/>
        <w:numPr>
          <w:ilvl w:val="1"/>
          <w:numId w:val="43"/>
        </w:numPr>
      </w:pPr>
      <w:r>
        <w:t xml:space="preserve">For instance, a Python application would use python:3.9-slim, while a Node.js application would use node:16-alpine. </w:t>
      </w:r>
    </w:p>
    <w:p w14:paraId="109B08BD" w14:textId="2B158CC4" w:rsidR="00F45600" w:rsidRDefault="00F45600" w:rsidP="00F45600">
      <w:pPr>
        <w:pStyle w:val="ListParagraph"/>
        <w:numPr>
          <w:ilvl w:val="1"/>
          <w:numId w:val="43"/>
        </w:numPr>
      </w:pPr>
      <w:r>
        <w:t>Using slim or alpine versions is a best practice to keep image sizes small.</w:t>
      </w:r>
    </w:p>
    <w:p w14:paraId="07339E3E" w14:textId="77777777" w:rsidR="00F45600" w:rsidRDefault="00F45600" w:rsidP="00F45600"/>
    <w:p w14:paraId="52D09930" w14:textId="77777777" w:rsidR="00F45600" w:rsidRDefault="00F45600" w:rsidP="00F45600">
      <w:pPr>
        <w:pStyle w:val="ListParagraph"/>
        <w:numPr>
          <w:ilvl w:val="0"/>
          <w:numId w:val="43"/>
        </w:numPr>
      </w:pPr>
      <w:r>
        <w:t xml:space="preserve">MongoDB Database: </w:t>
      </w:r>
    </w:p>
    <w:p w14:paraId="1A84C109" w14:textId="77777777" w:rsidR="00F45600" w:rsidRDefault="00F45600" w:rsidP="00F45600">
      <w:pPr>
        <w:pStyle w:val="ListParagraph"/>
        <w:numPr>
          <w:ilvl w:val="1"/>
          <w:numId w:val="43"/>
        </w:numPr>
      </w:pPr>
      <w:r>
        <w:t xml:space="preserve">The official mongo base image from Docker Hub is the standard choice. </w:t>
      </w:r>
    </w:p>
    <w:p w14:paraId="0F08B7BE" w14:textId="2791AC1E" w:rsidR="003A036D" w:rsidRDefault="00F45600" w:rsidP="00F45600">
      <w:pPr>
        <w:pStyle w:val="ListParagraph"/>
        <w:numPr>
          <w:ilvl w:val="1"/>
          <w:numId w:val="43"/>
        </w:numPr>
      </w:pPr>
      <w:r>
        <w:t>This image is maintained by the MongoDB team and is optimized for containerized environments.</w:t>
      </w:r>
    </w:p>
    <w:p w14:paraId="6ACE116E" w14:textId="77777777" w:rsidR="00F45600" w:rsidRDefault="00F45600" w:rsidP="00F45600"/>
    <w:p w14:paraId="440E27C8" w14:textId="77777777" w:rsidR="00F45600" w:rsidRDefault="00F45600" w:rsidP="00F45600"/>
    <w:p w14:paraId="524E4573" w14:textId="77777777" w:rsidR="00F45600" w:rsidRDefault="00F45600" w:rsidP="00F45600"/>
    <w:p w14:paraId="531064FA" w14:textId="77777777" w:rsidR="00F45600" w:rsidRDefault="00F45600" w:rsidP="00F45600"/>
    <w:p w14:paraId="65F38B8B" w14:textId="77777777" w:rsidR="00F45600" w:rsidRDefault="00F45600" w:rsidP="00F45600"/>
    <w:p w14:paraId="174685B2" w14:textId="77777777" w:rsidR="00F45600" w:rsidRDefault="00F45600" w:rsidP="00F45600">
      <w:pPr>
        <w:rPr>
          <w:noProof/>
        </w:rPr>
      </w:pPr>
    </w:p>
    <w:p w14:paraId="5EB1730C" w14:textId="7159A61C" w:rsidR="003A036D" w:rsidRDefault="00F45600" w:rsidP="00F45600">
      <w:r>
        <w:rPr>
          <w:noProof/>
        </w:rPr>
        <w:lastRenderedPageBreak/>
        <w:t xml:space="preserve">3 - </w:t>
      </w:r>
      <w:r w:rsidR="00840CD5" w:rsidRPr="00840CD5">
        <w:rPr>
          <w:noProof/>
        </w:rPr>
        <w:t>Which containers would you autoscale</w:t>
      </w:r>
      <w:r w:rsidR="003A036D">
        <w:t>?</w:t>
      </w:r>
    </w:p>
    <w:p w14:paraId="2C252E16" w14:textId="77777777" w:rsidR="00F45600" w:rsidRDefault="00F45600" w:rsidP="00F45600"/>
    <w:p w14:paraId="231F0CB1" w14:textId="64CFA31E" w:rsidR="00F45600" w:rsidRDefault="00F45600" w:rsidP="00F45600">
      <w:pPr>
        <w:rPr>
          <w:lang w:val="en-US"/>
        </w:rPr>
      </w:pPr>
      <w:r w:rsidRPr="00F45600">
        <w:rPr>
          <w:lang w:val="en-US"/>
        </w:rPr>
        <w:t xml:space="preserve">Autoscaling is essential for services that experience fluctuating workloads, ensuring </w:t>
      </w:r>
      <w:r>
        <w:rPr>
          <w:lang w:val="en-US"/>
        </w:rPr>
        <w:t>this</w:t>
      </w:r>
      <w:r w:rsidRPr="00F45600">
        <w:rPr>
          <w:lang w:val="en-US"/>
        </w:rPr>
        <w:t xml:space="preserve"> application can handle peak demand without wasting resources during off-peak times.</w:t>
      </w:r>
    </w:p>
    <w:p w14:paraId="149BE38C" w14:textId="77777777" w:rsidR="00F45600" w:rsidRPr="00F45600" w:rsidRDefault="00F45600" w:rsidP="00F45600">
      <w:pPr>
        <w:rPr>
          <w:lang w:val="en-US"/>
        </w:rPr>
      </w:pPr>
    </w:p>
    <w:p w14:paraId="1B53A151" w14:textId="77777777" w:rsidR="00F45600" w:rsidRDefault="00F45600" w:rsidP="00F45600">
      <w:pPr>
        <w:numPr>
          <w:ilvl w:val="0"/>
          <w:numId w:val="44"/>
        </w:numPr>
        <w:rPr>
          <w:lang w:val="en-US"/>
        </w:rPr>
      </w:pPr>
      <w:r w:rsidRPr="00F45600">
        <w:rPr>
          <w:b/>
          <w:bCs/>
          <w:lang w:val="en-US"/>
        </w:rPr>
        <w:t>API</w:t>
      </w:r>
      <w:r w:rsidRPr="00F45600">
        <w:rPr>
          <w:lang w:val="en-US"/>
        </w:rPr>
        <w:t xml:space="preserve">: </w:t>
      </w:r>
    </w:p>
    <w:p w14:paraId="77E0CFA9" w14:textId="77777777" w:rsidR="00F45600" w:rsidRDefault="00F45600" w:rsidP="00F45600">
      <w:pPr>
        <w:numPr>
          <w:ilvl w:val="1"/>
          <w:numId w:val="44"/>
        </w:numPr>
        <w:rPr>
          <w:lang w:val="en-US"/>
        </w:rPr>
      </w:pPr>
      <w:r w:rsidRPr="00F45600">
        <w:rPr>
          <w:lang w:val="en-US"/>
        </w:rPr>
        <w:t xml:space="preserve">This service would be a prime candidate for autoscaling. </w:t>
      </w:r>
    </w:p>
    <w:p w14:paraId="2FBD8417" w14:textId="77777777" w:rsidR="00F45600" w:rsidRDefault="00F45600" w:rsidP="00F45600">
      <w:pPr>
        <w:numPr>
          <w:ilvl w:val="1"/>
          <w:numId w:val="44"/>
        </w:numPr>
        <w:rPr>
          <w:lang w:val="en-US"/>
        </w:rPr>
      </w:pPr>
      <w:r w:rsidRPr="00F45600">
        <w:rPr>
          <w:lang w:val="en-US"/>
        </w:rPr>
        <w:t xml:space="preserve">As more clients upload health data, the API will experience an increase in traffic. </w:t>
      </w:r>
    </w:p>
    <w:p w14:paraId="79369DB8" w14:textId="712E9D55" w:rsidR="00F45600" w:rsidRDefault="00F45600" w:rsidP="00F45600">
      <w:pPr>
        <w:numPr>
          <w:ilvl w:val="1"/>
          <w:numId w:val="44"/>
        </w:numPr>
        <w:rPr>
          <w:lang w:val="en-US"/>
        </w:rPr>
      </w:pPr>
      <w:r w:rsidRPr="00F45600">
        <w:rPr>
          <w:lang w:val="en-US"/>
        </w:rPr>
        <w:t xml:space="preserve">Autoscaling allows </w:t>
      </w:r>
      <w:r>
        <w:rPr>
          <w:lang w:val="en-US"/>
        </w:rPr>
        <w:t>developers</w:t>
      </w:r>
      <w:r w:rsidRPr="00F45600">
        <w:rPr>
          <w:lang w:val="en-US"/>
        </w:rPr>
        <w:t xml:space="preserve"> to add more API container instances to handle the load and then scale them down when traffic decreases.</w:t>
      </w:r>
    </w:p>
    <w:p w14:paraId="2E78B6B5" w14:textId="77777777" w:rsidR="00F45600" w:rsidRPr="00F45600" w:rsidRDefault="00F45600" w:rsidP="00F45600">
      <w:pPr>
        <w:ind w:left="1440"/>
        <w:rPr>
          <w:lang w:val="en-US"/>
        </w:rPr>
      </w:pPr>
    </w:p>
    <w:p w14:paraId="4A42F0BB" w14:textId="77777777" w:rsidR="00F45600" w:rsidRDefault="00F45600" w:rsidP="00F45600">
      <w:pPr>
        <w:numPr>
          <w:ilvl w:val="0"/>
          <w:numId w:val="44"/>
        </w:numPr>
        <w:rPr>
          <w:lang w:val="en-US"/>
        </w:rPr>
      </w:pPr>
      <w:r w:rsidRPr="00F45600">
        <w:rPr>
          <w:b/>
          <w:bCs/>
          <w:lang w:val="en-US"/>
        </w:rPr>
        <w:t>Microservice for Detecting Health Issues</w:t>
      </w:r>
      <w:r w:rsidRPr="00F45600">
        <w:rPr>
          <w:lang w:val="en-US"/>
        </w:rPr>
        <w:t xml:space="preserve">: </w:t>
      </w:r>
    </w:p>
    <w:p w14:paraId="5388945A" w14:textId="77777777" w:rsidR="00F45600" w:rsidRDefault="00F45600" w:rsidP="00F45600">
      <w:pPr>
        <w:numPr>
          <w:ilvl w:val="1"/>
          <w:numId w:val="44"/>
        </w:numPr>
        <w:rPr>
          <w:lang w:val="en-US"/>
        </w:rPr>
      </w:pPr>
      <w:r w:rsidRPr="00F45600">
        <w:rPr>
          <w:lang w:val="en-US"/>
        </w:rPr>
        <w:t xml:space="preserve">This </w:t>
      </w:r>
      <w:proofErr w:type="gramStart"/>
      <w:r w:rsidRPr="00F45600">
        <w:rPr>
          <w:lang w:val="en-US"/>
        </w:rPr>
        <w:t>microservice</w:t>
      </w:r>
      <w:proofErr w:type="gramEnd"/>
      <w:r w:rsidRPr="00F45600">
        <w:rPr>
          <w:lang w:val="en-US"/>
        </w:rPr>
        <w:t xml:space="preserve"> is likely a critical, real-time service. </w:t>
      </w:r>
    </w:p>
    <w:p w14:paraId="348F2497" w14:textId="77777777" w:rsidR="00F45600" w:rsidRDefault="00F45600" w:rsidP="00F45600">
      <w:pPr>
        <w:numPr>
          <w:ilvl w:val="1"/>
          <w:numId w:val="44"/>
        </w:numPr>
        <w:rPr>
          <w:lang w:val="en-US"/>
        </w:rPr>
      </w:pPr>
      <w:r w:rsidRPr="00F45600">
        <w:rPr>
          <w:lang w:val="en-US"/>
        </w:rPr>
        <w:t xml:space="preserve">During events like a marathon or a health emergency, the number of health data points to process would surge. </w:t>
      </w:r>
    </w:p>
    <w:p w14:paraId="3F4D8E42" w14:textId="39B01E82" w:rsidR="00F45600" w:rsidRDefault="00F45600" w:rsidP="00F45600">
      <w:pPr>
        <w:numPr>
          <w:ilvl w:val="1"/>
          <w:numId w:val="44"/>
        </w:numPr>
        <w:rPr>
          <w:lang w:val="en-US"/>
        </w:rPr>
      </w:pPr>
      <w:r w:rsidRPr="00F45600">
        <w:rPr>
          <w:lang w:val="en-US"/>
        </w:rPr>
        <w:t>Autoscaling this container ensures that it can keep up with the real-time analysis required to detect issues promptly.</w:t>
      </w:r>
    </w:p>
    <w:p w14:paraId="05106307" w14:textId="77777777" w:rsidR="00F45600" w:rsidRPr="00F45600" w:rsidRDefault="00F45600" w:rsidP="00F45600">
      <w:pPr>
        <w:ind w:left="1440"/>
        <w:rPr>
          <w:lang w:val="en-US"/>
        </w:rPr>
      </w:pPr>
    </w:p>
    <w:p w14:paraId="682DDBBF" w14:textId="77777777" w:rsidR="00F45600" w:rsidRDefault="00F45600" w:rsidP="00F45600">
      <w:pPr>
        <w:numPr>
          <w:ilvl w:val="0"/>
          <w:numId w:val="44"/>
        </w:numPr>
        <w:rPr>
          <w:lang w:val="en-US"/>
        </w:rPr>
      </w:pPr>
      <w:r w:rsidRPr="00F45600">
        <w:rPr>
          <w:b/>
          <w:bCs/>
          <w:lang w:val="en-US"/>
        </w:rPr>
        <w:t>Microservice for Marathon Runners</w:t>
      </w:r>
      <w:r w:rsidRPr="00F45600">
        <w:rPr>
          <w:lang w:val="en-US"/>
        </w:rPr>
        <w:t xml:space="preserve">: </w:t>
      </w:r>
    </w:p>
    <w:p w14:paraId="309DBEC6" w14:textId="77777777" w:rsidR="00F45600" w:rsidRDefault="00F45600" w:rsidP="00F45600">
      <w:pPr>
        <w:numPr>
          <w:ilvl w:val="1"/>
          <w:numId w:val="44"/>
        </w:numPr>
        <w:rPr>
          <w:lang w:val="en-US"/>
        </w:rPr>
      </w:pPr>
      <w:r w:rsidRPr="00F45600">
        <w:rPr>
          <w:lang w:val="en-US"/>
        </w:rPr>
        <w:t xml:space="preserve">This service would also be a good candidate for autoscaling. </w:t>
      </w:r>
    </w:p>
    <w:p w14:paraId="296739AD" w14:textId="77777777" w:rsidR="00F45600" w:rsidRDefault="00F45600" w:rsidP="00F45600">
      <w:pPr>
        <w:numPr>
          <w:ilvl w:val="1"/>
          <w:numId w:val="44"/>
        </w:numPr>
        <w:rPr>
          <w:lang w:val="en-US"/>
        </w:rPr>
      </w:pPr>
      <w:r w:rsidRPr="00F45600">
        <w:rPr>
          <w:lang w:val="en-US"/>
        </w:rPr>
        <w:t xml:space="preserve">During a marathon, the number of users and data points would spike, requiring more processing power. </w:t>
      </w:r>
    </w:p>
    <w:p w14:paraId="1D5761E8" w14:textId="2EAC773D" w:rsidR="00F45600" w:rsidRDefault="00F45600" w:rsidP="00F45600">
      <w:pPr>
        <w:numPr>
          <w:ilvl w:val="1"/>
          <w:numId w:val="44"/>
        </w:numPr>
        <w:rPr>
          <w:lang w:val="en-US"/>
        </w:rPr>
      </w:pPr>
      <w:r w:rsidRPr="00F45600">
        <w:rPr>
          <w:lang w:val="en-US"/>
        </w:rPr>
        <w:t>Autoscaling would ensure the service can handle this temporary high load efficiently.</w:t>
      </w:r>
    </w:p>
    <w:p w14:paraId="746F06E3" w14:textId="77777777" w:rsidR="00F45600" w:rsidRPr="00F45600" w:rsidRDefault="00F45600" w:rsidP="00F45600">
      <w:pPr>
        <w:ind w:left="1440"/>
        <w:rPr>
          <w:lang w:val="en-US"/>
        </w:rPr>
      </w:pPr>
    </w:p>
    <w:p w14:paraId="3C53B249" w14:textId="77777777" w:rsidR="00F45600" w:rsidRPr="00F45600" w:rsidRDefault="00F45600" w:rsidP="00F45600">
      <w:pPr>
        <w:rPr>
          <w:lang w:val="en-US"/>
        </w:rPr>
      </w:pPr>
      <w:r w:rsidRPr="00F45600">
        <w:rPr>
          <w:lang w:val="en-US"/>
        </w:rPr>
        <w:t xml:space="preserve">The other microservices (for average heart rate and yearly fitness) might not need to be </w:t>
      </w:r>
      <w:proofErr w:type="spellStart"/>
      <w:r w:rsidRPr="00F45600">
        <w:rPr>
          <w:lang w:val="en-US"/>
        </w:rPr>
        <w:t>autoscaled</w:t>
      </w:r>
      <w:proofErr w:type="spellEnd"/>
      <w:r w:rsidRPr="00F45600">
        <w:rPr>
          <w:lang w:val="en-US"/>
        </w:rPr>
        <w:t xml:space="preserve"> as aggressively, as they could be less time-critical or might run on a schedule, but they could still be considered for autoscaling if they are part of a user-facing, high-traffic feature.</w:t>
      </w:r>
    </w:p>
    <w:p w14:paraId="6623563A" w14:textId="77777777" w:rsidR="00F45600" w:rsidRDefault="00F45600" w:rsidP="00F45600"/>
    <w:sectPr w:rsidR="00F45600" w:rsidSect="00666E20">
      <w:headerReference w:type="default" r:id="rId11"/>
      <w:footerReference w:type="default" r:id="rId12"/>
      <w:headerReference w:type="first" r:id="rId13"/>
      <w:footerReference w:type="first" r:id="rId14"/>
      <w:pgSz w:w="11900" w:h="16820"/>
      <w:pgMar w:top="1440" w:right="1440" w:bottom="1440" w:left="1440" w:header="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A1D6A" w14:textId="77777777" w:rsidR="008E4C56" w:rsidRDefault="008E4C56">
      <w:r>
        <w:separator/>
      </w:r>
    </w:p>
  </w:endnote>
  <w:endnote w:type="continuationSeparator" w:id="0">
    <w:p w14:paraId="2C66C3FB" w14:textId="77777777" w:rsidR="008E4C56" w:rsidRDefault="008E4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16626" w14:textId="20AC8612" w:rsidR="008640A3" w:rsidRDefault="004439ED">
    <w:pPr>
      <w:jc w:val="right"/>
    </w:pPr>
    <w:r>
      <w:fldChar w:fldCharType="begin"/>
    </w:r>
    <w:r>
      <w:instrText>PAGE</w:instrText>
    </w:r>
    <w:r>
      <w:fldChar w:fldCharType="separate"/>
    </w:r>
    <w:r w:rsidR="007365D6">
      <w:rPr>
        <w:noProof/>
      </w:rPr>
      <w:t>2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59EA53ED" wp14:editId="0DA290DB">
          <wp:simplePos x="0" y="0"/>
          <wp:positionH relativeFrom="margi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8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2E15A" w14:textId="77777777" w:rsidR="008640A3" w:rsidRDefault="004439ED">
    <w:pPr>
      <w:jc w:val="right"/>
    </w:pPr>
    <w:r>
      <w:fldChar w:fldCharType="begin"/>
    </w:r>
    <w:r>
      <w:instrText>PAGE</w:instrText>
    </w:r>
    <w:r>
      <w:fldChar w:fldCharType="separate"/>
    </w:r>
    <w:r w:rsidR="007365D6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1914D578" wp14:editId="4F4E1BFC">
          <wp:simplePos x="0" y="0"/>
          <wp:positionH relativeFrom="margi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9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FB7F5" w14:textId="77777777" w:rsidR="008E4C56" w:rsidRDefault="008E4C56">
      <w:r>
        <w:separator/>
      </w:r>
    </w:p>
  </w:footnote>
  <w:footnote w:type="continuationSeparator" w:id="0">
    <w:p w14:paraId="594BBF2D" w14:textId="77777777" w:rsidR="008E4C56" w:rsidRDefault="008E4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39207" w14:textId="77777777" w:rsidR="008640A3" w:rsidRDefault="004439ED">
    <w:pPr>
      <w:spacing w:before="6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17DE52E3" wp14:editId="471E7E6B">
          <wp:simplePos x="0" y="0"/>
          <wp:positionH relativeFrom="margi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8" name="image1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35F029" w14:textId="77777777" w:rsidR="008640A3" w:rsidRDefault="004439ED">
    <w:r>
      <w:rPr>
        <w:noProof/>
        <w:color w:val="666666"/>
        <w:sz w:val="20"/>
        <w:szCs w:val="20"/>
      </w:rPr>
      <w:drawing>
        <wp:inline distT="114300" distB="114300" distL="114300" distR="114300" wp14:anchorId="77E4B24C" wp14:editId="1B990F3D">
          <wp:extent cx="447675" cy="57150"/>
          <wp:effectExtent l="0" t="0" r="0" b="0"/>
          <wp:docPr id="1" name="image2.png" descr="short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short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27699" w14:textId="77777777" w:rsidR="008640A3" w:rsidRDefault="004439ED">
    <w:pPr>
      <w:spacing w:before="640"/>
      <w:jc w:val="right"/>
    </w:pPr>
    <w:r>
      <w:rPr>
        <w:noProof/>
      </w:rPr>
      <w:drawing>
        <wp:inline distT="114300" distB="114300" distL="114300" distR="114300" wp14:anchorId="309BC84C" wp14:editId="635FE1ED">
          <wp:extent cx="1160463" cy="1160463"/>
          <wp:effectExtent l="0" t="0" r="0" b="0"/>
          <wp:docPr id="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0463" cy="11604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706B2486" wp14:editId="59652A4E">
          <wp:simplePos x="0" y="0"/>
          <wp:positionH relativeFrom="margi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3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5AA"/>
    <w:multiLevelType w:val="hybridMultilevel"/>
    <w:tmpl w:val="B7BEA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A3FFA"/>
    <w:multiLevelType w:val="hybridMultilevel"/>
    <w:tmpl w:val="452AB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B29B1"/>
    <w:multiLevelType w:val="hybridMultilevel"/>
    <w:tmpl w:val="AE08D7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A40A4"/>
    <w:multiLevelType w:val="hybridMultilevel"/>
    <w:tmpl w:val="3ABEE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D71D6"/>
    <w:multiLevelType w:val="hybridMultilevel"/>
    <w:tmpl w:val="4566B8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A147D"/>
    <w:multiLevelType w:val="hybridMultilevel"/>
    <w:tmpl w:val="8C948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C1D2A"/>
    <w:multiLevelType w:val="hybridMultilevel"/>
    <w:tmpl w:val="253CF8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F65C0"/>
    <w:multiLevelType w:val="multilevel"/>
    <w:tmpl w:val="4502B2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92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177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2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1A76D94"/>
    <w:multiLevelType w:val="hybridMultilevel"/>
    <w:tmpl w:val="151ADC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4E6"/>
    <w:multiLevelType w:val="hybridMultilevel"/>
    <w:tmpl w:val="9C9A545A"/>
    <w:lvl w:ilvl="0" w:tplc="171CFE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CE691A"/>
    <w:multiLevelType w:val="hybridMultilevel"/>
    <w:tmpl w:val="A44A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787D6B"/>
    <w:multiLevelType w:val="hybridMultilevel"/>
    <w:tmpl w:val="80CA3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D860B5"/>
    <w:multiLevelType w:val="hybridMultilevel"/>
    <w:tmpl w:val="555C3D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3479B0"/>
    <w:multiLevelType w:val="hybridMultilevel"/>
    <w:tmpl w:val="18945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74738E"/>
    <w:multiLevelType w:val="hybridMultilevel"/>
    <w:tmpl w:val="4836D5D0"/>
    <w:lvl w:ilvl="0" w:tplc="02B8AB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5A1AFF"/>
    <w:multiLevelType w:val="hybridMultilevel"/>
    <w:tmpl w:val="A44A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B42AE2"/>
    <w:multiLevelType w:val="hybridMultilevel"/>
    <w:tmpl w:val="D01E8F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F9714B"/>
    <w:multiLevelType w:val="multilevel"/>
    <w:tmpl w:val="1EC8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2040F3"/>
    <w:multiLevelType w:val="multilevel"/>
    <w:tmpl w:val="BFD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547CB"/>
    <w:multiLevelType w:val="multilevel"/>
    <w:tmpl w:val="0FF8D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2D83B7E"/>
    <w:multiLevelType w:val="hybridMultilevel"/>
    <w:tmpl w:val="2CAC3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5040F0"/>
    <w:multiLevelType w:val="hybridMultilevel"/>
    <w:tmpl w:val="B2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0C40B5"/>
    <w:multiLevelType w:val="multilevel"/>
    <w:tmpl w:val="304E72F4"/>
    <w:lvl w:ilvl="0">
      <w:start w:val="2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0F8372A"/>
    <w:multiLevelType w:val="hybridMultilevel"/>
    <w:tmpl w:val="2982C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C30E2A"/>
    <w:multiLevelType w:val="hybridMultilevel"/>
    <w:tmpl w:val="99224D6A"/>
    <w:lvl w:ilvl="0" w:tplc="32A086D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5A2CC6"/>
    <w:multiLevelType w:val="hybridMultilevel"/>
    <w:tmpl w:val="AD68F6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743DB7"/>
    <w:multiLevelType w:val="hybridMultilevel"/>
    <w:tmpl w:val="808A9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260C8"/>
    <w:multiLevelType w:val="multilevel"/>
    <w:tmpl w:val="4502B2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4DA15DE5"/>
    <w:multiLevelType w:val="multilevel"/>
    <w:tmpl w:val="4502B2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92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177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2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5F136A5"/>
    <w:multiLevelType w:val="hybridMultilevel"/>
    <w:tmpl w:val="A44A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CD4411"/>
    <w:multiLevelType w:val="hybridMultilevel"/>
    <w:tmpl w:val="20FA94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C0798"/>
    <w:multiLevelType w:val="hybridMultilevel"/>
    <w:tmpl w:val="28C0D9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DC24EC8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CB0874"/>
    <w:multiLevelType w:val="multilevel"/>
    <w:tmpl w:val="F752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1827BC"/>
    <w:multiLevelType w:val="multilevel"/>
    <w:tmpl w:val="2710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7097E"/>
    <w:multiLevelType w:val="hybridMultilevel"/>
    <w:tmpl w:val="A44A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9512E2"/>
    <w:multiLevelType w:val="hybridMultilevel"/>
    <w:tmpl w:val="8C948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734BCD"/>
    <w:multiLevelType w:val="hybridMultilevel"/>
    <w:tmpl w:val="8C948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6B4604"/>
    <w:multiLevelType w:val="multilevel"/>
    <w:tmpl w:val="765E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93168E"/>
    <w:multiLevelType w:val="hybridMultilevel"/>
    <w:tmpl w:val="60C25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BB1EC5"/>
    <w:multiLevelType w:val="hybridMultilevel"/>
    <w:tmpl w:val="278218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F461D4A"/>
    <w:multiLevelType w:val="hybridMultilevel"/>
    <w:tmpl w:val="8C948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C02C9B"/>
    <w:multiLevelType w:val="hybridMultilevel"/>
    <w:tmpl w:val="E258E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D41ED6"/>
    <w:multiLevelType w:val="hybridMultilevel"/>
    <w:tmpl w:val="1AF8E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0A7BE1"/>
    <w:multiLevelType w:val="multilevel"/>
    <w:tmpl w:val="4502B2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92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177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2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97355861">
    <w:abstractNumId w:val="22"/>
  </w:num>
  <w:num w:numId="2" w16cid:durableId="817652230">
    <w:abstractNumId w:val="27"/>
  </w:num>
  <w:num w:numId="3" w16cid:durableId="1327396216">
    <w:abstractNumId w:val="24"/>
  </w:num>
  <w:num w:numId="4" w16cid:durableId="1298103721">
    <w:abstractNumId w:val="37"/>
  </w:num>
  <w:num w:numId="5" w16cid:durableId="1096289343">
    <w:abstractNumId w:val="34"/>
  </w:num>
  <w:num w:numId="6" w16cid:durableId="1952980223">
    <w:abstractNumId w:val="10"/>
  </w:num>
  <w:num w:numId="7" w16cid:durableId="1311207532">
    <w:abstractNumId w:val="15"/>
  </w:num>
  <w:num w:numId="8" w16cid:durableId="1341422367">
    <w:abstractNumId w:val="23"/>
  </w:num>
  <w:num w:numId="9" w16cid:durableId="1381706575">
    <w:abstractNumId w:val="29"/>
  </w:num>
  <w:num w:numId="10" w16cid:durableId="512230537">
    <w:abstractNumId w:val="26"/>
  </w:num>
  <w:num w:numId="11" w16cid:durableId="648631014">
    <w:abstractNumId w:val="7"/>
  </w:num>
  <w:num w:numId="12" w16cid:durableId="1584604273">
    <w:abstractNumId w:val="19"/>
  </w:num>
  <w:num w:numId="13" w16cid:durableId="98261673">
    <w:abstractNumId w:val="3"/>
  </w:num>
  <w:num w:numId="14" w16cid:durableId="1059015004">
    <w:abstractNumId w:val="40"/>
  </w:num>
  <w:num w:numId="15" w16cid:durableId="537200934">
    <w:abstractNumId w:val="42"/>
  </w:num>
  <w:num w:numId="16" w16cid:durableId="1720979889">
    <w:abstractNumId w:val="38"/>
  </w:num>
  <w:num w:numId="17" w16cid:durableId="1278103978">
    <w:abstractNumId w:val="36"/>
  </w:num>
  <w:num w:numId="18" w16cid:durableId="701173704">
    <w:abstractNumId w:val="43"/>
  </w:num>
  <w:num w:numId="19" w16cid:durableId="1171339133">
    <w:abstractNumId w:val="8"/>
  </w:num>
  <w:num w:numId="20" w16cid:durableId="1889026123">
    <w:abstractNumId w:val="28"/>
  </w:num>
  <w:num w:numId="21" w16cid:durableId="1337073871">
    <w:abstractNumId w:val="20"/>
  </w:num>
  <w:num w:numId="22" w16cid:durableId="1546139037">
    <w:abstractNumId w:val="35"/>
  </w:num>
  <w:num w:numId="23" w16cid:durableId="497622937">
    <w:abstractNumId w:val="5"/>
  </w:num>
  <w:num w:numId="24" w16cid:durableId="1945380629">
    <w:abstractNumId w:val="0"/>
  </w:num>
  <w:num w:numId="25" w16cid:durableId="993264970">
    <w:abstractNumId w:val="4"/>
  </w:num>
  <w:num w:numId="26" w16cid:durableId="1147042958">
    <w:abstractNumId w:val="13"/>
  </w:num>
  <w:num w:numId="27" w16cid:durableId="1692294232">
    <w:abstractNumId w:val="39"/>
  </w:num>
  <w:num w:numId="28" w16cid:durableId="1011613904">
    <w:abstractNumId w:val="32"/>
  </w:num>
  <w:num w:numId="29" w16cid:durableId="660426306">
    <w:abstractNumId w:val="17"/>
  </w:num>
  <w:num w:numId="30" w16cid:durableId="1185940718">
    <w:abstractNumId w:val="31"/>
  </w:num>
  <w:num w:numId="31" w16cid:durableId="91438611">
    <w:abstractNumId w:val="16"/>
  </w:num>
  <w:num w:numId="32" w16cid:durableId="1914508206">
    <w:abstractNumId w:val="21"/>
  </w:num>
  <w:num w:numId="33" w16cid:durableId="444808568">
    <w:abstractNumId w:val="30"/>
  </w:num>
  <w:num w:numId="34" w16cid:durableId="1034189085">
    <w:abstractNumId w:val="11"/>
  </w:num>
  <w:num w:numId="35" w16cid:durableId="1225721936">
    <w:abstractNumId w:val="9"/>
  </w:num>
  <w:num w:numId="36" w16cid:durableId="1364791178">
    <w:abstractNumId w:val="2"/>
  </w:num>
  <w:num w:numId="37" w16cid:durableId="1211530716">
    <w:abstractNumId w:val="25"/>
  </w:num>
  <w:num w:numId="38" w16cid:durableId="860553568">
    <w:abstractNumId w:val="41"/>
  </w:num>
  <w:num w:numId="39" w16cid:durableId="1501312219">
    <w:abstractNumId w:val="14"/>
  </w:num>
  <w:num w:numId="40" w16cid:durableId="34818389">
    <w:abstractNumId w:val="6"/>
  </w:num>
  <w:num w:numId="41" w16cid:durableId="987824281">
    <w:abstractNumId w:val="12"/>
  </w:num>
  <w:num w:numId="42" w16cid:durableId="1942183757">
    <w:abstractNumId w:val="33"/>
  </w:num>
  <w:num w:numId="43" w16cid:durableId="2057116563">
    <w:abstractNumId w:val="1"/>
  </w:num>
  <w:num w:numId="44" w16cid:durableId="3400067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40A3"/>
    <w:rsid w:val="000058CC"/>
    <w:rsid w:val="00006E37"/>
    <w:rsid w:val="00010709"/>
    <w:rsid w:val="00017B0A"/>
    <w:rsid w:val="0002227E"/>
    <w:rsid w:val="000230B7"/>
    <w:rsid w:val="00026461"/>
    <w:rsid w:val="000266C5"/>
    <w:rsid w:val="00030DB3"/>
    <w:rsid w:val="00035272"/>
    <w:rsid w:val="00035E53"/>
    <w:rsid w:val="00042386"/>
    <w:rsid w:val="00050FCD"/>
    <w:rsid w:val="000658B6"/>
    <w:rsid w:val="00070271"/>
    <w:rsid w:val="000719E4"/>
    <w:rsid w:val="000845AE"/>
    <w:rsid w:val="0008602F"/>
    <w:rsid w:val="000A099A"/>
    <w:rsid w:val="000A2CA5"/>
    <w:rsid w:val="000B7D70"/>
    <w:rsid w:val="000C237D"/>
    <w:rsid w:val="000C6B52"/>
    <w:rsid w:val="000D69F5"/>
    <w:rsid w:val="000E7027"/>
    <w:rsid w:val="000F6DA6"/>
    <w:rsid w:val="00115736"/>
    <w:rsid w:val="00121A1C"/>
    <w:rsid w:val="0012212B"/>
    <w:rsid w:val="001226E6"/>
    <w:rsid w:val="00147C0F"/>
    <w:rsid w:val="00156BF2"/>
    <w:rsid w:val="00157088"/>
    <w:rsid w:val="00167407"/>
    <w:rsid w:val="00170218"/>
    <w:rsid w:val="001726E2"/>
    <w:rsid w:val="001751D1"/>
    <w:rsid w:val="00175AC3"/>
    <w:rsid w:val="001944B6"/>
    <w:rsid w:val="0019722D"/>
    <w:rsid w:val="001A646F"/>
    <w:rsid w:val="001C7709"/>
    <w:rsid w:val="001E6C96"/>
    <w:rsid w:val="001F13FD"/>
    <w:rsid w:val="001F5492"/>
    <w:rsid w:val="00206E6B"/>
    <w:rsid w:val="002100BE"/>
    <w:rsid w:val="00210807"/>
    <w:rsid w:val="00215B20"/>
    <w:rsid w:val="0022500A"/>
    <w:rsid w:val="00227C1B"/>
    <w:rsid w:val="00241F03"/>
    <w:rsid w:val="002545C4"/>
    <w:rsid w:val="00255714"/>
    <w:rsid w:val="002704B4"/>
    <w:rsid w:val="00290119"/>
    <w:rsid w:val="002A0F2D"/>
    <w:rsid w:val="002A47E8"/>
    <w:rsid w:val="002B0385"/>
    <w:rsid w:val="002B0F52"/>
    <w:rsid w:val="002B6227"/>
    <w:rsid w:val="002C27F2"/>
    <w:rsid w:val="002D69DD"/>
    <w:rsid w:val="002E668F"/>
    <w:rsid w:val="002E6A8B"/>
    <w:rsid w:val="002E6C36"/>
    <w:rsid w:val="002F4C7F"/>
    <w:rsid w:val="00307714"/>
    <w:rsid w:val="0031106B"/>
    <w:rsid w:val="00314BEA"/>
    <w:rsid w:val="0031654E"/>
    <w:rsid w:val="00316717"/>
    <w:rsid w:val="00360173"/>
    <w:rsid w:val="00360FEF"/>
    <w:rsid w:val="0036764E"/>
    <w:rsid w:val="00370E56"/>
    <w:rsid w:val="003A036D"/>
    <w:rsid w:val="003A5C9D"/>
    <w:rsid w:val="003A6E5B"/>
    <w:rsid w:val="003C54CE"/>
    <w:rsid w:val="003E5AC3"/>
    <w:rsid w:val="003F3460"/>
    <w:rsid w:val="004039B5"/>
    <w:rsid w:val="00404310"/>
    <w:rsid w:val="00407C14"/>
    <w:rsid w:val="00411573"/>
    <w:rsid w:val="00415FAC"/>
    <w:rsid w:val="00422ACE"/>
    <w:rsid w:val="00425500"/>
    <w:rsid w:val="00443032"/>
    <w:rsid w:val="004439ED"/>
    <w:rsid w:val="00446772"/>
    <w:rsid w:val="00463858"/>
    <w:rsid w:val="00485FA2"/>
    <w:rsid w:val="004C42F4"/>
    <w:rsid w:val="004C77B4"/>
    <w:rsid w:val="004D14EE"/>
    <w:rsid w:val="004D6E51"/>
    <w:rsid w:val="004E525A"/>
    <w:rsid w:val="004F57B9"/>
    <w:rsid w:val="004F64D8"/>
    <w:rsid w:val="004F727E"/>
    <w:rsid w:val="00505BB5"/>
    <w:rsid w:val="00515B40"/>
    <w:rsid w:val="00525C04"/>
    <w:rsid w:val="005378ED"/>
    <w:rsid w:val="0054293A"/>
    <w:rsid w:val="0054748C"/>
    <w:rsid w:val="005640EB"/>
    <w:rsid w:val="00566352"/>
    <w:rsid w:val="005747E9"/>
    <w:rsid w:val="00575651"/>
    <w:rsid w:val="00575BDA"/>
    <w:rsid w:val="0058428F"/>
    <w:rsid w:val="00590C5C"/>
    <w:rsid w:val="005B73D7"/>
    <w:rsid w:val="005C65A2"/>
    <w:rsid w:val="005C76D8"/>
    <w:rsid w:val="005E4270"/>
    <w:rsid w:val="00612288"/>
    <w:rsid w:val="00626433"/>
    <w:rsid w:val="00626ECC"/>
    <w:rsid w:val="00637C19"/>
    <w:rsid w:val="006471F7"/>
    <w:rsid w:val="00650E11"/>
    <w:rsid w:val="00651949"/>
    <w:rsid w:val="00652773"/>
    <w:rsid w:val="006643FB"/>
    <w:rsid w:val="00666B09"/>
    <w:rsid w:val="00666E20"/>
    <w:rsid w:val="00666E3D"/>
    <w:rsid w:val="00672073"/>
    <w:rsid w:val="006813E7"/>
    <w:rsid w:val="006A3494"/>
    <w:rsid w:val="006B2104"/>
    <w:rsid w:val="006C5EE0"/>
    <w:rsid w:val="006D6DDA"/>
    <w:rsid w:val="006F36AE"/>
    <w:rsid w:val="006F7E6C"/>
    <w:rsid w:val="00700495"/>
    <w:rsid w:val="007046A7"/>
    <w:rsid w:val="00707266"/>
    <w:rsid w:val="007236C6"/>
    <w:rsid w:val="00727070"/>
    <w:rsid w:val="007365D6"/>
    <w:rsid w:val="00736668"/>
    <w:rsid w:val="00752B1A"/>
    <w:rsid w:val="00753774"/>
    <w:rsid w:val="00767C8D"/>
    <w:rsid w:val="00771D2D"/>
    <w:rsid w:val="007755CE"/>
    <w:rsid w:val="00792CF9"/>
    <w:rsid w:val="007958CB"/>
    <w:rsid w:val="007D0944"/>
    <w:rsid w:val="007D0CB5"/>
    <w:rsid w:val="007E15D6"/>
    <w:rsid w:val="008024A9"/>
    <w:rsid w:val="008118CD"/>
    <w:rsid w:val="00813956"/>
    <w:rsid w:val="008153A0"/>
    <w:rsid w:val="00816379"/>
    <w:rsid w:val="00822A83"/>
    <w:rsid w:val="0083075B"/>
    <w:rsid w:val="00830FB9"/>
    <w:rsid w:val="00831181"/>
    <w:rsid w:val="00831580"/>
    <w:rsid w:val="00840CD5"/>
    <w:rsid w:val="008447F1"/>
    <w:rsid w:val="0084598C"/>
    <w:rsid w:val="0085017B"/>
    <w:rsid w:val="008528A6"/>
    <w:rsid w:val="008640A3"/>
    <w:rsid w:val="00870BEE"/>
    <w:rsid w:val="008736D3"/>
    <w:rsid w:val="00873921"/>
    <w:rsid w:val="00896103"/>
    <w:rsid w:val="008968F5"/>
    <w:rsid w:val="008B256A"/>
    <w:rsid w:val="008B50F2"/>
    <w:rsid w:val="008D0D72"/>
    <w:rsid w:val="008D1E6F"/>
    <w:rsid w:val="008E4AAE"/>
    <w:rsid w:val="008E4C56"/>
    <w:rsid w:val="00921C7B"/>
    <w:rsid w:val="00925633"/>
    <w:rsid w:val="009337C4"/>
    <w:rsid w:val="00935B2B"/>
    <w:rsid w:val="00936109"/>
    <w:rsid w:val="00936E04"/>
    <w:rsid w:val="00954BF2"/>
    <w:rsid w:val="00956926"/>
    <w:rsid w:val="00956D69"/>
    <w:rsid w:val="00956FF6"/>
    <w:rsid w:val="00964302"/>
    <w:rsid w:val="00974F07"/>
    <w:rsid w:val="00981C82"/>
    <w:rsid w:val="00982D1F"/>
    <w:rsid w:val="00991F46"/>
    <w:rsid w:val="009A06FE"/>
    <w:rsid w:val="009B67EE"/>
    <w:rsid w:val="009C3BDB"/>
    <w:rsid w:val="009C7B5A"/>
    <w:rsid w:val="009D0B7A"/>
    <w:rsid w:val="009E19E5"/>
    <w:rsid w:val="009F2075"/>
    <w:rsid w:val="00A00EB8"/>
    <w:rsid w:val="00A03A1B"/>
    <w:rsid w:val="00A16BBD"/>
    <w:rsid w:val="00A17B30"/>
    <w:rsid w:val="00A4496C"/>
    <w:rsid w:val="00A73A1E"/>
    <w:rsid w:val="00A8659A"/>
    <w:rsid w:val="00A95255"/>
    <w:rsid w:val="00AA0CE3"/>
    <w:rsid w:val="00AC407B"/>
    <w:rsid w:val="00AF24D6"/>
    <w:rsid w:val="00AF7191"/>
    <w:rsid w:val="00B02300"/>
    <w:rsid w:val="00B0319F"/>
    <w:rsid w:val="00B032DF"/>
    <w:rsid w:val="00B05712"/>
    <w:rsid w:val="00B42732"/>
    <w:rsid w:val="00B46CB8"/>
    <w:rsid w:val="00B473F5"/>
    <w:rsid w:val="00B61A63"/>
    <w:rsid w:val="00B64748"/>
    <w:rsid w:val="00B70436"/>
    <w:rsid w:val="00B74489"/>
    <w:rsid w:val="00B74F80"/>
    <w:rsid w:val="00B802D9"/>
    <w:rsid w:val="00B80E44"/>
    <w:rsid w:val="00B87510"/>
    <w:rsid w:val="00B9186B"/>
    <w:rsid w:val="00B933D1"/>
    <w:rsid w:val="00B95108"/>
    <w:rsid w:val="00BA5201"/>
    <w:rsid w:val="00BB2302"/>
    <w:rsid w:val="00BC3983"/>
    <w:rsid w:val="00BC5C25"/>
    <w:rsid w:val="00BD12EF"/>
    <w:rsid w:val="00BE126B"/>
    <w:rsid w:val="00BF79BF"/>
    <w:rsid w:val="00C15A86"/>
    <w:rsid w:val="00C26CE7"/>
    <w:rsid w:val="00C3168A"/>
    <w:rsid w:val="00C46134"/>
    <w:rsid w:val="00C46537"/>
    <w:rsid w:val="00C656EB"/>
    <w:rsid w:val="00C66437"/>
    <w:rsid w:val="00C702AA"/>
    <w:rsid w:val="00CA0FC5"/>
    <w:rsid w:val="00CA4E34"/>
    <w:rsid w:val="00CB102E"/>
    <w:rsid w:val="00CC14EB"/>
    <w:rsid w:val="00CC1E7A"/>
    <w:rsid w:val="00CE1B65"/>
    <w:rsid w:val="00CF69FC"/>
    <w:rsid w:val="00CF754F"/>
    <w:rsid w:val="00CF790F"/>
    <w:rsid w:val="00D13D5F"/>
    <w:rsid w:val="00D203D0"/>
    <w:rsid w:val="00D21BA1"/>
    <w:rsid w:val="00D24960"/>
    <w:rsid w:val="00D33C16"/>
    <w:rsid w:val="00D37786"/>
    <w:rsid w:val="00D40C5D"/>
    <w:rsid w:val="00D465E6"/>
    <w:rsid w:val="00D6264E"/>
    <w:rsid w:val="00D751DB"/>
    <w:rsid w:val="00D75F37"/>
    <w:rsid w:val="00DA3AA0"/>
    <w:rsid w:val="00DA77BE"/>
    <w:rsid w:val="00DC793F"/>
    <w:rsid w:val="00DD738F"/>
    <w:rsid w:val="00DF295F"/>
    <w:rsid w:val="00E054CD"/>
    <w:rsid w:val="00E0757F"/>
    <w:rsid w:val="00E10F81"/>
    <w:rsid w:val="00E13F48"/>
    <w:rsid w:val="00E14628"/>
    <w:rsid w:val="00E31827"/>
    <w:rsid w:val="00E33F26"/>
    <w:rsid w:val="00E478F8"/>
    <w:rsid w:val="00E67636"/>
    <w:rsid w:val="00E73E46"/>
    <w:rsid w:val="00E764BB"/>
    <w:rsid w:val="00E7773D"/>
    <w:rsid w:val="00E80C9D"/>
    <w:rsid w:val="00EA1796"/>
    <w:rsid w:val="00EA2E2B"/>
    <w:rsid w:val="00EA2F2F"/>
    <w:rsid w:val="00EA44EE"/>
    <w:rsid w:val="00EA7FCA"/>
    <w:rsid w:val="00EC55AC"/>
    <w:rsid w:val="00ED41CC"/>
    <w:rsid w:val="00ED5514"/>
    <w:rsid w:val="00EE4740"/>
    <w:rsid w:val="00EE52C8"/>
    <w:rsid w:val="00EF06F4"/>
    <w:rsid w:val="00F1082B"/>
    <w:rsid w:val="00F15CC2"/>
    <w:rsid w:val="00F22AB4"/>
    <w:rsid w:val="00F27557"/>
    <w:rsid w:val="00F3733F"/>
    <w:rsid w:val="00F4044D"/>
    <w:rsid w:val="00F408A5"/>
    <w:rsid w:val="00F45600"/>
    <w:rsid w:val="00F62E35"/>
    <w:rsid w:val="00F76C10"/>
    <w:rsid w:val="00F8317C"/>
    <w:rsid w:val="00F934D9"/>
    <w:rsid w:val="00FA4393"/>
    <w:rsid w:val="00FA73AF"/>
    <w:rsid w:val="00FC1B34"/>
    <w:rsid w:val="00FD06B5"/>
    <w:rsid w:val="00FE2B18"/>
    <w:rsid w:val="00FE4513"/>
    <w:rsid w:val="00FF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39A0"/>
  <w15:docId w15:val="{C079BE0E-9315-C34E-8AF6-58EE26CF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BD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AU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line="300" w:lineRule="auto"/>
      <w:outlineLvl w:val="0"/>
    </w:pPr>
    <w:rPr>
      <w:rFonts w:ascii="Proxima Nova" w:eastAsia="Proxima Nova" w:hAnsi="Proxima Nova" w:cs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line="300" w:lineRule="auto"/>
      <w:outlineLvl w:val="1"/>
    </w:pPr>
    <w:rPr>
      <w:rFonts w:ascii="Proxima Nova" w:eastAsia="Proxima Nova" w:hAnsi="Proxima Nova" w:cs="Proxima Nova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Proxima Nova" w:eastAsia="Proxima Nova" w:hAnsi="Proxima Nova" w:cs="Proxima Nova"/>
      <w:b/>
      <w:color w:val="404040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120"/>
    </w:pPr>
    <w:rPr>
      <w:color w:val="404040"/>
    </w:rPr>
  </w:style>
  <w:style w:type="paragraph" w:styleId="NormalWeb">
    <w:name w:val="Normal (Web)"/>
    <w:basedOn w:val="Normal"/>
    <w:uiPriority w:val="99"/>
    <w:semiHidden/>
    <w:unhideWhenUsed/>
    <w:rsid w:val="007365D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42386"/>
    <w:pPr>
      <w:ind w:left="720"/>
      <w:contextualSpacing/>
    </w:pPr>
  </w:style>
  <w:style w:type="character" w:customStyle="1" w:styleId="apple-tab-span">
    <w:name w:val="apple-tab-span"/>
    <w:basedOn w:val="DefaultParagraphFont"/>
    <w:rsid w:val="00BC3983"/>
  </w:style>
  <w:style w:type="character" w:styleId="Hyperlink">
    <w:name w:val="Hyperlink"/>
    <w:basedOn w:val="DefaultParagraphFont"/>
    <w:uiPriority w:val="99"/>
    <w:unhideWhenUsed/>
    <w:rsid w:val="00BC398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733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25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5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5651"/>
    <w:rPr>
      <w:rFonts w:ascii="Courier New" w:eastAsia="Times New Roman" w:hAnsi="Courier New" w:cs="Courier New"/>
      <w:color w:val="auto"/>
      <w:sz w:val="20"/>
      <w:szCs w:val="20"/>
      <w:lang w:val="en-AU"/>
    </w:rPr>
  </w:style>
  <w:style w:type="character" w:customStyle="1" w:styleId="pln">
    <w:name w:val="pln"/>
    <w:basedOn w:val="DefaultParagraphFont"/>
    <w:rsid w:val="001A646F"/>
  </w:style>
  <w:style w:type="character" w:customStyle="1" w:styleId="pun">
    <w:name w:val="pun"/>
    <w:basedOn w:val="DefaultParagraphFont"/>
    <w:rsid w:val="001A646F"/>
  </w:style>
  <w:style w:type="character" w:customStyle="1" w:styleId="kwd">
    <w:name w:val="kwd"/>
    <w:basedOn w:val="DefaultParagraphFont"/>
    <w:rsid w:val="001A6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6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5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2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3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048321-b142-4dbf-9bcb-5f685e3e6105" xsi:nil="true"/>
    <IconOverlay xmlns="http://schemas.microsoft.com/sharepoint/v4" xsi:nil="true"/>
    <lcf76f155ced4ddcb4097134ff3c332f xmlns="c2c61a47-c1ee-4786-a2d3-135f5f32d61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14D4F7910DEE49890754A99C3A3C62" ma:contentTypeVersion="21" ma:contentTypeDescription="Create a new document." ma:contentTypeScope="" ma:versionID="9cef9101ecbe6ebae62b2ba2c3a57bd6">
  <xsd:schema xmlns:xsd="http://www.w3.org/2001/XMLSchema" xmlns:xs="http://www.w3.org/2001/XMLSchema" xmlns:p="http://schemas.microsoft.com/office/2006/metadata/properties" xmlns:ns2="42a8f2e7-603c-44bf-aae0-85e8ec67529d" xmlns:ns3="c2c61a47-c1ee-4786-a2d3-135f5f32d616" xmlns:ns4="3a048321-b142-4dbf-9bcb-5f685e3e6105" xmlns:ns5="http://schemas.microsoft.com/sharepoint/v4" targetNamespace="http://schemas.microsoft.com/office/2006/metadata/properties" ma:root="true" ma:fieldsID="e464fea84e37c424f679affa9e621c2d" ns2:_="" ns3:_="" ns4:_="" ns5:_="">
    <xsd:import namespace="42a8f2e7-603c-44bf-aae0-85e8ec67529d"/>
    <xsd:import namespace="c2c61a47-c1ee-4786-a2d3-135f5f32d616"/>
    <xsd:import namespace="3a048321-b142-4dbf-9bcb-5f685e3e6105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5:IconOverla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f2e7-603c-44bf-aae0-85e8ec6752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61a47-c1ee-4786-a2d3-135f5f32d6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48321-b142-4dbf-9bcb-5f685e3e6105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91ee3096-23c2-496b-87dc-be14ae00ac58}" ma:internalName="TaxCatchAll" ma:showField="CatchAllData" ma:web="3a048321-b142-4dbf-9bcb-5f685e3e61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4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504CA2-AD23-486F-AC7B-A379BB2F3793}">
  <ds:schemaRefs>
    <ds:schemaRef ds:uri="http://schemas.microsoft.com/office/2006/metadata/properties"/>
    <ds:schemaRef ds:uri="http://schemas.microsoft.com/office/infopath/2007/PartnerControls"/>
    <ds:schemaRef ds:uri="3a048321-b142-4dbf-9bcb-5f685e3e6105"/>
    <ds:schemaRef ds:uri="http://schemas.microsoft.com/sharepoint/v4"/>
    <ds:schemaRef ds:uri="c2c61a47-c1ee-4786-a2d3-135f5f32d616"/>
  </ds:schemaRefs>
</ds:datastoreItem>
</file>

<file path=customXml/itemProps2.xml><?xml version="1.0" encoding="utf-8"?>
<ds:datastoreItem xmlns:ds="http://schemas.openxmlformats.org/officeDocument/2006/customXml" ds:itemID="{FAEDD8CE-255E-474F-9274-843640E52B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a8f2e7-603c-44bf-aae0-85e8ec67529d"/>
    <ds:schemaRef ds:uri="c2c61a47-c1ee-4786-a2d3-135f5f32d616"/>
    <ds:schemaRef ds:uri="3a048321-b142-4dbf-9bcb-5f685e3e6105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FE7952-95B1-4EA0-B44B-5C87C8F47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3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H. Duong</cp:lastModifiedBy>
  <cp:revision>309</cp:revision>
  <dcterms:created xsi:type="dcterms:W3CDTF">2019-03-06T23:34:00Z</dcterms:created>
  <dcterms:modified xsi:type="dcterms:W3CDTF">2025-09-15T00:56:00Z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0x0101004314D4F7910DEE49890754A99C3A3C62</vt:lpwstr>
  </property>
</Properties>
</file>